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C" w:rsidRPr="008D3F4E" w:rsidRDefault="00F128EC" w:rsidP="00F128EC">
      <w:pPr>
        <w:keepNext/>
        <w:spacing w:after="0" w:line="240" w:lineRule="atLeast"/>
        <w:ind w:left="57" w:right="-57"/>
        <w:jc w:val="center"/>
        <w:outlineLvl w:val="0"/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kern w:val="32"/>
          <w:sz w:val="28"/>
          <w:szCs w:val="28"/>
          <w:lang w:eastAsia="ru-RU"/>
        </w:rPr>
        <w:t>СОВЕТ ДЕПУТАТОВ МУНИЦИПАЛЬНОГО ОБРАЗОВАНИЯ</w:t>
      </w:r>
    </w:p>
    <w:p w:rsidR="00F128EC" w:rsidRPr="008D3F4E" w:rsidRDefault="00F128EC" w:rsidP="00F128EC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F128EC" w:rsidRPr="008D3F4E" w:rsidRDefault="00F128EC" w:rsidP="00F128EC">
      <w:pPr>
        <w:pBdr>
          <w:bottom w:val="single" w:sz="12" w:space="1" w:color="auto"/>
        </w:pBdr>
        <w:spacing w:after="0" w:line="240" w:lineRule="atLeast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F128EC" w:rsidRPr="008D3F4E" w:rsidRDefault="00F128EC" w:rsidP="00F128EC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>Индекс 671346, Республика Бурятия, Мухоршибирский район, село Бар,</w:t>
      </w:r>
    </w:p>
    <w:p w:rsidR="00F128EC" w:rsidRPr="008D3F4E" w:rsidRDefault="00F128EC" w:rsidP="00F128EC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 xml:space="preserve"> ул. Ленина дом 85</w:t>
      </w:r>
    </w:p>
    <w:p w:rsidR="00F128EC" w:rsidRPr="008D3F4E" w:rsidRDefault="00F128EC" w:rsidP="00F128EC">
      <w:pPr>
        <w:spacing w:after="0" w:line="240" w:lineRule="atLeast"/>
        <w:ind w:left="57" w:right="-57"/>
        <w:jc w:val="center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>телефон/факс 8 (30143) 28-791</w:t>
      </w:r>
    </w:p>
    <w:p w:rsidR="00F128EC" w:rsidRPr="008D3F4E" w:rsidRDefault="00F128EC" w:rsidP="00F12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8EC" w:rsidRPr="008D3F4E" w:rsidRDefault="00F128EC" w:rsidP="00F128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РЕШЕНИЕ </w:t>
      </w:r>
      <w:proofErr w:type="gramStart"/>
      <w:r w:rsidRPr="008D3F4E">
        <w:rPr>
          <w:rFonts w:ascii="Times New Roman" w:hAnsi="Times New Roman"/>
          <w:b/>
          <w:sz w:val="24"/>
          <w:szCs w:val="24"/>
        </w:rPr>
        <w:t xml:space="preserve">№  </w:t>
      </w:r>
      <w:r w:rsidRPr="008D3F4E">
        <w:rPr>
          <w:rFonts w:ascii="Times New Roman" w:hAnsi="Times New Roman"/>
          <w:b/>
          <w:sz w:val="24"/>
          <w:szCs w:val="24"/>
        </w:rPr>
        <w:softHyphen/>
      </w:r>
      <w:proofErr w:type="gramEnd"/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  <w:t xml:space="preserve">                                            ПРОЕКТ</w:t>
      </w:r>
    </w:p>
    <w:p w:rsidR="00F128EC" w:rsidRPr="008D3F4E" w:rsidRDefault="00F128EC" w:rsidP="00F12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</w:r>
      <w:r w:rsidRPr="008D3F4E">
        <w:rPr>
          <w:rFonts w:ascii="Times New Roman" w:hAnsi="Times New Roman"/>
          <w:b/>
          <w:sz w:val="24"/>
          <w:szCs w:val="24"/>
        </w:rPr>
        <w:softHyphen/>
        <w:t>____________ г.                                                                                      с. Бар</w:t>
      </w: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28EC" w:rsidRPr="008D3F4E" w:rsidRDefault="00F128EC" w:rsidP="00F128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Положение </w:t>
      </w:r>
    </w:p>
    <w:p w:rsidR="00F128EC" w:rsidRPr="008D3F4E" w:rsidRDefault="00F128EC" w:rsidP="00F128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Pr="008D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земельном налоге на территории МО СП «Барское», </w:t>
      </w:r>
    </w:p>
    <w:p w:rsidR="00F128EC" w:rsidRPr="008D3F4E" w:rsidRDefault="00F128EC" w:rsidP="00F128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утвержденное решением</w:t>
      </w: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>Совета депутатов муниципального образования</w:t>
      </w: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D3F4E">
        <w:rPr>
          <w:rFonts w:ascii="Times New Roman" w:hAnsi="Times New Roman"/>
          <w:b/>
          <w:sz w:val="24"/>
          <w:szCs w:val="24"/>
        </w:rPr>
        <w:t>сельское поселение «Барское» № 116 от 01.11.2011г.</w:t>
      </w: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28EC" w:rsidRPr="008D3F4E" w:rsidRDefault="00F128EC" w:rsidP="00F128E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128EC" w:rsidRPr="008D3F4E" w:rsidRDefault="00F128EC" w:rsidP="00F128EC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целях приведения в соответствие с действующим законодательством Совет депутатов муниципального образования сельского поселения «Барское» решил:</w:t>
      </w: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Внести следующие изменения в Положение о земельном налоге, утвержденное решением Совета депутатов муниципального образования сельское поселение «Барское» № 116 от 01.11.2011г. «Об установлении и введении в действие земельного налога на территории МО СП «Барское»</w:t>
      </w:r>
      <w:r w:rsidR="005B089F"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F128EC" w:rsidRPr="008D3F4E" w:rsidRDefault="00F128EC" w:rsidP="00F128E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Пункт 6.1 Раздела 4 изложить в следующей редакции:</w:t>
      </w: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«6.1. </w:t>
      </w:r>
      <w:r w:rsidRPr="008D3F4E">
        <w:rPr>
          <w:rFonts w:ascii="Times New Roman" w:hAnsi="Times New Roman" w:cs="Times New Roman"/>
          <w:b/>
          <w:color w:val="000000"/>
          <w:sz w:val="28"/>
          <w:szCs w:val="28"/>
        </w:rPr>
        <w:t>Налогоплательщиками - физическими лицами, уплачивающими налог на основании налогового уведомления, налог уплачивается в сроки, установленные Налоговым кодексом Российской Федерации.</w:t>
      </w:r>
      <w:r w:rsidRPr="008D3F4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F128EC" w:rsidRPr="008D3F4E" w:rsidRDefault="00F128EC" w:rsidP="00F12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Опубликовать данное решение в средствах массовой информации (в районной газете «Земля </w:t>
      </w:r>
      <w:proofErr w:type="spellStart"/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мухоршибирская</w:t>
      </w:r>
      <w:proofErr w:type="spellEnd"/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»).</w:t>
      </w:r>
    </w:p>
    <w:p w:rsidR="00F128EC" w:rsidRPr="008D3F4E" w:rsidRDefault="00F128EC" w:rsidP="00F12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Данное решение вступает в силу со дня его официального опубликования.</w:t>
      </w:r>
    </w:p>
    <w:p w:rsidR="00F128EC" w:rsidRPr="008D3F4E" w:rsidRDefault="00F128EC" w:rsidP="00F128E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 за исполнением настоящего решения оставляю за собой.</w:t>
      </w:r>
    </w:p>
    <w:p w:rsidR="00F128EC" w:rsidRPr="008D3F4E" w:rsidRDefault="00F128EC" w:rsidP="00F128E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28EC" w:rsidRPr="008D3F4E" w:rsidRDefault="00F128EC" w:rsidP="00F128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D3F4E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8D3F4E">
        <w:rPr>
          <w:rFonts w:ascii="Times New Roman" w:hAnsi="Times New Roman"/>
          <w:b/>
          <w:sz w:val="28"/>
          <w:szCs w:val="28"/>
        </w:rPr>
        <w:t>Глава  муниципального</w:t>
      </w:r>
      <w:proofErr w:type="gramEnd"/>
      <w:r w:rsidRPr="008D3F4E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F128EC" w:rsidRPr="008D3F4E" w:rsidRDefault="00F128EC" w:rsidP="00F128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D3F4E">
        <w:rPr>
          <w:rFonts w:ascii="Times New Roman" w:hAnsi="Times New Roman"/>
          <w:b/>
          <w:sz w:val="28"/>
          <w:szCs w:val="28"/>
        </w:rPr>
        <w:t xml:space="preserve">  сельское поселение «</w:t>
      </w:r>
      <w:proofErr w:type="gramStart"/>
      <w:r w:rsidRPr="008D3F4E">
        <w:rPr>
          <w:rFonts w:ascii="Times New Roman" w:hAnsi="Times New Roman"/>
          <w:b/>
          <w:sz w:val="28"/>
          <w:szCs w:val="28"/>
        </w:rPr>
        <w:t xml:space="preserve">Барское»   </w:t>
      </w:r>
      <w:proofErr w:type="gramEnd"/>
      <w:r w:rsidRPr="008D3F4E">
        <w:rPr>
          <w:rFonts w:ascii="Times New Roman" w:hAnsi="Times New Roman"/>
          <w:b/>
          <w:sz w:val="28"/>
          <w:szCs w:val="28"/>
        </w:rPr>
        <w:t xml:space="preserve">                                      А.В. Михалёв</w:t>
      </w:r>
    </w:p>
    <w:p w:rsidR="00F128EC" w:rsidRPr="008D3F4E" w:rsidRDefault="00F128EC" w:rsidP="00F12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b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b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b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b/>
        </w:rPr>
      </w:pP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b/>
        </w:rPr>
      </w:pPr>
    </w:p>
    <w:p w:rsidR="00F128EC" w:rsidRPr="008D3F4E" w:rsidRDefault="00F128EC" w:rsidP="00F128EC">
      <w:pPr>
        <w:spacing w:after="0" w:line="36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F128EC" w:rsidRPr="008D3F4E" w:rsidRDefault="00F128EC" w:rsidP="00F128EC">
      <w:pPr>
        <w:spacing w:after="0" w:line="36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7F5963" w:rsidRPr="008D3F4E" w:rsidRDefault="007F5963">
      <w:pPr>
        <w:rPr>
          <w:b/>
        </w:rPr>
      </w:pPr>
    </w:p>
    <w:p w:rsidR="00F128EC" w:rsidRPr="008D3F4E" w:rsidRDefault="00F128EC" w:rsidP="00F128EC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«26» 03. 2020г.</w:t>
      </w:r>
    </w:p>
    <w:p w:rsidR="00F128EC" w:rsidRPr="008D3F4E" w:rsidRDefault="00F128EC" w:rsidP="00F128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по результатам проведения антикоррупционной экспертизы по проекту Решения Совета депутатов </w:t>
      </w:r>
      <w:proofErr w:type="gramStart"/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 муниципального</w:t>
      </w:r>
      <w:proofErr w:type="gramEnd"/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сельского поселения  "Барское"</w:t>
      </w:r>
    </w:p>
    <w:p w:rsidR="00F128EC" w:rsidRPr="008D3F4E" w:rsidRDefault="00F128EC" w:rsidP="00F128E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Мною,  специалистом  администрации муниципального образования  сельского поселения "Барское" Мухоршибирского района Республики Бурятия в соответствии с частью 3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8D3F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2009 г</w:t>
        </w:r>
      </w:smartTag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172-ФЗ «Об антикоррупционной экспертизе нормативно-правовых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D3F4E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2010 г</w:t>
        </w:r>
      </w:smartTag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№ 96, проведена антикоррупционная экспертиза проекта решения Совета депутатов «Барское»  «</w:t>
      </w: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Положение о</w:t>
      </w:r>
      <w:r w:rsidRPr="008D3F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земельном налоге на территории МО СП «Барское», </w:t>
      </w: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утвержденное решением </w:t>
      </w:r>
      <w:r w:rsidRPr="008D3F4E">
        <w:rPr>
          <w:rFonts w:ascii="Times New Roman" w:hAnsi="Times New Roman"/>
          <w:b/>
          <w:sz w:val="28"/>
          <w:szCs w:val="28"/>
        </w:rPr>
        <w:t>Совета депутатов муниципального образования</w:t>
      </w:r>
      <w:r w:rsidRPr="008D3F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D3F4E">
        <w:rPr>
          <w:rFonts w:ascii="Times New Roman" w:hAnsi="Times New Roman"/>
          <w:b/>
          <w:sz w:val="28"/>
          <w:szCs w:val="28"/>
        </w:rPr>
        <w:t>сельское поселение «Барское» № 116 от 01.11.2011г.</w:t>
      </w:r>
      <w:r w:rsidRPr="008D3F4E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разработан в целях приведения нормативно-правового акта в соответствие с законодательством,</w:t>
      </w:r>
      <w:r w:rsidRPr="008D3F4E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 xml:space="preserve"> Налоговым кодексом РФ, статьей 57 Федерального закона от 06.10.2003 г. № 131-ФЗ "Об общих принципах организации местного самоуправления в Российской Федерации", установлен порядок внесения изменения в отдельные решения совета депутатов. </w:t>
      </w:r>
    </w:p>
    <w:p w:rsidR="00F128EC" w:rsidRPr="008D3F4E" w:rsidRDefault="00F128EC" w:rsidP="00F128EC">
      <w:pPr>
        <w:spacing w:after="0" w:line="240" w:lineRule="auto"/>
        <w:ind w:firstLine="709"/>
        <w:jc w:val="both"/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</w:pPr>
      <w:r w:rsidRPr="008D3F4E">
        <w:rPr>
          <w:rFonts w:ascii="&amp;quot" w:eastAsia="Times New Roman" w:hAnsi="&amp;quot" w:cs="Arial" w:hint="eastAsia"/>
          <w:b/>
          <w:color w:val="333333"/>
          <w:sz w:val="28"/>
          <w:szCs w:val="28"/>
          <w:lang w:eastAsia="ru-RU"/>
        </w:rPr>
        <w:t>П</w:t>
      </w:r>
      <w:r w:rsidRPr="008D3F4E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 xml:space="preserve">роект разработан в связи с </w:t>
      </w:r>
      <w:r w:rsidR="005B089F" w:rsidRPr="008D3F4E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 xml:space="preserve">тем, что Федеральным законом от 23.11.2015 </w:t>
      </w:r>
      <w:r w:rsidR="005B089F" w:rsidRPr="008D3F4E">
        <w:rPr>
          <w:rFonts w:ascii="&amp;quot" w:eastAsia="Times New Roman" w:hAnsi="&amp;quot" w:cs="Arial"/>
          <w:b/>
          <w:color w:val="333333"/>
          <w:sz w:val="28"/>
          <w:szCs w:val="28"/>
          <w:lang w:val="en-US" w:eastAsia="ru-RU"/>
        </w:rPr>
        <w:t>N</w:t>
      </w:r>
      <w:r w:rsidR="005B089F" w:rsidRPr="008D3F4E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 xml:space="preserve"> 320-ФЗ в часть вторую Налогового кодекса РФ внесены в части установления для физических лиц единого срока уплаты земельного и транспортного налогов, а также налога на имущество физических лиц и на основании письма межрайонной инспекц</w:t>
      </w:r>
      <w:r w:rsidR="008D3F4E" w:rsidRPr="008D3F4E">
        <w:rPr>
          <w:rFonts w:ascii="&amp;quot" w:eastAsia="Times New Roman" w:hAnsi="&amp;quot" w:cs="Arial"/>
          <w:b/>
          <w:color w:val="333333"/>
          <w:sz w:val="28"/>
          <w:szCs w:val="28"/>
          <w:lang w:eastAsia="ru-RU"/>
        </w:rPr>
        <w:t>ии ФНС №1 по Республике Бурятия № 11-20/06687 от 20.03.2020г. «О внесении изменений в нормативно-правовые акты МО».</w:t>
      </w:r>
    </w:p>
    <w:p w:rsidR="00F128EC" w:rsidRPr="008D3F4E" w:rsidRDefault="00F128EC" w:rsidP="00F128EC">
      <w:pPr>
        <w:ind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В ходе проведения антикоррупционной экспертизы данного проекта нормативного правового </w:t>
      </w:r>
      <w:proofErr w:type="gramStart"/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акта  </w:t>
      </w:r>
      <w:proofErr w:type="spellStart"/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коррупциогенных</w:t>
      </w:r>
      <w:proofErr w:type="spellEnd"/>
      <w:proofErr w:type="gramEnd"/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факторов не выявлено.</w:t>
      </w:r>
    </w:p>
    <w:p w:rsidR="00F128EC" w:rsidRPr="008D3F4E" w:rsidRDefault="00F128EC" w:rsidP="00F128EC">
      <w:pPr>
        <w:ind w:left="57" w:right="-57" w:firstLine="6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8EC" w:rsidRPr="008D3F4E" w:rsidRDefault="00F128EC" w:rsidP="00F128EC">
      <w:pPr>
        <w:ind w:left="57" w:right="-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Специалист                                                        О.П. Гороховская </w:t>
      </w:r>
    </w:p>
    <w:p w:rsidR="00F128EC" w:rsidRPr="008D3F4E" w:rsidRDefault="00F128EC" w:rsidP="00F1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128EC" w:rsidRPr="008D3F4E" w:rsidRDefault="00F128EC" w:rsidP="00F1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EC" w:rsidRPr="008D3F4E" w:rsidRDefault="00F128EC" w:rsidP="00F1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EC" w:rsidRPr="008D3F4E" w:rsidRDefault="00F128EC" w:rsidP="00F128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28EC" w:rsidRPr="008D3F4E" w:rsidRDefault="00F128EC" w:rsidP="00F128EC">
      <w:pPr>
        <w:spacing w:after="200" w:line="276" w:lineRule="auto"/>
        <w:rPr>
          <w:b/>
        </w:rPr>
      </w:pPr>
    </w:p>
    <w:p w:rsidR="00F128EC" w:rsidRPr="008D3F4E" w:rsidRDefault="00F128EC">
      <w:pPr>
        <w:rPr>
          <w:b/>
        </w:rPr>
      </w:pPr>
    </w:p>
    <w:sectPr w:rsidR="00F128EC" w:rsidRPr="008D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A56F1"/>
    <w:multiLevelType w:val="hybridMultilevel"/>
    <w:tmpl w:val="3F725142"/>
    <w:lvl w:ilvl="0" w:tplc="659A49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C6"/>
    <w:rsid w:val="005145BF"/>
    <w:rsid w:val="005B089F"/>
    <w:rsid w:val="007F5963"/>
    <w:rsid w:val="008D3F4E"/>
    <w:rsid w:val="008D5CC6"/>
    <w:rsid w:val="00F1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B5213-05F8-4FDD-87B7-456CEC7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2020-03-27T05:52:00Z</cp:lastPrinted>
  <dcterms:created xsi:type="dcterms:W3CDTF">2020-03-26T06:36:00Z</dcterms:created>
  <dcterms:modified xsi:type="dcterms:W3CDTF">2020-03-27T05:53:00Z</dcterms:modified>
</cp:coreProperties>
</file>