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04" w:rsidRPr="002376AD" w:rsidRDefault="009F4D04" w:rsidP="009F4D04">
      <w:pPr>
        <w:spacing w:line="240" w:lineRule="auto"/>
        <w:jc w:val="center"/>
        <w:rPr>
          <w:rFonts w:eastAsia="SimHei"/>
          <w:b/>
          <w:sz w:val="28"/>
          <w:szCs w:val="28"/>
        </w:rPr>
      </w:pPr>
      <w:r w:rsidRPr="002376AD">
        <w:rPr>
          <w:rFonts w:eastAsia="SimHei"/>
          <w:b/>
          <w:sz w:val="28"/>
          <w:szCs w:val="28"/>
        </w:rPr>
        <w:t>ПАМЯТКА РАБОТНИКУ</w:t>
      </w:r>
    </w:p>
    <w:p w:rsidR="009F4D04" w:rsidRPr="002376AD" w:rsidRDefault="009F4D04" w:rsidP="009F4D04">
      <w:pPr>
        <w:spacing w:line="240" w:lineRule="auto"/>
        <w:jc w:val="center"/>
        <w:rPr>
          <w:rFonts w:eastAsia="SimHei"/>
          <w:b/>
          <w:sz w:val="28"/>
          <w:szCs w:val="28"/>
        </w:rPr>
      </w:pPr>
      <w:r w:rsidRPr="002376AD">
        <w:rPr>
          <w:rFonts w:eastAsia="SimHei"/>
          <w:b/>
          <w:sz w:val="28"/>
          <w:szCs w:val="28"/>
        </w:rPr>
        <w:t xml:space="preserve">по вопросам оформления трудовых отношений </w:t>
      </w:r>
    </w:p>
    <w:p w:rsidR="009F4D04" w:rsidRPr="002376AD" w:rsidRDefault="009F4D04" w:rsidP="009F4D04">
      <w:pPr>
        <w:spacing w:line="240" w:lineRule="auto"/>
        <w:jc w:val="center"/>
        <w:rPr>
          <w:rFonts w:eastAsia="SimHei"/>
          <w:b/>
          <w:sz w:val="28"/>
          <w:szCs w:val="28"/>
        </w:rPr>
      </w:pPr>
      <w:r w:rsidRPr="002376AD">
        <w:rPr>
          <w:rFonts w:eastAsia="SimHei"/>
          <w:b/>
          <w:sz w:val="28"/>
          <w:szCs w:val="28"/>
        </w:rPr>
        <w:t>и выплаты заработной платы</w:t>
      </w:r>
    </w:p>
    <w:p w:rsidR="009F4D04" w:rsidRPr="002376AD" w:rsidRDefault="009F4D04" w:rsidP="009F4D04">
      <w:pPr>
        <w:spacing w:line="240" w:lineRule="auto"/>
        <w:ind w:firstLine="567"/>
        <w:jc w:val="both"/>
        <w:rPr>
          <w:sz w:val="28"/>
          <w:szCs w:val="28"/>
        </w:rPr>
      </w:pPr>
    </w:p>
    <w:p w:rsidR="009F4D04" w:rsidRPr="002376AD" w:rsidRDefault="009F4D04" w:rsidP="009F4D04">
      <w:pPr>
        <w:spacing w:line="240" w:lineRule="auto"/>
        <w:ind w:firstLine="567"/>
        <w:jc w:val="both"/>
        <w:rPr>
          <w:kern w:val="0"/>
          <w:sz w:val="28"/>
          <w:szCs w:val="28"/>
          <w:lang w:eastAsia="ru-RU"/>
        </w:rPr>
      </w:pPr>
      <w:r w:rsidRPr="002376AD">
        <w:rPr>
          <w:b/>
          <w:sz w:val="28"/>
          <w:szCs w:val="28"/>
        </w:rPr>
        <w:t xml:space="preserve">В соответствии со </w:t>
      </w:r>
      <w:r w:rsidRPr="002376AD">
        <w:rPr>
          <w:sz w:val="28"/>
          <w:szCs w:val="28"/>
        </w:rPr>
        <w:t>статьей 21 Трудового кодекса РФ работник имеет п</w:t>
      </w:r>
      <w:r w:rsidRPr="002376AD">
        <w:rPr>
          <w:kern w:val="0"/>
          <w:sz w:val="28"/>
          <w:szCs w:val="28"/>
          <w:lang w:eastAsia="ru-RU"/>
        </w:rPr>
        <w:t xml:space="preserve">раво </w:t>
      </w:r>
      <w:proofErr w:type="gramStart"/>
      <w:r w:rsidRPr="002376AD">
        <w:rPr>
          <w:kern w:val="0"/>
          <w:sz w:val="28"/>
          <w:szCs w:val="28"/>
          <w:lang w:eastAsia="ru-RU"/>
        </w:rPr>
        <w:t>на</w:t>
      </w:r>
      <w:proofErr w:type="gramEnd"/>
      <w:r w:rsidRPr="002376AD">
        <w:rPr>
          <w:kern w:val="0"/>
          <w:sz w:val="28"/>
          <w:szCs w:val="28"/>
          <w:lang w:eastAsia="ru-RU"/>
        </w:rPr>
        <w:t>:</w:t>
      </w:r>
    </w:p>
    <w:p w:rsidR="009F4D04" w:rsidRPr="002376AD" w:rsidRDefault="009F4D04" w:rsidP="009F4D0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2376AD">
        <w:rPr>
          <w:kern w:val="0"/>
          <w:sz w:val="28"/>
          <w:szCs w:val="28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9F4D04" w:rsidRPr="002376AD" w:rsidRDefault="009F4D04" w:rsidP="009F4D0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2376AD">
        <w:rPr>
          <w:kern w:val="0"/>
          <w:sz w:val="28"/>
          <w:szCs w:val="28"/>
          <w:lang w:eastAsia="ru-RU"/>
        </w:rPr>
        <w:t>предоставление работы, обусловленной трудовым договором;</w:t>
      </w:r>
    </w:p>
    <w:p w:rsidR="009F4D04" w:rsidRPr="002376AD" w:rsidRDefault="009F4D04" w:rsidP="009F4D0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2376AD">
        <w:rPr>
          <w:kern w:val="0"/>
          <w:sz w:val="28"/>
          <w:szCs w:val="28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F4D04" w:rsidRPr="002376AD" w:rsidRDefault="009F4D04" w:rsidP="009F4D0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2376AD">
        <w:rPr>
          <w:kern w:val="0"/>
          <w:sz w:val="28"/>
          <w:szCs w:val="28"/>
          <w:lang w:eastAsia="ru-RU"/>
        </w:rPr>
        <w:t>своевременную и в полном объеме выплату заработной платы в соответствии с квалификацией, сложностью труда, количеством и качеством выполненной работы;</w:t>
      </w:r>
    </w:p>
    <w:p w:rsidR="009F4D04" w:rsidRPr="002376AD" w:rsidRDefault="009F4D04" w:rsidP="009F4D0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2376AD">
        <w:rPr>
          <w:kern w:val="0"/>
          <w:sz w:val="28"/>
          <w:szCs w:val="28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F4D04" w:rsidRPr="002376AD" w:rsidRDefault="009F4D04" w:rsidP="009F4D0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2376AD">
        <w:rPr>
          <w:kern w:val="0"/>
          <w:sz w:val="28"/>
          <w:szCs w:val="28"/>
          <w:lang w:eastAsia="ru-RU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9F4D04" w:rsidRPr="002376AD" w:rsidRDefault="009F4D04" w:rsidP="009F4D0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2376AD">
        <w:rPr>
          <w:kern w:val="0"/>
          <w:sz w:val="28"/>
          <w:szCs w:val="28"/>
          <w:lang w:eastAsia="ru-RU"/>
        </w:rPr>
        <w:t>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</w:t>
      </w:r>
    </w:p>
    <w:p w:rsidR="009F4D04" w:rsidRPr="002376AD" w:rsidRDefault="009F4D04" w:rsidP="009F4D0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2376AD">
        <w:rPr>
          <w:kern w:val="0"/>
          <w:sz w:val="28"/>
          <w:szCs w:val="28"/>
          <w:lang w:eastAsia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F4D04" w:rsidRPr="002376AD" w:rsidRDefault="009F4D04" w:rsidP="009F4D0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2376AD">
        <w:rPr>
          <w:kern w:val="0"/>
          <w:sz w:val="28"/>
          <w:szCs w:val="28"/>
          <w:lang w:eastAsia="ru-RU"/>
        </w:rPr>
        <w:t>защиту трудовых прав, свобод и законных интересов всеми не запрещенными законом способами;</w:t>
      </w:r>
    </w:p>
    <w:p w:rsidR="009F4D04" w:rsidRPr="002376AD" w:rsidRDefault="009F4D04" w:rsidP="009F4D0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2376AD">
        <w:rPr>
          <w:kern w:val="0"/>
          <w:sz w:val="28"/>
          <w:szCs w:val="28"/>
          <w:lang w:eastAsia="ru-RU"/>
        </w:rPr>
        <w:t>возмещение вреда, причиненного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9F4D04" w:rsidRPr="002376AD" w:rsidRDefault="009F4D04" w:rsidP="009F4D0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2376AD">
        <w:rPr>
          <w:kern w:val="0"/>
          <w:sz w:val="28"/>
          <w:szCs w:val="28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9F4D04" w:rsidRPr="002376AD" w:rsidRDefault="009F4D04" w:rsidP="009F4D04">
      <w:pPr>
        <w:spacing w:line="240" w:lineRule="auto"/>
        <w:ind w:firstLine="567"/>
        <w:jc w:val="both"/>
        <w:rPr>
          <w:sz w:val="28"/>
          <w:szCs w:val="28"/>
        </w:rPr>
      </w:pPr>
      <w:r w:rsidRPr="002376AD">
        <w:rPr>
          <w:sz w:val="28"/>
          <w:szCs w:val="28"/>
        </w:rPr>
        <w:t xml:space="preserve">На основании части 3 статьи 68 Трудового кодекса РФ, перед приемом на работу работодатель обязан ознакомить работника с действующими локальными нормативными актами - правилами внутреннего трудового распорядка, положением об оплате труда и премировании, графиком отпусков и т.д. </w:t>
      </w:r>
    </w:p>
    <w:p w:rsidR="009F4D04" w:rsidRPr="002376AD" w:rsidRDefault="009F4D04" w:rsidP="009F4D04">
      <w:pPr>
        <w:spacing w:line="240" w:lineRule="auto"/>
        <w:ind w:firstLine="567"/>
        <w:jc w:val="both"/>
        <w:rPr>
          <w:sz w:val="28"/>
          <w:szCs w:val="28"/>
        </w:rPr>
      </w:pPr>
      <w:r w:rsidRPr="002376AD">
        <w:rPr>
          <w:sz w:val="28"/>
          <w:szCs w:val="28"/>
        </w:rPr>
        <w:t xml:space="preserve">На основании части 1 статьи 67 Трудового кодекса РФ работодатель обязан оформить в двух экземплярах трудовой договор, один из которых </w:t>
      </w:r>
      <w:r w:rsidRPr="002376AD">
        <w:rPr>
          <w:sz w:val="28"/>
          <w:szCs w:val="28"/>
        </w:rPr>
        <w:lastRenderedPageBreak/>
        <w:t>выдается на руки под роспись на экземпляре того трудового договора, который остается у работодателя.</w:t>
      </w:r>
    </w:p>
    <w:p w:rsidR="009F4D04" w:rsidRPr="002376AD" w:rsidRDefault="009F4D04" w:rsidP="009F4D04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2376AD">
        <w:rPr>
          <w:sz w:val="28"/>
          <w:szCs w:val="28"/>
        </w:rPr>
        <w:t>Содержание трудового договора должно в полном объеме соответствовать статье 57 Трудового кодекса РФ и содержать обязательные условия  (место работы, трудовую функцию, дату начала работы, вид трудового договора – срочный или бессрочный, условия оплаты труда – размер тарифной ставки или оклада, все доплаты и надбавки, поощрительные выплаты, режим работы, время отдыха – время обеденного перерыва, отпуск основной и дополнительные, компенсации за тяжелую работу и</w:t>
      </w:r>
      <w:proofErr w:type="gramEnd"/>
      <w:r w:rsidRPr="002376AD">
        <w:rPr>
          <w:sz w:val="28"/>
          <w:szCs w:val="28"/>
        </w:rPr>
        <w:t xml:space="preserve"> работу с вредными и (или) опасными условиями труда, условие об обязательном социальном страховании).</w:t>
      </w:r>
    </w:p>
    <w:p w:rsidR="009F4D04" w:rsidRPr="002376AD" w:rsidRDefault="009F4D04" w:rsidP="009F4D04">
      <w:pPr>
        <w:spacing w:line="240" w:lineRule="auto"/>
        <w:ind w:firstLine="567"/>
        <w:jc w:val="both"/>
        <w:rPr>
          <w:sz w:val="28"/>
          <w:szCs w:val="28"/>
        </w:rPr>
      </w:pPr>
      <w:r w:rsidRPr="002376AD">
        <w:rPr>
          <w:sz w:val="28"/>
          <w:szCs w:val="28"/>
        </w:rPr>
        <w:t xml:space="preserve">Прием на работу оформляется приказом работодателя, изданным на основании заключенного трудового договора, объявляется работнику под роспись в трехдневный срок со дня фактического начала работы, содержание приказа работодателя должно соответствовать условиям заключенного трудового договора, по требованию работодатель обязан выдать надлежаще заверенную копию приказа о приеме на работу. </w:t>
      </w:r>
    </w:p>
    <w:p w:rsidR="009F4D04" w:rsidRPr="002376AD" w:rsidRDefault="009F4D04" w:rsidP="009F4D04">
      <w:pPr>
        <w:spacing w:line="240" w:lineRule="auto"/>
        <w:ind w:firstLine="708"/>
        <w:jc w:val="both"/>
        <w:rPr>
          <w:sz w:val="28"/>
          <w:szCs w:val="28"/>
        </w:rPr>
      </w:pPr>
      <w:r w:rsidRPr="002376AD">
        <w:rPr>
          <w:sz w:val="28"/>
          <w:szCs w:val="28"/>
        </w:rPr>
        <w:t xml:space="preserve"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2376AD">
        <w:rPr>
          <w:sz w:val="28"/>
          <w:szCs w:val="28"/>
        </w:rPr>
        <w:t>размера оплаты труда</w:t>
      </w:r>
      <w:proofErr w:type="gramEnd"/>
      <w:r w:rsidRPr="002376AD">
        <w:rPr>
          <w:sz w:val="28"/>
          <w:szCs w:val="28"/>
        </w:rPr>
        <w:t xml:space="preserve"> (ст. 133 ТК РФ).</w:t>
      </w:r>
    </w:p>
    <w:p w:rsidR="009F4D04" w:rsidRPr="002376AD" w:rsidRDefault="009F4D04" w:rsidP="009F4D04">
      <w:pPr>
        <w:spacing w:line="240" w:lineRule="auto"/>
        <w:ind w:firstLine="708"/>
        <w:jc w:val="both"/>
        <w:rPr>
          <w:sz w:val="28"/>
          <w:szCs w:val="28"/>
        </w:rPr>
      </w:pPr>
    </w:p>
    <w:p w:rsidR="009F4D04" w:rsidRDefault="009F4D04" w:rsidP="009F4D0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трудовых  прав Вы можете:</w:t>
      </w:r>
    </w:p>
    <w:p w:rsidR="009F4D04" w:rsidRDefault="009F4D04" w:rsidP="009F4D0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звонить по телефону «горячей линии» Министерства экономики Республики Бурятия  8(3012) 21-28-65, 21-55-03</w:t>
      </w:r>
    </w:p>
    <w:p w:rsidR="009F4D04" w:rsidRDefault="009F4D04" w:rsidP="009F4D0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Государственную инспекцию труда в Республике Бурятия по адресу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лан-Удэ, пр. 50-летия Октября, д.28-А, т. 8(3012) 44-68-65.</w:t>
      </w:r>
    </w:p>
    <w:p w:rsidR="009F4D04" w:rsidRDefault="009F4D04" w:rsidP="009F4D04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Официальное оформление трудовых отношений - право каждого работника.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785333" w:rsidRDefault="00785333"/>
    <w:sectPr w:rsidR="00785333">
      <w:pgSz w:w="11906" w:h="16838"/>
      <w:pgMar w:top="1134" w:right="850" w:bottom="1134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04"/>
    <w:rsid w:val="00785333"/>
    <w:rsid w:val="009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0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>Krokoz™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2016-12-20T06:47:00Z</dcterms:created>
  <dcterms:modified xsi:type="dcterms:W3CDTF">2016-12-20T06:47:00Z</dcterms:modified>
</cp:coreProperties>
</file>