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0F2" w:rsidRDefault="009740F2" w:rsidP="009740F2">
      <w:pPr>
        <w:tabs>
          <w:tab w:val="left" w:pos="12420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9740F2" w:rsidRDefault="009740F2" w:rsidP="009740F2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СЕЛЬСКОГО ПОСЕЛЕНИЯ «НИКОЛЬСКОЕ»</w:t>
      </w:r>
    </w:p>
    <w:p w:rsidR="009740F2" w:rsidRDefault="009740F2" w:rsidP="009740F2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Никольск.                                 № 16                    31  января  2018 г.                                                                                                                                 </w:t>
      </w: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пунктом  4 статьи 2  Закона Республики Бурятия «О порядке и нормативах заготовки гражданами древесины для собственных нужд» от 07.09.2007 года № 2455 -111 на основании акта обследования жилого дома и надворных построек,  </w:t>
      </w:r>
      <w:r>
        <w:rPr>
          <w:rFonts w:ascii="Times New Roman" w:hAnsi="Times New Roman" w:cs="Times New Roman"/>
          <w:b/>
          <w:sz w:val="28"/>
          <w:szCs w:val="28"/>
        </w:rPr>
        <w:t>Ивановой Галины Леонтьевны  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Никольск, ул. Ленина,   дом  № 24</w:t>
      </w: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«Никольское» постановляет:</w:t>
      </w: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1.Подтвердить потребность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Ивановой Галины Леонтьевны   в ликвидной древесине  </w:t>
      </w:r>
      <w:r>
        <w:rPr>
          <w:rFonts w:ascii="Times New Roman" w:hAnsi="Times New Roman" w:cs="Times New Roman"/>
          <w:sz w:val="28"/>
          <w:szCs w:val="28"/>
        </w:rPr>
        <w:t xml:space="preserve">для собственных нужд  в количестве </w:t>
      </w:r>
      <w:r>
        <w:rPr>
          <w:rFonts w:ascii="Times New Roman" w:hAnsi="Times New Roman" w:cs="Times New Roman"/>
          <w:b/>
          <w:sz w:val="28"/>
          <w:szCs w:val="28"/>
        </w:rPr>
        <w:t xml:space="preserve"> 20 куб. м.,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для ремонта жилого дома 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хозяйственных построек </w:t>
      </w:r>
      <w:r>
        <w:rPr>
          <w:rFonts w:ascii="Times New Roman" w:hAnsi="Times New Roman" w:cs="Times New Roman"/>
          <w:b/>
          <w:sz w:val="28"/>
          <w:szCs w:val="28"/>
        </w:rPr>
        <w:t>15 куб. м</w:t>
      </w:r>
      <w:r>
        <w:rPr>
          <w:rFonts w:ascii="Times New Roman" w:hAnsi="Times New Roman" w:cs="Times New Roman"/>
          <w:sz w:val="28"/>
          <w:szCs w:val="28"/>
        </w:rPr>
        <w:t xml:space="preserve">., для ремонта изгородей и навесов 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740F2" w:rsidRDefault="009740F2" w:rsidP="009740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СП «Никольское»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И.А.Калашников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40F2" w:rsidRDefault="009740F2" w:rsidP="009740F2"/>
    <w:p w:rsidR="009740F2" w:rsidRDefault="009740F2" w:rsidP="009740F2"/>
    <w:p w:rsidR="00E661FE" w:rsidRDefault="00E661FE">
      <w:bookmarkStart w:id="0" w:name="_GoBack"/>
      <w:bookmarkEnd w:id="0"/>
    </w:p>
    <w:sectPr w:rsidR="00E66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EA"/>
    <w:rsid w:val="00607FEA"/>
    <w:rsid w:val="009740F2"/>
    <w:rsid w:val="00E6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2018-02-19T07:26:00Z</dcterms:created>
  <dcterms:modified xsi:type="dcterms:W3CDTF">2018-02-19T07:26:00Z</dcterms:modified>
</cp:coreProperties>
</file>