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F76" w:rsidRDefault="00BA2F76" w:rsidP="00BA2F76">
      <w:pPr>
        <w:spacing w:after="0" w:line="240" w:lineRule="auto"/>
        <w:ind w:right="141" w:firstLine="426"/>
        <w:jc w:val="center"/>
        <w:rPr>
          <w:rFonts w:ascii="Times New Roman" w:hAnsi="Times New Roman"/>
          <w:b/>
          <w:bCs/>
          <w:sz w:val="24"/>
          <w:szCs w:val="24"/>
        </w:rPr>
      </w:pPr>
      <w:r>
        <w:rPr>
          <w:rFonts w:ascii="Times New Roman" w:hAnsi="Times New Roman"/>
          <w:b/>
          <w:bCs/>
          <w:sz w:val="24"/>
          <w:szCs w:val="24"/>
        </w:rPr>
        <w:t xml:space="preserve">Аналитическая информация </w:t>
      </w:r>
    </w:p>
    <w:p w:rsidR="00BA2F76" w:rsidRDefault="00BA2F76" w:rsidP="00BA2F76">
      <w:pPr>
        <w:spacing w:after="0" w:line="240" w:lineRule="auto"/>
        <w:ind w:right="141" w:firstLine="426"/>
        <w:jc w:val="center"/>
        <w:rPr>
          <w:rFonts w:ascii="Times New Roman" w:hAnsi="Times New Roman"/>
          <w:b/>
          <w:bCs/>
          <w:sz w:val="24"/>
          <w:szCs w:val="24"/>
        </w:rPr>
      </w:pPr>
      <w:r>
        <w:rPr>
          <w:rFonts w:ascii="Times New Roman" w:hAnsi="Times New Roman"/>
          <w:b/>
          <w:bCs/>
          <w:sz w:val="24"/>
          <w:szCs w:val="24"/>
        </w:rPr>
        <w:t>о р</w:t>
      </w:r>
      <w:r w:rsidRPr="003E4EBC">
        <w:rPr>
          <w:rFonts w:ascii="Times New Roman" w:hAnsi="Times New Roman"/>
          <w:b/>
          <w:bCs/>
          <w:sz w:val="24"/>
          <w:szCs w:val="24"/>
        </w:rPr>
        <w:t>езультат</w:t>
      </w:r>
      <w:r>
        <w:rPr>
          <w:rFonts w:ascii="Times New Roman" w:hAnsi="Times New Roman"/>
          <w:b/>
          <w:bCs/>
          <w:sz w:val="24"/>
          <w:szCs w:val="24"/>
        </w:rPr>
        <w:t xml:space="preserve">ах </w:t>
      </w:r>
      <w:r w:rsidRPr="003E4EBC">
        <w:rPr>
          <w:rFonts w:ascii="Times New Roman" w:hAnsi="Times New Roman"/>
          <w:b/>
          <w:bCs/>
          <w:sz w:val="24"/>
          <w:szCs w:val="24"/>
        </w:rPr>
        <w:t xml:space="preserve">мониторинга </w:t>
      </w:r>
      <w:r>
        <w:rPr>
          <w:rFonts w:ascii="Times New Roman" w:hAnsi="Times New Roman"/>
          <w:b/>
          <w:bCs/>
          <w:sz w:val="24"/>
          <w:szCs w:val="24"/>
        </w:rPr>
        <w:t xml:space="preserve">конкурентной среды </w:t>
      </w:r>
    </w:p>
    <w:p w:rsidR="00BA2F76" w:rsidRDefault="00BA2F76" w:rsidP="00BA2F76">
      <w:pPr>
        <w:spacing w:after="0" w:line="240" w:lineRule="auto"/>
        <w:ind w:right="141" w:firstLine="426"/>
        <w:jc w:val="center"/>
        <w:rPr>
          <w:rFonts w:ascii="Times New Roman" w:hAnsi="Times New Roman"/>
          <w:b/>
          <w:bCs/>
          <w:sz w:val="24"/>
          <w:szCs w:val="24"/>
        </w:rPr>
      </w:pPr>
      <w:r>
        <w:rPr>
          <w:rFonts w:ascii="Times New Roman" w:hAnsi="Times New Roman"/>
          <w:b/>
          <w:bCs/>
          <w:sz w:val="24"/>
          <w:szCs w:val="24"/>
        </w:rPr>
        <w:t>в муниципальном образовании «Мухоршибирский район»</w:t>
      </w:r>
    </w:p>
    <w:p w:rsidR="00BA2F76" w:rsidRDefault="00BA2F76" w:rsidP="00BA2F76">
      <w:pPr>
        <w:spacing w:after="0" w:line="240" w:lineRule="auto"/>
        <w:ind w:right="141" w:firstLine="426"/>
        <w:jc w:val="center"/>
        <w:rPr>
          <w:rFonts w:ascii="Times New Roman" w:hAnsi="Times New Roman"/>
          <w:b/>
          <w:bCs/>
          <w:sz w:val="24"/>
          <w:szCs w:val="24"/>
        </w:rPr>
      </w:pPr>
    </w:p>
    <w:p w:rsidR="00BA2F76" w:rsidRDefault="00BA2F76" w:rsidP="00BA2F76">
      <w:pPr>
        <w:spacing w:after="0"/>
        <w:ind w:right="141" w:firstLine="851"/>
        <w:jc w:val="both"/>
        <w:rPr>
          <w:rFonts w:ascii="Times New Roman" w:hAnsi="Times New Roman"/>
          <w:bCs/>
          <w:sz w:val="24"/>
          <w:szCs w:val="24"/>
        </w:rPr>
      </w:pPr>
      <w:r>
        <w:rPr>
          <w:rFonts w:ascii="Times New Roman" w:hAnsi="Times New Roman"/>
          <w:bCs/>
          <w:sz w:val="24"/>
          <w:szCs w:val="24"/>
        </w:rPr>
        <w:t xml:space="preserve">В 4 квартале 2017 года проведен опрос субъектов предпринимательской деятельности и потребителей товаров и услуг на территории муниципального образования «Мухоршибирский район» по 16 сельским поселениям. В опросе приняли участие 45 представителей бизнеса и 32 потребителя товаров и услуг. Сложность заполнения анкет у потребителей вызвали вопросы, касающиеся рынка услуг жилищно-коммунального хозяйства. В связи с тем, что в большинстве населенных пунктов, коммунальные службы не располагают возможностью подключения населения к коммунальным сетям, т.к. они рассчитаны на обслуживание объектов социальной сферы (школы, детские сады, учреждения здравоохранения и культуры), теплоснабжение и водоснабжение является автономным. Эти же сложности возникли при ответе на вопросы, касающиеся услуг субъектов естественных монополий – это водоснабжение, водоотведение, водоочистка, теплоснабжение, т.к. в большинстве сельские жители не взаимодействуют с данными субъектами.  </w:t>
      </w:r>
    </w:p>
    <w:p w:rsidR="00BA2F76" w:rsidRPr="009A2BD9" w:rsidRDefault="00BA2F76" w:rsidP="00BA2F76">
      <w:pPr>
        <w:spacing w:after="0"/>
        <w:ind w:right="141" w:firstLine="851"/>
        <w:jc w:val="both"/>
        <w:rPr>
          <w:rFonts w:ascii="Times New Roman" w:hAnsi="Times New Roman"/>
          <w:bCs/>
          <w:sz w:val="24"/>
          <w:szCs w:val="24"/>
        </w:rPr>
      </w:pPr>
      <w:r w:rsidRPr="009A2BD9">
        <w:rPr>
          <w:rFonts w:ascii="Times New Roman" w:hAnsi="Times New Roman"/>
          <w:bCs/>
          <w:sz w:val="24"/>
          <w:szCs w:val="24"/>
        </w:rPr>
        <w:t xml:space="preserve">По </w:t>
      </w:r>
      <w:r>
        <w:rPr>
          <w:rFonts w:ascii="Times New Roman" w:hAnsi="Times New Roman"/>
          <w:bCs/>
          <w:sz w:val="24"/>
          <w:szCs w:val="24"/>
        </w:rPr>
        <w:t xml:space="preserve">некоторым </w:t>
      </w:r>
      <w:r w:rsidRPr="009A2BD9">
        <w:rPr>
          <w:rFonts w:ascii="Times New Roman" w:hAnsi="Times New Roman"/>
          <w:bCs/>
          <w:sz w:val="24"/>
          <w:szCs w:val="24"/>
        </w:rPr>
        <w:t>приоритетным и социально-значимым рынкам</w:t>
      </w:r>
      <w:r>
        <w:rPr>
          <w:rFonts w:ascii="Times New Roman" w:hAnsi="Times New Roman"/>
          <w:bCs/>
          <w:sz w:val="24"/>
          <w:szCs w:val="24"/>
        </w:rPr>
        <w:t xml:space="preserve"> Республики Бурятия</w:t>
      </w:r>
      <w:r w:rsidRPr="009A2BD9">
        <w:rPr>
          <w:rFonts w:ascii="Times New Roman" w:hAnsi="Times New Roman"/>
          <w:bCs/>
          <w:sz w:val="24"/>
          <w:szCs w:val="24"/>
        </w:rPr>
        <w:t xml:space="preserve"> конкуренция на территории района отсутствует</w:t>
      </w:r>
      <w:r>
        <w:rPr>
          <w:rFonts w:ascii="Times New Roman" w:hAnsi="Times New Roman"/>
          <w:bCs/>
          <w:sz w:val="24"/>
          <w:szCs w:val="24"/>
        </w:rPr>
        <w:t xml:space="preserve">, в связи с тем, что нет субъектов предпринимательской деятельности, работающих на данных рынках. Эти же рынки не вошли в утвержденный Перечень </w:t>
      </w:r>
      <w:r w:rsidRPr="009A2BD9">
        <w:rPr>
          <w:rFonts w:ascii="Times New Roman" w:hAnsi="Times New Roman"/>
          <w:bCs/>
          <w:sz w:val="24"/>
          <w:szCs w:val="24"/>
        </w:rPr>
        <w:t>приоритетны</w:t>
      </w:r>
      <w:r>
        <w:rPr>
          <w:rFonts w:ascii="Times New Roman" w:hAnsi="Times New Roman"/>
          <w:bCs/>
          <w:sz w:val="24"/>
          <w:szCs w:val="24"/>
        </w:rPr>
        <w:t>х</w:t>
      </w:r>
      <w:r w:rsidRPr="009A2BD9">
        <w:rPr>
          <w:rFonts w:ascii="Times New Roman" w:hAnsi="Times New Roman"/>
          <w:bCs/>
          <w:sz w:val="24"/>
          <w:szCs w:val="24"/>
        </w:rPr>
        <w:t xml:space="preserve"> и социально-значимы</w:t>
      </w:r>
      <w:r>
        <w:rPr>
          <w:rFonts w:ascii="Times New Roman" w:hAnsi="Times New Roman"/>
          <w:bCs/>
          <w:sz w:val="24"/>
          <w:szCs w:val="24"/>
        </w:rPr>
        <w:t>х</w:t>
      </w:r>
      <w:r w:rsidRPr="009A2BD9">
        <w:rPr>
          <w:rFonts w:ascii="Times New Roman" w:hAnsi="Times New Roman"/>
          <w:bCs/>
          <w:sz w:val="24"/>
          <w:szCs w:val="24"/>
        </w:rPr>
        <w:t xml:space="preserve"> рынк</w:t>
      </w:r>
      <w:r>
        <w:rPr>
          <w:rFonts w:ascii="Times New Roman" w:hAnsi="Times New Roman"/>
          <w:bCs/>
          <w:sz w:val="24"/>
          <w:szCs w:val="24"/>
        </w:rPr>
        <w:t>ов для содействия развитию конкуренции на территории муниципального образования «Мухоршибирский район», т.к. услуги населению по данным направлениям оказывают государственные и муниципальные учреждения, к ним относятся:</w:t>
      </w:r>
    </w:p>
    <w:tbl>
      <w:tblPr>
        <w:tblStyle w:val="a6"/>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
        <w:gridCol w:w="9748"/>
        <w:gridCol w:w="84"/>
      </w:tblGrid>
      <w:tr w:rsidR="00BA2F76" w:rsidRPr="009A2BD9" w:rsidTr="00682A9D">
        <w:trPr>
          <w:gridBefore w:val="1"/>
          <w:wBefore w:w="508" w:type="dxa"/>
        </w:trPr>
        <w:tc>
          <w:tcPr>
            <w:tcW w:w="9663" w:type="dxa"/>
            <w:gridSpan w:val="2"/>
          </w:tcPr>
          <w:p w:rsidR="00BA2F76" w:rsidRPr="009A2BD9" w:rsidRDefault="00BA2F76" w:rsidP="00682A9D">
            <w:pPr>
              <w:pStyle w:val="ConsPlusNormal"/>
              <w:numPr>
                <w:ilvl w:val="0"/>
                <w:numId w:val="9"/>
              </w:numPr>
              <w:tabs>
                <w:tab w:val="left" w:pos="0"/>
              </w:tabs>
              <w:spacing w:line="276" w:lineRule="auto"/>
              <w:rPr>
                <w:sz w:val="24"/>
                <w:szCs w:val="24"/>
              </w:rPr>
            </w:pPr>
            <w:r w:rsidRPr="009A2BD9">
              <w:rPr>
                <w:sz w:val="24"/>
                <w:szCs w:val="24"/>
              </w:rPr>
              <w:t>Рынок услуг дошкольного образования</w:t>
            </w:r>
          </w:p>
        </w:tc>
      </w:tr>
      <w:tr w:rsidR="00BA2F76" w:rsidRPr="009A2BD9" w:rsidTr="00682A9D">
        <w:trPr>
          <w:gridBefore w:val="1"/>
          <w:wBefore w:w="508" w:type="dxa"/>
          <w:trHeight w:val="226"/>
        </w:trPr>
        <w:tc>
          <w:tcPr>
            <w:tcW w:w="9663" w:type="dxa"/>
            <w:gridSpan w:val="2"/>
          </w:tcPr>
          <w:p w:rsidR="00BA2F76" w:rsidRPr="009A2BD9" w:rsidRDefault="00BA2F76" w:rsidP="00682A9D">
            <w:pPr>
              <w:pStyle w:val="a7"/>
              <w:numPr>
                <w:ilvl w:val="0"/>
                <w:numId w:val="9"/>
              </w:numPr>
              <w:tabs>
                <w:tab w:val="left" w:pos="0"/>
              </w:tabs>
              <w:spacing w:line="276" w:lineRule="auto"/>
              <w:rPr>
                <w:rFonts w:ascii="Times New Roman" w:hAnsi="Times New Roman"/>
                <w:sz w:val="24"/>
                <w:szCs w:val="24"/>
              </w:rPr>
            </w:pPr>
            <w:r w:rsidRPr="009A2BD9">
              <w:rPr>
                <w:rFonts w:ascii="Times New Roman" w:hAnsi="Times New Roman"/>
                <w:sz w:val="24"/>
                <w:szCs w:val="24"/>
              </w:rPr>
              <w:t>Рынок услуг дополнительного образования детей</w:t>
            </w:r>
          </w:p>
        </w:tc>
      </w:tr>
      <w:tr w:rsidR="00BA2F76" w:rsidRPr="009A2BD9" w:rsidTr="00682A9D">
        <w:trPr>
          <w:gridBefore w:val="1"/>
          <w:wBefore w:w="508" w:type="dxa"/>
          <w:trHeight w:val="226"/>
        </w:trPr>
        <w:tc>
          <w:tcPr>
            <w:tcW w:w="9663" w:type="dxa"/>
            <w:gridSpan w:val="2"/>
          </w:tcPr>
          <w:p w:rsidR="00BA2F76" w:rsidRPr="009A2BD9" w:rsidRDefault="00BA2F76" w:rsidP="00682A9D">
            <w:pPr>
              <w:pStyle w:val="ConsPlusNormal"/>
              <w:numPr>
                <w:ilvl w:val="0"/>
                <w:numId w:val="9"/>
              </w:numPr>
              <w:tabs>
                <w:tab w:val="left" w:pos="0"/>
              </w:tabs>
              <w:spacing w:line="276" w:lineRule="auto"/>
              <w:rPr>
                <w:sz w:val="24"/>
                <w:szCs w:val="24"/>
              </w:rPr>
            </w:pPr>
            <w:r w:rsidRPr="009A2BD9">
              <w:rPr>
                <w:sz w:val="24"/>
                <w:szCs w:val="24"/>
              </w:rPr>
              <w:t>Рынок услуг отдыха и оздоровления.</w:t>
            </w:r>
          </w:p>
        </w:tc>
      </w:tr>
      <w:tr w:rsidR="00BA2F76" w:rsidRPr="009A2BD9" w:rsidTr="00682A9D">
        <w:trPr>
          <w:gridBefore w:val="1"/>
          <w:wBefore w:w="508" w:type="dxa"/>
          <w:trHeight w:val="226"/>
        </w:trPr>
        <w:tc>
          <w:tcPr>
            <w:tcW w:w="9663" w:type="dxa"/>
            <w:gridSpan w:val="2"/>
          </w:tcPr>
          <w:p w:rsidR="00BA2F76" w:rsidRPr="009A2BD9" w:rsidRDefault="00BA2F76" w:rsidP="00682A9D">
            <w:pPr>
              <w:pStyle w:val="ConsPlusNormal"/>
              <w:numPr>
                <w:ilvl w:val="0"/>
                <w:numId w:val="9"/>
              </w:numPr>
              <w:tabs>
                <w:tab w:val="left" w:pos="0"/>
              </w:tabs>
              <w:spacing w:line="276" w:lineRule="auto"/>
              <w:rPr>
                <w:sz w:val="24"/>
                <w:szCs w:val="24"/>
              </w:rPr>
            </w:pPr>
            <w:r w:rsidRPr="009A2BD9">
              <w:rPr>
                <w:sz w:val="24"/>
                <w:szCs w:val="24"/>
              </w:rPr>
              <w:t>Рынок медицинских услуг</w:t>
            </w:r>
          </w:p>
        </w:tc>
      </w:tr>
      <w:tr w:rsidR="00BA2F76" w:rsidRPr="009A2BD9" w:rsidTr="00682A9D">
        <w:trPr>
          <w:gridBefore w:val="1"/>
          <w:wBefore w:w="508" w:type="dxa"/>
          <w:trHeight w:val="226"/>
        </w:trPr>
        <w:tc>
          <w:tcPr>
            <w:tcW w:w="9663" w:type="dxa"/>
            <w:gridSpan w:val="2"/>
          </w:tcPr>
          <w:p w:rsidR="00BA2F76" w:rsidRPr="009A2BD9" w:rsidRDefault="00BA2F76" w:rsidP="00682A9D">
            <w:pPr>
              <w:pStyle w:val="ConsPlusNormal"/>
              <w:numPr>
                <w:ilvl w:val="0"/>
                <w:numId w:val="9"/>
              </w:numPr>
              <w:tabs>
                <w:tab w:val="left" w:pos="0"/>
              </w:tabs>
              <w:spacing w:line="276" w:lineRule="auto"/>
              <w:rPr>
                <w:sz w:val="24"/>
                <w:szCs w:val="24"/>
              </w:rPr>
            </w:pPr>
            <w:r w:rsidRPr="009A2BD9">
              <w:rPr>
                <w:sz w:val="24"/>
                <w:szCs w:val="24"/>
              </w:rPr>
              <w:t xml:space="preserve">Рынок услуг психолого-педагогического сопровождения детей с </w:t>
            </w:r>
            <w:r>
              <w:rPr>
                <w:sz w:val="24"/>
                <w:szCs w:val="24"/>
              </w:rPr>
              <w:t>о</w:t>
            </w:r>
            <w:r w:rsidRPr="009A2BD9">
              <w:rPr>
                <w:sz w:val="24"/>
                <w:szCs w:val="24"/>
              </w:rPr>
              <w:t>граниченными возможностями здоровья</w:t>
            </w:r>
          </w:p>
        </w:tc>
      </w:tr>
      <w:tr w:rsidR="00BA2F76" w:rsidRPr="009A2BD9" w:rsidTr="00682A9D">
        <w:trPr>
          <w:gridBefore w:val="1"/>
          <w:wBefore w:w="508" w:type="dxa"/>
          <w:trHeight w:val="226"/>
        </w:trPr>
        <w:tc>
          <w:tcPr>
            <w:tcW w:w="9663" w:type="dxa"/>
            <w:gridSpan w:val="2"/>
          </w:tcPr>
          <w:p w:rsidR="00BA2F76" w:rsidRPr="009A2BD9" w:rsidRDefault="00BA2F76" w:rsidP="00682A9D">
            <w:pPr>
              <w:pStyle w:val="ConsPlusNormal"/>
              <w:numPr>
                <w:ilvl w:val="0"/>
                <w:numId w:val="9"/>
              </w:numPr>
              <w:tabs>
                <w:tab w:val="left" w:pos="0"/>
              </w:tabs>
              <w:spacing w:line="276" w:lineRule="auto"/>
              <w:rPr>
                <w:sz w:val="24"/>
                <w:szCs w:val="24"/>
              </w:rPr>
            </w:pPr>
            <w:r w:rsidRPr="009A2BD9">
              <w:rPr>
                <w:sz w:val="24"/>
                <w:szCs w:val="24"/>
              </w:rPr>
              <w:t>Рынок услуг в сфере культуры</w:t>
            </w:r>
          </w:p>
        </w:tc>
      </w:tr>
      <w:tr w:rsidR="00BA2F76" w:rsidRPr="009A2BD9" w:rsidTr="00682A9D">
        <w:trPr>
          <w:gridAfter w:val="1"/>
          <w:wAfter w:w="103" w:type="dxa"/>
        </w:trPr>
        <w:tc>
          <w:tcPr>
            <w:tcW w:w="10068" w:type="dxa"/>
            <w:gridSpan w:val="2"/>
          </w:tcPr>
          <w:p w:rsidR="00BA2F76" w:rsidRDefault="00BA2F76" w:rsidP="00682A9D">
            <w:pPr>
              <w:pStyle w:val="ConsPlusNormal"/>
              <w:numPr>
                <w:ilvl w:val="0"/>
                <w:numId w:val="9"/>
              </w:numPr>
              <w:tabs>
                <w:tab w:val="left" w:pos="0"/>
              </w:tabs>
              <w:spacing w:line="276" w:lineRule="auto"/>
              <w:ind w:firstLine="99"/>
              <w:rPr>
                <w:sz w:val="24"/>
                <w:szCs w:val="24"/>
              </w:rPr>
            </w:pPr>
            <w:r w:rsidRPr="009A2BD9">
              <w:rPr>
                <w:sz w:val="24"/>
                <w:szCs w:val="24"/>
              </w:rPr>
              <w:t>Рынок услуг социального обслуживания населения</w:t>
            </w:r>
          </w:p>
          <w:p w:rsidR="00BA2F76" w:rsidRDefault="00BA2F76" w:rsidP="00682A9D">
            <w:pPr>
              <w:pStyle w:val="ConsPlusNormal"/>
              <w:tabs>
                <w:tab w:val="left" w:pos="601"/>
              </w:tabs>
              <w:spacing w:line="276" w:lineRule="auto"/>
              <w:ind w:firstLine="851"/>
              <w:rPr>
                <w:sz w:val="24"/>
                <w:szCs w:val="24"/>
              </w:rPr>
            </w:pPr>
            <w:r>
              <w:rPr>
                <w:sz w:val="24"/>
                <w:szCs w:val="24"/>
              </w:rPr>
              <w:t>Вопросы, которые относились к данным рынкам, так же вызвали трудности у респондентов при заполнении анкет.</w:t>
            </w:r>
          </w:p>
          <w:p w:rsidR="00BA2F76" w:rsidRDefault="00BA2F76" w:rsidP="00682A9D">
            <w:pPr>
              <w:pStyle w:val="ConsPlusNormal"/>
              <w:tabs>
                <w:tab w:val="left" w:pos="0"/>
              </w:tabs>
              <w:spacing w:line="276" w:lineRule="auto"/>
              <w:ind w:firstLine="851"/>
              <w:rPr>
                <w:sz w:val="24"/>
                <w:szCs w:val="24"/>
              </w:rPr>
            </w:pPr>
          </w:p>
          <w:p w:rsidR="00BA2F76" w:rsidRDefault="00BA2F76" w:rsidP="00682A9D">
            <w:pPr>
              <w:pStyle w:val="ConsPlusNormal"/>
              <w:tabs>
                <w:tab w:val="left" w:pos="0"/>
              </w:tabs>
              <w:spacing w:line="276" w:lineRule="auto"/>
              <w:ind w:firstLine="851"/>
              <w:rPr>
                <w:sz w:val="24"/>
                <w:szCs w:val="24"/>
              </w:rPr>
            </w:pPr>
          </w:p>
          <w:p w:rsidR="00BA2F76" w:rsidRDefault="00BA2F76" w:rsidP="00682A9D">
            <w:pPr>
              <w:spacing w:line="276" w:lineRule="auto"/>
              <w:ind w:firstLine="567"/>
              <w:jc w:val="right"/>
              <w:rPr>
                <w:rFonts w:ascii="Times New Roman" w:hAnsi="Times New Roman"/>
                <w:sz w:val="24"/>
                <w:szCs w:val="24"/>
              </w:rPr>
            </w:pPr>
          </w:p>
          <w:p w:rsidR="00BA2F76" w:rsidRDefault="00BA2F76" w:rsidP="00682A9D">
            <w:pPr>
              <w:spacing w:line="276" w:lineRule="auto"/>
              <w:ind w:firstLine="567"/>
              <w:jc w:val="right"/>
              <w:rPr>
                <w:rFonts w:ascii="Times New Roman" w:hAnsi="Times New Roman"/>
                <w:sz w:val="24"/>
                <w:szCs w:val="24"/>
              </w:rPr>
            </w:pPr>
          </w:p>
          <w:p w:rsidR="00BA2F76" w:rsidRDefault="00BA2F76" w:rsidP="00682A9D">
            <w:pPr>
              <w:spacing w:line="276" w:lineRule="auto"/>
              <w:ind w:firstLine="567"/>
              <w:jc w:val="right"/>
              <w:rPr>
                <w:rFonts w:ascii="Times New Roman" w:hAnsi="Times New Roman"/>
                <w:sz w:val="24"/>
                <w:szCs w:val="24"/>
              </w:rPr>
            </w:pPr>
          </w:p>
          <w:p w:rsidR="00BA2F76" w:rsidRDefault="00BA2F76" w:rsidP="00682A9D">
            <w:pPr>
              <w:spacing w:line="276" w:lineRule="auto"/>
              <w:ind w:firstLine="567"/>
              <w:jc w:val="right"/>
              <w:rPr>
                <w:rFonts w:ascii="Times New Roman" w:hAnsi="Times New Roman"/>
                <w:sz w:val="24"/>
                <w:szCs w:val="24"/>
              </w:rPr>
            </w:pPr>
          </w:p>
          <w:p w:rsidR="00BA2F76" w:rsidRDefault="00BA2F76" w:rsidP="00682A9D">
            <w:pPr>
              <w:spacing w:line="276" w:lineRule="auto"/>
              <w:ind w:firstLine="567"/>
              <w:jc w:val="right"/>
              <w:rPr>
                <w:rFonts w:ascii="Times New Roman" w:hAnsi="Times New Roman"/>
                <w:sz w:val="24"/>
                <w:szCs w:val="24"/>
              </w:rPr>
            </w:pPr>
          </w:p>
          <w:p w:rsidR="00BA2F76" w:rsidRDefault="00BA2F76" w:rsidP="00682A9D">
            <w:pPr>
              <w:spacing w:line="276" w:lineRule="auto"/>
              <w:ind w:firstLine="567"/>
              <w:jc w:val="right"/>
              <w:rPr>
                <w:rFonts w:ascii="Times New Roman" w:hAnsi="Times New Roman"/>
                <w:sz w:val="24"/>
                <w:szCs w:val="24"/>
              </w:rPr>
            </w:pPr>
          </w:p>
          <w:p w:rsidR="00BA2F76" w:rsidRDefault="00BA2F76" w:rsidP="00682A9D">
            <w:pPr>
              <w:spacing w:line="276" w:lineRule="auto"/>
              <w:ind w:firstLine="567"/>
              <w:jc w:val="right"/>
              <w:rPr>
                <w:rFonts w:ascii="Times New Roman" w:hAnsi="Times New Roman"/>
                <w:sz w:val="24"/>
                <w:szCs w:val="24"/>
              </w:rPr>
            </w:pPr>
          </w:p>
          <w:p w:rsidR="00BA2F76" w:rsidRDefault="00BA2F76" w:rsidP="00682A9D">
            <w:pPr>
              <w:spacing w:line="276" w:lineRule="auto"/>
              <w:ind w:firstLine="567"/>
              <w:jc w:val="right"/>
              <w:rPr>
                <w:rFonts w:ascii="Times New Roman" w:hAnsi="Times New Roman"/>
                <w:sz w:val="24"/>
                <w:szCs w:val="24"/>
              </w:rPr>
            </w:pPr>
          </w:p>
          <w:p w:rsidR="00BA2F76" w:rsidRDefault="00BA2F76" w:rsidP="00682A9D">
            <w:pPr>
              <w:spacing w:line="276" w:lineRule="auto"/>
              <w:ind w:firstLine="567"/>
              <w:jc w:val="right"/>
              <w:rPr>
                <w:rFonts w:ascii="Times New Roman" w:hAnsi="Times New Roman"/>
                <w:sz w:val="24"/>
                <w:szCs w:val="24"/>
              </w:rPr>
            </w:pPr>
          </w:p>
          <w:p w:rsidR="00BA2F76" w:rsidRDefault="00BA2F76" w:rsidP="00682A9D">
            <w:pPr>
              <w:spacing w:line="276" w:lineRule="auto"/>
              <w:ind w:firstLine="567"/>
              <w:jc w:val="right"/>
              <w:rPr>
                <w:rFonts w:ascii="Times New Roman" w:hAnsi="Times New Roman"/>
                <w:sz w:val="24"/>
                <w:szCs w:val="24"/>
              </w:rPr>
            </w:pPr>
          </w:p>
          <w:p w:rsidR="00BA2F76" w:rsidRPr="003D4F0D" w:rsidRDefault="00BA2F76" w:rsidP="00682A9D">
            <w:pPr>
              <w:spacing w:line="276" w:lineRule="auto"/>
              <w:ind w:firstLine="567"/>
              <w:jc w:val="right"/>
              <w:rPr>
                <w:rFonts w:ascii="Times New Roman" w:hAnsi="Times New Roman"/>
                <w:sz w:val="24"/>
                <w:szCs w:val="24"/>
              </w:rPr>
            </w:pPr>
            <w:r w:rsidRPr="003D4F0D">
              <w:rPr>
                <w:rFonts w:ascii="Times New Roman" w:hAnsi="Times New Roman"/>
                <w:sz w:val="24"/>
                <w:szCs w:val="24"/>
              </w:rPr>
              <w:lastRenderedPageBreak/>
              <w:t>Таблица 1</w:t>
            </w:r>
          </w:p>
          <w:p w:rsidR="00BA2F76" w:rsidRPr="003D4F0D" w:rsidRDefault="00BA2F76" w:rsidP="00682A9D">
            <w:pPr>
              <w:spacing w:line="276" w:lineRule="auto"/>
              <w:ind w:firstLine="567"/>
              <w:jc w:val="center"/>
              <w:rPr>
                <w:rFonts w:ascii="Times New Roman" w:hAnsi="Times New Roman"/>
                <w:sz w:val="24"/>
                <w:szCs w:val="24"/>
              </w:rPr>
            </w:pPr>
            <w:r w:rsidRPr="003D4F0D">
              <w:rPr>
                <w:rFonts w:ascii="Times New Roman" w:hAnsi="Times New Roman"/>
                <w:sz w:val="24"/>
                <w:szCs w:val="24"/>
              </w:rPr>
              <w:t>Распределение потребителей товаров/услуг на приоритетных и социально-значимых рынках в МО «Мухоршибирский район» по социально-демографическим параметрам</w:t>
            </w:r>
          </w:p>
          <w:tbl>
            <w:tblPr>
              <w:tblW w:w="9251" w:type="dxa"/>
              <w:tblInd w:w="93" w:type="dxa"/>
              <w:tblLook w:val="04A0"/>
            </w:tblPr>
            <w:tblGrid>
              <w:gridCol w:w="2291"/>
              <w:gridCol w:w="3873"/>
              <w:gridCol w:w="1610"/>
              <w:gridCol w:w="1477"/>
            </w:tblGrid>
            <w:tr w:rsidR="00BA2F76" w:rsidRPr="005131EE" w:rsidTr="00682A9D">
              <w:trPr>
                <w:cantSplit/>
                <w:trHeight w:val="240"/>
                <w:tblHeader/>
              </w:trPr>
              <w:tc>
                <w:tcPr>
                  <w:tcW w:w="2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A2F76" w:rsidRPr="001B16B2" w:rsidRDefault="00BA2F76" w:rsidP="00682A9D">
                  <w:pPr>
                    <w:spacing w:after="0" w:line="240" w:lineRule="auto"/>
                    <w:jc w:val="center"/>
                    <w:rPr>
                      <w:rFonts w:ascii="Times New Roman" w:hAnsi="Times New Roman"/>
                      <w:sz w:val="20"/>
                      <w:szCs w:val="20"/>
                    </w:rPr>
                  </w:pPr>
                  <w:r w:rsidRPr="001B16B2">
                    <w:rPr>
                      <w:rFonts w:ascii="Times New Roman" w:hAnsi="Times New Roman"/>
                      <w:sz w:val="20"/>
                      <w:szCs w:val="20"/>
                    </w:rPr>
                    <w:t>Параметр</w:t>
                  </w:r>
                </w:p>
              </w:tc>
              <w:tc>
                <w:tcPr>
                  <w:tcW w:w="387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A2F76" w:rsidRDefault="00BA2F76" w:rsidP="00682A9D">
                  <w:pPr>
                    <w:spacing w:after="0" w:line="240" w:lineRule="auto"/>
                    <w:ind w:firstLine="567"/>
                    <w:jc w:val="center"/>
                    <w:rPr>
                      <w:rFonts w:ascii="Times New Roman" w:hAnsi="Times New Roman"/>
                      <w:sz w:val="20"/>
                      <w:szCs w:val="20"/>
                    </w:rPr>
                  </w:pPr>
                  <w:r w:rsidRPr="001B16B2">
                    <w:rPr>
                      <w:rFonts w:ascii="Times New Roman" w:hAnsi="Times New Roman"/>
                      <w:sz w:val="20"/>
                      <w:szCs w:val="20"/>
                    </w:rPr>
                    <w:t>Варианты</w:t>
                  </w:r>
                </w:p>
                <w:p w:rsidR="00BA2F76" w:rsidRPr="001B16B2" w:rsidRDefault="00BA2F76" w:rsidP="00682A9D">
                  <w:pPr>
                    <w:spacing w:after="0" w:line="240" w:lineRule="auto"/>
                    <w:rPr>
                      <w:rFonts w:ascii="Times New Roman" w:hAnsi="Times New Roman"/>
                      <w:sz w:val="20"/>
                      <w:szCs w:val="20"/>
                    </w:rPr>
                  </w:pPr>
                </w:p>
              </w:tc>
              <w:tc>
                <w:tcPr>
                  <w:tcW w:w="161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A2F76" w:rsidRPr="001B16B2" w:rsidRDefault="00BA2F76" w:rsidP="00682A9D">
                  <w:pPr>
                    <w:spacing w:after="0" w:line="240" w:lineRule="auto"/>
                    <w:jc w:val="center"/>
                    <w:rPr>
                      <w:rFonts w:ascii="Times New Roman" w:hAnsi="Times New Roman"/>
                      <w:sz w:val="20"/>
                      <w:szCs w:val="20"/>
                    </w:rPr>
                  </w:pPr>
                  <w:r w:rsidRPr="001B16B2">
                    <w:rPr>
                      <w:rFonts w:ascii="Times New Roman" w:hAnsi="Times New Roman"/>
                      <w:sz w:val="20"/>
                      <w:szCs w:val="20"/>
                    </w:rPr>
                    <w:t>Кол-во, чел.</w:t>
                  </w:r>
                </w:p>
              </w:tc>
              <w:tc>
                <w:tcPr>
                  <w:tcW w:w="147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A2F76" w:rsidRPr="001B16B2" w:rsidRDefault="00BA2F76" w:rsidP="00682A9D">
                  <w:pPr>
                    <w:spacing w:after="0" w:line="240" w:lineRule="auto"/>
                    <w:ind w:hanging="108"/>
                    <w:jc w:val="center"/>
                    <w:rPr>
                      <w:rFonts w:ascii="Times New Roman" w:hAnsi="Times New Roman"/>
                      <w:sz w:val="20"/>
                      <w:szCs w:val="20"/>
                    </w:rPr>
                  </w:pPr>
                  <w:r w:rsidRPr="001B16B2">
                    <w:rPr>
                      <w:rFonts w:ascii="Times New Roman" w:hAnsi="Times New Roman"/>
                      <w:sz w:val="20"/>
                      <w:szCs w:val="20"/>
                    </w:rPr>
                    <w:t>Доля, %</w:t>
                  </w:r>
                </w:p>
              </w:tc>
            </w:tr>
            <w:tr w:rsidR="00BA2F76" w:rsidRPr="005131EE" w:rsidTr="00682A9D">
              <w:trPr>
                <w:cantSplit/>
                <w:trHeight w:val="20"/>
              </w:trPr>
              <w:tc>
                <w:tcPr>
                  <w:tcW w:w="2291" w:type="dxa"/>
                  <w:vMerge w:val="restart"/>
                  <w:tcBorders>
                    <w:top w:val="nil"/>
                    <w:left w:val="single" w:sz="4" w:space="0" w:color="auto"/>
                    <w:right w:val="single" w:sz="4" w:space="0" w:color="auto"/>
                  </w:tcBorders>
                  <w:shd w:val="clear" w:color="auto" w:fill="auto"/>
                  <w:noWrap/>
                  <w:vAlign w:val="center"/>
                  <w:hideMark/>
                </w:tcPr>
                <w:p w:rsidR="00BA2F76" w:rsidRPr="001B16B2" w:rsidRDefault="00BA2F76" w:rsidP="00682A9D">
                  <w:pPr>
                    <w:spacing w:after="0" w:line="240" w:lineRule="auto"/>
                    <w:ind w:firstLine="49"/>
                    <w:jc w:val="center"/>
                    <w:rPr>
                      <w:rFonts w:ascii="Times New Roman" w:hAnsi="Times New Roman"/>
                      <w:sz w:val="20"/>
                      <w:szCs w:val="20"/>
                    </w:rPr>
                  </w:pPr>
                  <w:r w:rsidRPr="001B16B2">
                    <w:rPr>
                      <w:rFonts w:ascii="Times New Roman" w:hAnsi="Times New Roman"/>
                      <w:sz w:val="20"/>
                      <w:szCs w:val="20"/>
                    </w:rPr>
                    <w:t>2. Пол</w:t>
                  </w:r>
                </w:p>
              </w:tc>
              <w:tc>
                <w:tcPr>
                  <w:tcW w:w="3873" w:type="dxa"/>
                  <w:tcBorders>
                    <w:top w:val="nil"/>
                    <w:left w:val="nil"/>
                    <w:bottom w:val="single" w:sz="4" w:space="0" w:color="auto"/>
                    <w:right w:val="single" w:sz="4" w:space="0" w:color="auto"/>
                  </w:tcBorders>
                  <w:shd w:val="clear" w:color="auto" w:fill="auto"/>
                  <w:noWrap/>
                  <w:hideMark/>
                </w:tcPr>
                <w:p w:rsidR="00BA2F76" w:rsidRPr="001B16B2" w:rsidRDefault="00BA2F76" w:rsidP="00682A9D">
                  <w:pPr>
                    <w:spacing w:after="0" w:line="240" w:lineRule="auto"/>
                    <w:rPr>
                      <w:rFonts w:ascii="Times New Roman" w:hAnsi="Times New Roman"/>
                      <w:sz w:val="20"/>
                      <w:szCs w:val="20"/>
                    </w:rPr>
                  </w:pPr>
                  <w:r w:rsidRPr="001B16B2">
                    <w:rPr>
                      <w:rFonts w:ascii="Times New Roman" w:hAnsi="Times New Roman"/>
                      <w:sz w:val="20"/>
                      <w:szCs w:val="20"/>
                    </w:rPr>
                    <w:t>Мужской</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F76" w:rsidRPr="00D70DF6" w:rsidRDefault="00BA2F76" w:rsidP="00682A9D">
                  <w:pPr>
                    <w:spacing w:after="0" w:line="240" w:lineRule="auto"/>
                    <w:ind w:firstLine="49"/>
                    <w:jc w:val="center"/>
                    <w:rPr>
                      <w:rFonts w:ascii="Times New Roman" w:hAnsi="Times New Roman"/>
                      <w:sz w:val="20"/>
                      <w:szCs w:val="20"/>
                    </w:rPr>
                  </w:pPr>
                  <w:r>
                    <w:rPr>
                      <w:rFonts w:ascii="Times New Roman" w:hAnsi="Times New Roman"/>
                      <w:sz w:val="20"/>
                      <w:szCs w:val="20"/>
                    </w:rPr>
                    <w:t>17</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rsidR="00BA2F76" w:rsidRPr="00D70DF6" w:rsidRDefault="00BA2F76" w:rsidP="00682A9D">
                  <w:pPr>
                    <w:spacing w:after="0" w:line="240" w:lineRule="auto"/>
                    <w:ind w:firstLine="49"/>
                    <w:jc w:val="center"/>
                    <w:rPr>
                      <w:rFonts w:ascii="Times New Roman" w:hAnsi="Times New Roman"/>
                      <w:sz w:val="20"/>
                      <w:szCs w:val="20"/>
                    </w:rPr>
                  </w:pPr>
                  <w:r>
                    <w:rPr>
                      <w:rFonts w:ascii="Times New Roman" w:hAnsi="Times New Roman"/>
                      <w:sz w:val="20"/>
                      <w:szCs w:val="20"/>
                    </w:rPr>
                    <w:t>53,1</w:t>
                  </w:r>
                </w:p>
              </w:tc>
            </w:tr>
            <w:tr w:rsidR="00BA2F76" w:rsidRPr="005131EE" w:rsidTr="00682A9D">
              <w:trPr>
                <w:cantSplit/>
                <w:trHeight w:val="268"/>
              </w:trPr>
              <w:tc>
                <w:tcPr>
                  <w:tcW w:w="2291" w:type="dxa"/>
                  <w:vMerge/>
                  <w:tcBorders>
                    <w:left w:val="single" w:sz="4" w:space="0" w:color="auto"/>
                    <w:right w:val="single" w:sz="4" w:space="0" w:color="auto"/>
                  </w:tcBorders>
                  <w:shd w:val="clear" w:color="auto" w:fill="auto"/>
                  <w:noWrap/>
                  <w:vAlign w:val="center"/>
                  <w:hideMark/>
                </w:tcPr>
                <w:p w:rsidR="00BA2F76" w:rsidRPr="001B16B2" w:rsidRDefault="00BA2F76" w:rsidP="00682A9D">
                  <w:pPr>
                    <w:spacing w:after="0" w:line="240" w:lineRule="auto"/>
                    <w:ind w:firstLine="49"/>
                    <w:jc w:val="center"/>
                    <w:rPr>
                      <w:rFonts w:ascii="Times New Roman" w:hAnsi="Times New Roman"/>
                      <w:sz w:val="20"/>
                      <w:szCs w:val="20"/>
                    </w:rPr>
                  </w:pPr>
                </w:p>
              </w:tc>
              <w:tc>
                <w:tcPr>
                  <w:tcW w:w="3873" w:type="dxa"/>
                  <w:tcBorders>
                    <w:top w:val="nil"/>
                    <w:left w:val="nil"/>
                    <w:bottom w:val="single" w:sz="4" w:space="0" w:color="auto"/>
                    <w:right w:val="single" w:sz="4" w:space="0" w:color="auto"/>
                  </w:tcBorders>
                  <w:shd w:val="clear" w:color="auto" w:fill="auto"/>
                  <w:noWrap/>
                  <w:hideMark/>
                </w:tcPr>
                <w:p w:rsidR="00BA2F76" w:rsidRPr="001B16B2" w:rsidRDefault="00BA2F76" w:rsidP="00682A9D">
                  <w:pPr>
                    <w:spacing w:after="0" w:line="240" w:lineRule="auto"/>
                    <w:rPr>
                      <w:rFonts w:ascii="Times New Roman" w:hAnsi="Times New Roman"/>
                      <w:sz w:val="20"/>
                      <w:szCs w:val="20"/>
                    </w:rPr>
                  </w:pPr>
                  <w:r w:rsidRPr="001B16B2">
                    <w:rPr>
                      <w:rFonts w:ascii="Times New Roman" w:hAnsi="Times New Roman"/>
                      <w:sz w:val="20"/>
                      <w:szCs w:val="20"/>
                    </w:rPr>
                    <w:t>Женский</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BA2F76" w:rsidRPr="00D70DF6" w:rsidRDefault="00BA2F76" w:rsidP="00682A9D">
                  <w:pPr>
                    <w:spacing w:after="0" w:line="240" w:lineRule="auto"/>
                    <w:ind w:firstLine="49"/>
                    <w:jc w:val="center"/>
                    <w:rPr>
                      <w:rFonts w:ascii="Times New Roman" w:hAnsi="Times New Roman"/>
                      <w:sz w:val="20"/>
                      <w:szCs w:val="20"/>
                    </w:rPr>
                  </w:pPr>
                  <w:r>
                    <w:rPr>
                      <w:rFonts w:ascii="Times New Roman" w:hAnsi="Times New Roman"/>
                      <w:sz w:val="20"/>
                      <w:szCs w:val="20"/>
                    </w:rPr>
                    <w:t>15</w:t>
                  </w:r>
                </w:p>
              </w:tc>
              <w:tc>
                <w:tcPr>
                  <w:tcW w:w="1477" w:type="dxa"/>
                  <w:tcBorders>
                    <w:top w:val="nil"/>
                    <w:left w:val="nil"/>
                    <w:bottom w:val="single" w:sz="4" w:space="0" w:color="auto"/>
                    <w:right w:val="single" w:sz="4" w:space="0" w:color="auto"/>
                  </w:tcBorders>
                  <w:shd w:val="clear" w:color="auto" w:fill="auto"/>
                  <w:noWrap/>
                  <w:vAlign w:val="bottom"/>
                  <w:hideMark/>
                </w:tcPr>
                <w:p w:rsidR="00BA2F76" w:rsidRPr="00D70DF6" w:rsidRDefault="00BA2F76" w:rsidP="00682A9D">
                  <w:pPr>
                    <w:spacing w:after="0" w:line="240" w:lineRule="auto"/>
                    <w:ind w:firstLine="49"/>
                    <w:jc w:val="center"/>
                    <w:rPr>
                      <w:rFonts w:ascii="Times New Roman" w:hAnsi="Times New Roman"/>
                      <w:sz w:val="20"/>
                      <w:szCs w:val="20"/>
                    </w:rPr>
                  </w:pPr>
                  <w:r>
                    <w:rPr>
                      <w:rFonts w:ascii="Times New Roman" w:hAnsi="Times New Roman"/>
                      <w:sz w:val="20"/>
                      <w:szCs w:val="20"/>
                    </w:rPr>
                    <w:t>46,9</w:t>
                  </w:r>
                </w:p>
              </w:tc>
            </w:tr>
            <w:tr w:rsidR="00BA2F76" w:rsidRPr="005131EE" w:rsidTr="00682A9D">
              <w:trPr>
                <w:cantSplit/>
                <w:trHeight w:val="151"/>
              </w:trPr>
              <w:tc>
                <w:tcPr>
                  <w:tcW w:w="2291" w:type="dxa"/>
                  <w:vMerge/>
                  <w:tcBorders>
                    <w:left w:val="single" w:sz="4" w:space="0" w:color="auto"/>
                    <w:bottom w:val="single" w:sz="4" w:space="0" w:color="auto"/>
                    <w:right w:val="single" w:sz="4" w:space="0" w:color="auto"/>
                  </w:tcBorders>
                  <w:shd w:val="clear" w:color="auto" w:fill="auto"/>
                  <w:noWrap/>
                  <w:vAlign w:val="center"/>
                  <w:hideMark/>
                </w:tcPr>
                <w:p w:rsidR="00BA2F76" w:rsidRPr="001B16B2" w:rsidRDefault="00BA2F76" w:rsidP="00682A9D">
                  <w:pPr>
                    <w:spacing w:after="0" w:line="240" w:lineRule="auto"/>
                    <w:ind w:firstLine="49"/>
                    <w:jc w:val="center"/>
                    <w:rPr>
                      <w:rFonts w:ascii="Times New Roman" w:hAnsi="Times New Roman"/>
                      <w:sz w:val="20"/>
                      <w:szCs w:val="20"/>
                    </w:rPr>
                  </w:pPr>
                </w:p>
              </w:tc>
              <w:tc>
                <w:tcPr>
                  <w:tcW w:w="3873" w:type="dxa"/>
                  <w:tcBorders>
                    <w:top w:val="nil"/>
                    <w:left w:val="nil"/>
                    <w:bottom w:val="single" w:sz="4" w:space="0" w:color="auto"/>
                    <w:right w:val="single" w:sz="4" w:space="0" w:color="auto"/>
                  </w:tcBorders>
                  <w:shd w:val="clear" w:color="auto" w:fill="auto"/>
                  <w:noWrap/>
                  <w:hideMark/>
                </w:tcPr>
                <w:p w:rsidR="00BA2F76" w:rsidRPr="001B16B2" w:rsidRDefault="00BA2F76" w:rsidP="00682A9D">
                  <w:pPr>
                    <w:spacing w:after="0" w:line="240" w:lineRule="auto"/>
                    <w:jc w:val="right"/>
                    <w:rPr>
                      <w:rFonts w:ascii="Times New Roman" w:hAnsi="Times New Roman"/>
                      <w:i/>
                      <w:sz w:val="20"/>
                      <w:szCs w:val="20"/>
                    </w:rPr>
                  </w:pPr>
                  <w:r w:rsidRPr="001B16B2">
                    <w:rPr>
                      <w:rFonts w:ascii="Times New Roman" w:hAnsi="Times New Roman"/>
                      <w:i/>
                      <w:sz w:val="20"/>
                      <w:szCs w:val="20"/>
                    </w:rPr>
                    <w:t>Всего</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BA2F76" w:rsidRPr="00D70DF6" w:rsidRDefault="00BA2F76" w:rsidP="00682A9D">
                  <w:pPr>
                    <w:spacing w:after="0" w:line="240" w:lineRule="auto"/>
                    <w:ind w:firstLine="49"/>
                    <w:jc w:val="center"/>
                    <w:rPr>
                      <w:rFonts w:ascii="Times New Roman" w:hAnsi="Times New Roman"/>
                      <w:sz w:val="20"/>
                      <w:szCs w:val="20"/>
                    </w:rPr>
                  </w:pPr>
                  <w:r>
                    <w:rPr>
                      <w:rFonts w:ascii="Times New Roman" w:hAnsi="Times New Roman"/>
                      <w:sz w:val="20"/>
                      <w:szCs w:val="20"/>
                    </w:rPr>
                    <w:t>32</w:t>
                  </w:r>
                </w:p>
              </w:tc>
              <w:tc>
                <w:tcPr>
                  <w:tcW w:w="1477" w:type="dxa"/>
                  <w:tcBorders>
                    <w:top w:val="nil"/>
                    <w:left w:val="nil"/>
                    <w:bottom w:val="single" w:sz="4" w:space="0" w:color="auto"/>
                    <w:right w:val="single" w:sz="4" w:space="0" w:color="auto"/>
                  </w:tcBorders>
                  <w:shd w:val="clear" w:color="auto" w:fill="auto"/>
                  <w:noWrap/>
                  <w:vAlign w:val="bottom"/>
                  <w:hideMark/>
                </w:tcPr>
                <w:p w:rsidR="00BA2F76" w:rsidRPr="00D70DF6" w:rsidRDefault="00BA2F76" w:rsidP="00682A9D">
                  <w:pPr>
                    <w:spacing w:after="0" w:line="240" w:lineRule="auto"/>
                    <w:ind w:firstLine="49"/>
                    <w:jc w:val="center"/>
                    <w:rPr>
                      <w:rFonts w:ascii="Times New Roman" w:hAnsi="Times New Roman"/>
                      <w:sz w:val="20"/>
                      <w:szCs w:val="20"/>
                    </w:rPr>
                  </w:pPr>
                  <w:r w:rsidRPr="00D70DF6">
                    <w:rPr>
                      <w:rFonts w:ascii="Times New Roman" w:hAnsi="Times New Roman"/>
                      <w:sz w:val="20"/>
                      <w:szCs w:val="20"/>
                    </w:rPr>
                    <w:t>100,0</w:t>
                  </w:r>
                </w:p>
              </w:tc>
            </w:tr>
            <w:tr w:rsidR="00BA2F76" w:rsidRPr="005131EE" w:rsidTr="00682A9D">
              <w:trPr>
                <w:cantSplit/>
                <w:trHeight w:val="20"/>
              </w:trPr>
              <w:tc>
                <w:tcPr>
                  <w:tcW w:w="2291" w:type="dxa"/>
                  <w:vMerge w:val="restart"/>
                  <w:tcBorders>
                    <w:top w:val="nil"/>
                    <w:left w:val="single" w:sz="4" w:space="0" w:color="auto"/>
                    <w:right w:val="single" w:sz="4" w:space="0" w:color="auto"/>
                  </w:tcBorders>
                  <w:shd w:val="clear" w:color="auto" w:fill="auto"/>
                  <w:noWrap/>
                  <w:vAlign w:val="center"/>
                  <w:hideMark/>
                </w:tcPr>
                <w:p w:rsidR="00BA2F76" w:rsidRPr="001B16B2" w:rsidRDefault="00BA2F76" w:rsidP="00682A9D">
                  <w:pPr>
                    <w:spacing w:after="0" w:line="240" w:lineRule="auto"/>
                    <w:ind w:firstLine="49"/>
                    <w:jc w:val="center"/>
                    <w:rPr>
                      <w:rFonts w:ascii="Times New Roman" w:hAnsi="Times New Roman"/>
                      <w:sz w:val="20"/>
                      <w:szCs w:val="20"/>
                    </w:rPr>
                  </w:pPr>
                  <w:r w:rsidRPr="001B16B2">
                    <w:rPr>
                      <w:rFonts w:ascii="Times New Roman" w:hAnsi="Times New Roman"/>
                      <w:sz w:val="20"/>
                      <w:szCs w:val="20"/>
                    </w:rPr>
                    <w:t>3. Возраст</w:t>
                  </w:r>
                </w:p>
              </w:tc>
              <w:tc>
                <w:tcPr>
                  <w:tcW w:w="3873" w:type="dxa"/>
                  <w:tcBorders>
                    <w:top w:val="nil"/>
                    <w:left w:val="nil"/>
                    <w:bottom w:val="single" w:sz="4" w:space="0" w:color="auto"/>
                    <w:right w:val="single" w:sz="4" w:space="0" w:color="auto"/>
                  </w:tcBorders>
                  <w:shd w:val="clear" w:color="auto" w:fill="auto"/>
                  <w:noWrap/>
                  <w:hideMark/>
                </w:tcPr>
                <w:p w:rsidR="00BA2F76" w:rsidRPr="001B16B2" w:rsidRDefault="00BA2F76" w:rsidP="00682A9D">
                  <w:pPr>
                    <w:rPr>
                      <w:rFonts w:ascii="Times New Roman" w:hAnsi="Times New Roman"/>
                      <w:color w:val="000000"/>
                      <w:sz w:val="20"/>
                      <w:szCs w:val="20"/>
                    </w:rPr>
                  </w:pPr>
                  <w:r w:rsidRPr="001B16B2">
                    <w:rPr>
                      <w:rFonts w:ascii="Times New Roman" w:hAnsi="Times New Roman"/>
                      <w:color w:val="000000"/>
                      <w:sz w:val="20"/>
                      <w:szCs w:val="20"/>
                    </w:rPr>
                    <w:t>До 20 лет</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BA2F76" w:rsidRPr="00D70DF6" w:rsidRDefault="00BA2F76" w:rsidP="00682A9D">
                  <w:pPr>
                    <w:spacing w:after="0" w:line="240" w:lineRule="auto"/>
                    <w:ind w:firstLine="49"/>
                    <w:jc w:val="center"/>
                    <w:rPr>
                      <w:rFonts w:ascii="Times New Roman" w:hAnsi="Times New Roman"/>
                      <w:sz w:val="20"/>
                      <w:szCs w:val="20"/>
                    </w:rPr>
                  </w:pPr>
                  <w:r>
                    <w:rPr>
                      <w:rFonts w:ascii="Times New Roman" w:hAnsi="Times New Roman"/>
                      <w:sz w:val="20"/>
                      <w:szCs w:val="20"/>
                    </w:rPr>
                    <w:t>3</w:t>
                  </w:r>
                </w:p>
              </w:tc>
              <w:tc>
                <w:tcPr>
                  <w:tcW w:w="1477" w:type="dxa"/>
                  <w:tcBorders>
                    <w:top w:val="nil"/>
                    <w:left w:val="nil"/>
                    <w:bottom w:val="single" w:sz="4" w:space="0" w:color="auto"/>
                    <w:right w:val="single" w:sz="4" w:space="0" w:color="auto"/>
                  </w:tcBorders>
                  <w:shd w:val="clear" w:color="auto" w:fill="auto"/>
                  <w:noWrap/>
                  <w:vAlign w:val="bottom"/>
                  <w:hideMark/>
                </w:tcPr>
                <w:p w:rsidR="00BA2F76" w:rsidRPr="00D70DF6" w:rsidRDefault="00BA2F76" w:rsidP="00682A9D">
                  <w:pPr>
                    <w:spacing w:after="0" w:line="240" w:lineRule="auto"/>
                    <w:ind w:firstLine="49"/>
                    <w:jc w:val="center"/>
                    <w:rPr>
                      <w:rFonts w:ascii="Times New Roman" w:hAnsi="Times New Roman"/>
                      <w:sz w:val="20"/>
                      <w:szCs w:val="20"/>
                    </w:rPr>
                  </w:pPr>
                  <w:r>
                    <w:rPr>
                      <w:rFonts w:ascii="Times New Roman" w:hAnsi="Times New Roman"/>
                      <w:sz w:val="20"/>
                      <w:szCs w:val="20"/>
                    </w:rPr>
                    <w:t>9,4</w:t>
                  </w:r>
                </w:p>
              </w:tc>
            </w:tr>
            <w:tr w:rsidR="00BA2F76" w:rsidRPr="005131EE" w:rsidTr="00682A9D">
              <w:trPr>
                <w:cantSplit/>
                <w:trHeight w:val="20"/>
              </w:trPr>
              <w:tc>
                <w:tcPr>
                  <w:tcW w:w="2291" w:type="dxa"/>
                  <w:vMerge/>
                  <w:tcBorders>
                    <w:left w:val="single" w:sz="4" w:space="0" w:color="auto"/>
                    <w:right w:val="single" w:sz="4" w:space="0" w:color="auto"/>
                  </w:tcBorders>
                  <w:shd w:val="clear" w:color="auto" w:fill="auto"/>
                  <w:noWrap/>
                  <w:vAlign w:val="center"/>
                  <w:hideMark/>
                </w:tcPr>
                <w:p w:rsidR="00BA2F76" w:rsidRPr="001B16B2" w:rsidRDefault="00BA2F76" w:rsidP="00682A9D">
                  <w:pPr>
                    <w:spacing w:after="0" w:line="240" w:lineRule="auto"/>
                    <w:ind w:firstLine="49"/>
                    <w:jc w:val="center"/>
                    <w:rPr>
                      <w:rFonts w:ascii="Times New Roman" w:hAnsi="Times New Roman"/>
                      <w:sz w:val="20"/>
                      <w:szCs w:val="20"/>
                    </w:rPr>
                  </w:pPr>
                </w:p>
              </w:tc>
              <w:tc>
                <w:tcPr>
                  <w:tcW w:w="3873" w:type="dxa"/>
                  <w:tcBorders>
                    <w:top w:val="nil"/>
                    <w:left w:val="nil"/>
                    <w:bottom w:val="single" w:sz="4" w:space="0" w:color="auto"/>
                    <w:right w:val="single" w:sz="4" w:space="0" w:color="auto"/>
                  </w:tcBorders>
                  <w:shd w:val="clear" w:color="auto" w:fill="auto"/>
                  <w:noWrap/>
                  <w:hideMark/>
                </w:tcPr>
                <w:p w:rsidR="00BA2F76" w:rsidRPr="001B16B2" w:rsidRDefault="00BA2F76" w:rsidP="00682A9D">
                  <w:pPr>
                    <w:rPr>
                      <w:rFonts w:ascii="Times New Roman" w:hAnsi="Times New Roman"/>
                      <w:color w:val="000000"/>
                      <w:sz w:val="20"/>
                      <w:szCs w:val="20"/>
                    </w:rPr>
                  </w:pPr>
                  <w:r w:rsidRPr="001B16B2">
                    <w:rPr>
                      <w:rFonts w:ascii="Times New Roman" w:hAnsi="Times New Roman"/>
                      <w:color w:val="000000"/>
                      <w:sz w:val="20"/>
                      <w:szCs w:val="20"/>
                    </w:rPr>
                    <w:t>От 21 года до 35 лет</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BA2F76" w:rsidRPr="00D70DF6" w:rsidRDefault="00BA2F76" w:rsidP="00682A9D">
                  <w:pPr>
                    <w:spacing w:after="0" w:line="240" w:lineRule="auto"/>
                    <w:ind w:firstLine="49"/>
                    <w:jc w:val="center"/>
                    <w:rPr>
                      <w:rFonts w:ascii="Times New Roman" w:hAnsi="Times New Roman"/>
                      <w:sz w:val="20"/>
                      <w:szCs w:val="20"/>
                    </w:rPr>
                  </w:pPr>
                  <w:r>
                    <w:rPr>
                      <w:rFonts w:ascii="Times New Roman" w:hAnsi="Times New Roman"/>
                      <w:sz w:val="20"/>
                      <w:szCs w:val="20"/>
                    </w:rPr>
                    <w:t>5</w:t>
                  </w:r>
                </w:p>
              </w:tc>
              <w:tc>
                <w:tcPr>
                  <w:tcW w:w="1477" w:type="dxa"/>
                  <w:tcBorders>
                    <w:top w:val="nil"/>
                    <w:left w:val="nil"/>
                    <w:bottom w:val="single" w:sz="4" w:space="0" w:color="auto"/>
                    <w:right w:val="single" w:sz="4" w:space="0" w:color="auto"/>
                  </w:tcBorders>
                  <w:shd w:val="clear" w:color="auto" w:fill="auto"/>
                  <w:noWrap/>
                  <w:vAlign w:val="bottom"/>
                  <w:hideMark/>
                </w:tcPr>
                <w:p w:rsidR="00BA2F76" w:rsidRPr="00D70DF6" w:rsidRDefault="00BA2F76" w:rsidP="00682A9D">
                  <w:pPr>
                    <w:spacing w:after="0" w:line="240" w:lineRule="auto"/>
                    <w:ind w:firstLine="49"/>
                    <w:jc w:val="center"/>
                    <w:rPr>
                      <w:rFonts w:ascii="Times New Roman" w:hAnsi="Times New Roman"/>
                      <w:sz w:val="20"/>
                      <w:szCs w:val="20"/>
                    </w:rPr>
                  </w:pPr>
                  <w:r>
                    <w:rPr>
                      <w:rFonts w:ascii="Times New Roman" w:hAnsi="Times New Roman"/>
                      <w:sz w:val="20"/>
                      <w:szCs w:val="20"/>
                    </w:rPr>
                    <w:t>15,6</w:t>
                  </w:r>
                </w:p>
              </w:tc>
            </w:tr>
            <w:tr w:rsidR="00BA2F76" w:rsidRPr="005131EE" w:rsidTr="00682A9D">
              <w:trPr>
                <w:cantSplit/>
                <w:trHeight w:val="20"/>
              </w:trPr>
              <w:tc>
                <w:tcPr>
                  <w:tcW w:w="2291" w:type="dxa"/>
                  <w:vMerge/>
                  <w:tcBorders>
                    <w:left w:val="single" w:sz="4" w:space="0" w:color="auto"/>
                    <w:right w:val="single" w:sz="4" w:space="0" w:color="auto"/>
                  </w:tcBorders>
                  <w:shd w:val="clear" w:color="auto" w:fill="auto"/>
                  <w:noWrap/>
                  <w:vAlign w:val="center"/>
                  <w:hideMark/>
                </w:tcPr>
                <w:p w:rsidR="00BA2F76" w:rsidRPr="001B16B2" w:rsidRDefault="00BA2F76" w:rsidP="00682A9D">
                  <w:pPr>
                    <w:spacing w:after="0" w:line="240" w:lineRule="auto"/>
                    <w:ind w:firstLine="49"/>
                    <w:jc w:val="center"/>
                    <w:rPr>
                      <w:rFonts w:ascii="Times New Roman" w:hAnsi="Times New Roman"/>
                      <w:sz w:val="20"/>
                      <w:szCs w:val="20"/>
                    </w:rPr>
                  </w:pPr>
                </w:p>
              </w:tc>
              <w:tc>
                <w:tcPr>
                  <w:tcW w:w="3873" w:type="dxa"/>
                  <w:tcBorders>
                    <w:top w:val="nil"/>
                    <w:left w:val="nil"/>
                    <w:bottom w:val="single" w:sz="4" w:space="0" w:color="auto"/>
                    <w:right w:val="single" w:sz="4" w:space="0" w:color="auto"/>
                  </w:tcBorders>
                  <w:shd w:val="clear" w:color="auto" w:fill="auto"/>
                  <w:noWrap/>
                  <w:hideMark/>
                </w:tcPr>
                <w:p w:rsidR="00BA2F76" w:rsidRPr="001B16B2" w:rsidRDefault="00BA2F76" w:rsidP="00682A9D">
                  <w:pPr>
                    <w:rPr>
                      <w:rFonts w:ascii="Times New Roman" w:hAnsi="Times New Roman"/>
                      <w:color w:val="000000"/>
                      <w:sz w:val="20"/>
                      <w:szCs w:val="20"/>
                    </w:rPr>
                  </w:pPr>
                  <w:r w:rsidRPr="001B16B2">
                    <w:rPr>
                      <w:rFonts w:ascii="Times New Roman" w:hAnsi="Times New Roman"/>
                      <w:color w:val="000000"/>
                      <w:sz w:val="20"/>
                      <w:szCs w:val="20"/>
                    </w:rPr>
                    <w:t>От 36 до 50 лет</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BA2F76" w:rsidRPr="00D70DF6" w:rsidRDefault="00BA2F76" w:rsidP="00682A9D">
                  <w:pPr>
                    <w:spacing w:after="0" w:line="240" w:lineRule="auto"/>
                    <w:ind w:firstLine="49"/>
                    <w:jc w:val="center"/>
                    <w:rPr>
                      <w:rFonts w:ascii="Times New Roman" w:hAnsi="Times New Roman"/>
                      <w:sz w:val="20"/>
                      <w:szCs w:val="20"/>
                    </w:rPr>
                  </w:pPr>
                  <w:r>
                    <w:rPr>
                      <w:rFonts w:ascii="Times New Roman" w:hAnsi="Times New Roman"/>
                      <w:sz w:val="20"/>
                      <w:szCs w:val="20"/>
                    </w:rPr>
                    <w:t>11</w:t>
                  </w:r>
                </w:p>
              </w:tc>
              <w:tc>
                <w:tcPr>
                  <w:tcW w:w="1477" w:type="dxa"/>
                  <w:tcBorders>
                    <w:top w:val="nil"/>
                    <w:left w:val="nil"/>
                    <w:bottom w:val="single" w:sz="4" w:space="0" w:color="auto"/>
                    <w:right w:val="single" w:sz="4" w:space="0" w:color="auto"/>
                  </w:tcBorders>
                  <w:shd w:val="clear" w:color="auto" w:fill="auto"/>
                  <w:noWrap/>
                  <w:vAlign w:val="bottom"/>
                  <w:hideMark/>
                </w:tcPr>
                <w:p w:rsidR="00BA2F76" w:rsidRPr="00D70DF6" w:rsidRDefault="00BA2F76" w:rsidP="00682A9D">
                  <w:pPr>
                    <w:spacing w:after="0" w:line="240" w:lineRule="auto"/>
                    <w:ind w:firstLine="49"/>
                    <w:jc w:val="center"/>
                    <w:rPr>
                      <w:rFonts w:ascii="Times New Roman" w:hAnsi="Times New Roman"/>
                      <w:sz w:val="20"/>
                      <w:szCs w:val="20"/>
                    </w:rPr>
                  </w:pPr>
                  <w:r>
                    <w:rPr>
                      <w:rFonts w:ascii="Times New Roman" w:hAnsi="Times New Roman"/>
                      <w:sz w:val="20"/>
                      <w:szCs w:val="20"/>
                    </w:rPr>
                    <w:t>34,4</w:t>
                  </w:r>
                </w:p>
              </w:tc>
            </w:tr>
            <w:tr w:rsidR="00BA2F76" w:rsidRPr="005131EE" w:rsidTr="00682A9D">
              <w:trPr>
                <w:cantSplit/>
                <w:trHeight w:val="20"/>
              </w:trPr>
              <w:tc>
                <w:tcPr>
                  <w:tcW w:w="2291" w:type="dxa"/>
                  <w:vMerge/>
                  <w:tcBorders>
                    <w:left w:val="single" w:sz="4" w:space="0" w:color="auto"/>
                    <w:right w:val="single" w:sz="4" w:space="0" w:color="auto"/>
                  </w:tcBorders>
                  <w:shd w:val="clear" w:color="auto" w:fill="auto"/>
                  <w:noWrap/>
                  <w:vAlign w:val="center"/>
                  <w:hideMark/>
                </w:tcPr>
                <w:p w:rsidR="00BA2F76" w:rsidRPr="001B16B2" w:rsidRDefault="00BA2F76" w:rsidP="00682A9D">
                  <w:pPr>
                    <w:spacing w:after="0" w:line="240" w:lineRule="auto"/>
                    <w:ind w:firstLine="49"/>
                    <w:jc w:val="center"/>
                    <w:rPr>
                      <w:rFonts w:ascii="Times New Roman" w:hAnsi="Times New Roman"/>
                      <w:sz w:val="20"/>
                      <w:szCs w:val="20"/>
                    </w:rPr>
                  </w:pPr>
                </w:p>
              </w:tc>
              <w:tc>
                <w:tcPr>
                  <w:tcW w:w="3873" w:type="dxa"/>
                  <w:tcBorders>
                    <w:top w:val="nil"/>
                    <w:left w:val="nil"/>
                    <w:bottom w:val="single" w:sz="4" w:space="0" w:color="auto"/>
                    <w:right w:val="single" w:sz="4" w:space="0" w:color="auto"/>
                  </w:tcBorders>
                  <w:shd w:val="clear" w:color="auto" w:fill="auto"/>
                  <w:noWrap/>
                  <w:hideMark/>
                </w:tcPr>
                <w:p w:rsidR="00BA2F76" w:rsidRPr="001B16B2" w:rsidRDefault="00BA2F76" w:rsidP="00682A9D">
                  <w:pPr>
                    <w:rPr>
                      <w:rFonts w:ascii="Times New Roman" w:hAnsi="Times New Roman"/>
                      <w:color w:val="000000"/>
                      <w:sz w:val="20"/>
                      <w:szCs w:val="20"/>
                    </w:rPr>
                  </w:pPr>
                  <w:r w:rsidRPr="001B16B2">
                    <w:rPr>
                      <w:rFonts w:ascii="Times New Roman" w:hAnsi="Times New Roman"/>
                      <w:color w:val="000000"/>
                      <w:sz w:val="20"/>
                      <w:szCs w:val="20"/>
                    </w:rPr>
                    <w:t>Старше 51 года</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BA2F76" w:rsidRPr="00D70DF6" w:rsidRDefault="00BA2F76" w:rsidP="00682A9D">
                  <w:pPr>
                    <w:spacing w:after="0" w:line="240" w:lineRule="auto"/>
                    <w:ind w:firstLine="49"/>
                    <w:jc w:val="center"/>
                    <w:rPr>
                      <w:rFonts w:ascii="Times New Roman" w:hAnsi="Times New Roman"/>
                      <w:sz w:val="20"/>
                      <w:szCs w:val="20"/>
                    </w:rPr>
                  </w:pPr>
                  <w:r>
                    <w:rPr>
                      <w:rFonts w:ascii="Times New Roman" w:hAnsi="Times New Roman"/>
                      <w:sz w:val="20"/>
                      <w:szCs w:val="20"/>
                    </w:rPr>
                    <w:t>13</w:t>
                  </w:r>
                </w:p>
              </w:tc>
              <w:tc>
                <w:tcPr>
                  <w:tcW w:w="1477" w:type="dxa"/>
                  <w:tcBorders>
                    <w:top w:val="nil"/>
                    <w:left w:val="nil"/>
                    <w:bottom w:val="single" w:sz="4" w:space="0" w:color="auto"/>
                    <w:right w:val="single" w:sz="4" w:space="0" w:color="auto"/>
                  </w:tcBorders>
                  <w:shd w:val="clear" w:color="auto" w:fill="auto"/>
                  <w:noWrap/>
                  <w:vAlign w:val="bottom"/>
                  <w:hideMark/>
                </w:tcPr>
                <w:p w:rsidR="00BA2F76" w:rsidRPr="00D70DF6" w:rsidRDefault="00BA2F76" w:rsidP="00682A9D">
                  <w:pPr>
                    <w:spacing w:after="0" w:line="240" w:lineRule="auto"/>
                    <w:ind w:firstLine="49"/>
                    <w:jc w:val="center"/>
                    <w:rPr>
                      <w:rFonts w:ascii="Times New Roman" w:hAnsi="Times New Roman"/>
                      <w:sz w:val="20"/>
                      <w:szCs w:val="20"/>
                    </w:rPr>
                  </w:pPr>
                  <w:r>
                    <w:rPr>
                      <w:rFonts w:ascii="Times New Roman" w:hAnsi="Times New Roman"/>
                      <w:sz w:val="20"/>
                      <w:szCs w:val="20"/>
                    </w:rPr>
                    <w:t>40,6</w:t>
                  </w:r>
                </w:p>
              </w:tc>
            </w:tr>
            <w:tr w:rsidR="00BA2F76" w:rsidRPr="005131EE" w:rsidTr="00682A9D">
              <w:trPr>
                <w:cantSplit/>
                <w:trHeight w:val="170"/>
              </w:trPr>
              <w:tc>
                <w:tcPr>
                  <w:tcW w:w="2291" w:type="dxa"/>
                  <w:vMerge/>
                  <w:tcBorders>
                    <w:left w:val="single" w:sz="4" w:space="0" w:color="auto"/>
                    <w:bottom w:val="single" w:sz="4" w:space="0" w:color="auto"/>
                    <w:right w:val="single" w:sz="4" w:space="0" w:color="auto"/>
                  </w:tcBorders>
                  <w:shd w:val="clear" w:color="auto" w:fill="auto"/>
                  <w:noWrap/>
                  <w:vAlign w:val="center"/>
                  <w:hideMark/>
                </w:tcPr>
                <w:p w:rsidR="00BA2F76" w:rsidRPr="001B16B2" w:rsidRDefault="00BA2F76" w:rsidP="00682A9D">
                  <w:pPr>
                    <w:spacing w:after="0" w:line="240" w:lineRule="auto"/>
                    <w:ind w:firstLine="49"/>
                    <w:jc w:val="center"/>
                    <w:rPr>
                      <w:rFonts w:ascii="Times New Roman" w:hAnsi="Times New Roman"/>
                      <w:sz w:val="20"/>
                      <w:szCs w:val="20"/>
                    </w:rPr>
                  </w:pPr>
                </w:p>
              </w:tc>
              <w:tc>
                <w:tcPr>
                  <w:tcW w:w="3873" w:type="dxa"/>
                  <w:tcBorders>
                    <w:top w:val="nil"/>
                    <w:left w:val="nil"/>
                    <w:bottom w:val="single" w:sz="4" w:space="0" w:color="auto"/>
                    <w:right w:val="single" w:sz="4" w:space="0" w:color="auto"/>
                  </w:tcBorders>
                  <w:shd w:val="clear" w:color="auto" w:fill="auto"/>
                  <w:noWrap/>
                  <w:hideMark/>
                </w:tcPr>
                <w:p w:rsidR="00BA2F76" w:rsidRPr="001B16B2" w:rsidRDefault="00BA2F76" w:rsidP="00682A9D">
                  <w:pPr>
                    <w:spacing w:after="0" w:line="240" w:lineRule="auto"/>
                    <w:ind w:firstLine="567"/>
                    <w:jc w:val="right"/>
                    <w:rPr>
                      <w:rFonts w:ascii="Times New Roman" w:hAnsi="Times New Roman"/>
                      <w:i/>
                      <w:sz w:val="20"/>
                      <w:szCs w:val="20"/>
                    </w:rPr>
                  </w:pPr>
                  <w:r w:rsidRPr="001B16B2">
                    <w:rPr>
                      <w:rFonts w:ascii="Times New Roman" w:hAnsi="Times New Roman"/>
                      <w:i/>
                      <w:sz w:val="20"/>
                      <w:szCs w:val="20"/>
                    </w:rPr>
                    <w:t>Всего</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BA2F76" w:rsidRPr="00D70DF6" w:rsidRDefault="00BA2F76" w:rsidP="00682A9D">
                  <w:pPr>
                    <w:spacing w:after="0" w:line="240" w:lineRule="auto"/>
                    <w:ind w:firstLine="49"/>
                    <w:jc w:val="center"/>
                    <w:rPr>
                      <w:rFonts w:ascii="Times New Roman" w:hAnsi="Times New Roman"/>
                      <w:sz w:val="20"/>
                      <w:szCs w:val="20"/>
                    </w:rPr>
                  </w:pPr>
                  <w:r>
                    <w:rPr>
                      <w:rFonts w:ascii="Times New Roman" w:hAnsi="Times New Roman"/>
                      <w:sz w:val="20"/>
                      <w:szCs w:val="20"/>
                    </w:rPr>
                    <w:t>32</w:t>
                  </w:r>
                </w:p>
              </w:tc>
              <w:tc>
                <w:tcPr>
                  <w:tcW w:w="1477" w:type="dxa"/>
                  <w:tcBorders>
                    <w:top w:val="nil"/>
                    <w:left w:val="nil"/>
                    <w:bottom w:val="single" w:sz="4" w:space="0" w:color="auto"/>
                    <w:right w:val="single" w:sz="4" w:space="0" w:color="auto"/>
                  </w:tcBorders>
                  <w:shd w:val="clear" w:color="auto" w:fill="auto"/>
                  <w:noWrap/>
                  <w:vAlign w:val="bottom"/>
                  <w:hideMark/>
                </w:tcPr>
                <w:p w:rsidR="00BA2F76" w:rsidRPr="00D70DF6" w:rsidRDefault="00BA2F76" w:rsidP="00682A9D">
                  <w:pPr>
                    <w:spacing w:after="0" w:line="240" w:lineRule="auto"/>
                    <w:ind w:firstLine="49"/>
                    <w:jc w:val="center"/>
                    <w:rPr>
                      <w:rFonts w:ascii="Times New Roman" w:hAnsi="Times New Roman"/>
                      <w:sz w:val="20"/>
                      <w:szCs w:val="20"/>
                    </w:rPr>
                  </w:pPr>
                  <w:r w:rsidRPr="00D70DF6">
                    <w:rPr>
                      <w:rFonts w:ascii="Times New Roman" w:hAnsi="Times New Roman"/>
                      <w:sz w:val="20"/>
                      <w:szCs w:val="20"/>
                    </w:rPr>
                    <w:t>100,0</w:t>
                  </w:r>
                </w:p>
              </w:tc>
            </w:tr>
            <w:tr w:rsidR="00BA2F76" w:rsidRPr="005131EE" w:rsidTr="00682A9D">
              <w:trPr>
                <w:cantSplit/>
                <w:trHeight w:val="20"/>
              </w:trPr>
              <w:tc>
                <w:tcPr>
                  <w:tcW w:w="2291" w:type="dxa"/>
                  <w:vMerge w:val="restart"/>
                  <w:tcBorders>
                    <w:top w:val="nil"/>
                    <w:left w:val="single" w:sz="4" w:space="0" w:color="auto"/>
                    <w:right w:val="single" w:sz="4" w:space="0" w:color="auto"/>
                  </w:tcBorders>
                  <w:shd w:val="clear" w:color="auto" w:fill="auto"/>
                  <w:noWrap/>
                  <w:vAlign w:val="center"/>
                  <w:hideMark/>
                </w:tcPr>
                <w:p w:rsidR="00BA2F76" w:rsidRPr="001B16B2" w:rsidRDefault="00BA2F76" w:rsidP="00682A9D">
                  <w:pPr>
                    <w:spacing w:after="0" w:line="240" w:lineRule="auto"/>
                    <w:ind w:firstLine="49"/>
                    <w:jc w:val="center"/>
                    <w:rPr>
                      <w:rFonts w:ascii="Times New Roman" w:hAnsi="Times New Roman"/>
                      <w:sz w:val="20"/>
                      <w:szCs w:val="20"/>
                    </w:rPr>
                  </w:pPr>
                  <w:r w:rsidRPr="001B16B2">
                    <w:rPr>
                      <w:rFonts w:ascii="Times New Roman" w:hAnsi="Times New Roman"/>
                      <w:sz w:val="20"/>
                      <w:szCs w:val="20"/>
                    </w:rPr>
                    <w:t>4. Каков Ваш социальный статус?</w:t>
                  </w:r>
                </w:p>
              </w:tc>
              <w:tc>
                <w:tcPr>
                  <w:tcW w:w="3873" w:type="dxa"/>
                  <w:tcBorders>
                    <w:top w:val="nil"/>
                    <w:left w:val="nil"/>
                    <w:bottom w:val="single" w:sz="4" w:space="0" w:color="auto"/>
                    <w:right w:val="single" w:sz="4" w:space="0" w:color="auto"/>
                  </w:tcBorders>
                  <w:shd w:val="clear" w:color="auto" w:fill="auto"/>
                  <w:noWrap/>
                  <w:hideMark/>
                </w:tcPr>
                <w:p w:rsidR="00BA2F76" w:rsidRPr="001B16B2" w:rsidRDefault="00BA2F76" w:rsidP="00682A9D">
                  <w:pPr>
                    <w:rPr>
                      <w:rFonts w:ascii="Times New Roman" w:hAnsi="Times New Roman"/>
                      <w:color w:val="000000"/>
                      <w:sz w:val="20"/>
                      <w:szCs w:val="20"/>
                    </w:rPr>
                  </w:pPr>
                  <w:r w:rsidRPr="001B16B2">
                    <w:rPr>
                      <w:rFonts w:ascii="Times New Roman" w:hAnsi="Times New Roman"/>
                      <w:color w:val="000000"/>
                      <w:sz w:val="20"/>
                      <w:szCs w:val="20"/>
                    </w:rPr>
                    <w:t>Работаю</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BA2F76" w:rsidRPr="00D70DF6" w:rsidRDefault="00BA2F76" w:rsidP="00682A9D">
                  <w:pPr>
                    <w:spacing w:after="0" w:line="240" w:lineRule="auto"/>
                    <w:ind w:firstLine="49"/>
                    <w:jc w:val="center"/>
                    <w:rPr>
                      <w:rFonts w:ascii="Times New Roman" w:hAnsi="Times New Roman"/>
                      <w:sz w:val="20"/>
                      <w:szCs w:val="20"/>
                    </w:rPr>
                  </w:pPr>
                  <w:r>
                    <w:rPr>
                      <w:rFonts w:ascii="Times New Roman" w:hAnsi="Times New Roman"/>
                      <w:sz w:val="20"/>
                      <w:szCs w:val="20"/>
                    </w:rPr>
                    <w:t>25</w:t>
                  </w:r>
                </w:p>
              </w:tc>
              <w:tc>
                <w:tcPr>
                  <w:tcW w:w="1477" w:type="dxa"/>
                  <w:tcBorders>
                    <w:top w:val="nil"/>
                    <w:left w:val="nil"/>
                    <w:bottom w:val="single" w:sz="4" w:space="0" w:color="auto"/>
                    <w:right w:val="single" w:sz="4" w:space="0" w:color="auto"/>
                  </w:tcBorders>
                  <w:shd w:val="clear" w:color="auto" w:fill="auto"/>
                  <w:noWrap/>
                  <w:vAlign w:val="bottom"/>
                  <w:hideMark/>
                </w:tcPr>
                <w:p w:rsidR="00BA2F76" w:rsidRPr="00D70DF6" w:rsidRDefault="00BA2F76" w:rsidP="00682A9D">
                  <w:pPr>
                    <w:spacing w:after="0" w:line="240" w:lineRule="auto"/>
                    <w:ind w:firstLine="49"/>
                    <w:jc w:val="center"/>
                    <w:rPr>
                      <w:rFonts w:ascii="Times New Roman" w:hAnsi="Times New Roman"/>
                      <w:sz w:val="20"/>
                      <w:szCs w:val="20"/>
                    </w:rPr>
                  </w:pPr>
                  <w:r>
                    <w:rPr>
                      <w:rFonts w:ascii="Times New Roman" w:hAnsi="Times New Roman"/>
                      <w:sz w:val="20"/>
                      <w:szCs w:val="20"/>
                    </w:rPr>
                    <w:t>78,1</w:t>
                  </w:r>
                </w:p>
              </w:tc>
            </w:tr>
            <w:tr w:rsidR="00BA2F76" w:rsidRPr="005131EE" w:rsidTr="00682A9D">
              <w:trPr>
                <w:cantSplit/>
                <w:trHeight w:val="20"/>
              </w:trPr>
              <w:tc>
                <w:tcPr>
                  <w:tcW w:w="2291" w:type="dxa"/>
                  <w:vMerge/>
                  <w:tcBorders>
                    <w:left w:val="single" w:sz="4" w:space="0" w:color="auto"/>
                    <w:right w:val="single" w:sz="4" w:space="0" w:color="auto"/>
                  </w:tcBorders>
                  <w:shd w:val="clear" w:color="auto" w:fill="auto"/>
                  <w:noWrap/>
                  <w:vAlign w:val="center"/>
                  <w:hideMark/>
                </w:tcPr>
                <w:p w:rsidR="00BA2F76" w:rsidRPr="001B16B2" w:rsidRDefault="00BA2F76" w:rsidP="00682A9D">
                  <w:pPr>
                    <w:spacing w:after="0" w:line="240" w:lineRule="auto"/>
                    <w:ind w:firstLine="49"/>
                    <w:jc w:val="center"/>
                    <w:rPr>
                      <w:rFonts w:ascii="Times New Roman" w:hAnsi="Times New Roman"/>
                      <w:sz w:val="20"/>
                      <w:szCs w:val="20"/>
                    </w:rPr>
                  </w:pPr>
                </w:p>
              </w:tc>
              <w:tc>
                <w:tcPr>
                  <w:tcW w:w="3873" w:type="dxa"/>
                  <w:tcBorders>
                    <w:top w:val="nil"/>
                    <w:left w:val="nil"/>
                    <w:bottom w:val="single" w:sz="4" w:space="0" w:color="auto"/>
                    <w:right w:val="single" w:sz="4" w:space="0" w:color="auto"/>
                  </w:tcBorders>
                  <w:shd w:val="clear" w:color="auto" w:fill="auto"/>
                  <w:noWrap/>
                  <w:hideMark/>
                </w:tcPr>
                <w:p w:rsidR="00BA2F76" w:rsidRPr="001B16B2" w:rsidRDefault="00BA2F76" w:rsidP="00682A9D">
                  <w:pPr>
                    <w:rPr>
                      <w:rFonts w:ascii="Times New Roman" w:hAnsi="Times New Roman"/>
                      <w:color w:val="000000"/>
                      <w:sz w:val="20"/>
                      <w:szCs w:val="20"/>
                    </w:rPr>
                  </w:pPr>
                  <w:r w:rsidRPr="001B16B2">
                    <w:rPr>
                      <w:rFonts w:ascii="Times New Roman" w:hAnsi="Times New Roman"/>
                      <w:color w:val="000000"/>
                      <w:sz w:val="20"/>
                      <w:szCs w:val="20"/>
                    </w:rPr>
                    <w:t>Без работы</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BA2F76" w:rsidRPr="00D70DF6" w:rsidRDefault="00BA2F76" w:rsidP="00682A9D">
                  <w:pPr>
                    <w:spacing w:after="0" w:line="240" w:lineRule="auto"/>
                    <w:ind w:firstLine="49"/>
                    <w:jc w:val="center"/>
                    <w:rPr>
                      <w:rFonts w:ascii="Times New Roman" w:hAnsi="Times New Roman"/>
                      <w:sz w:val="20"/>
                      <w:szCs w:val="20"/>
                    </w:rPr>
                  </w:pPr>
                  <w:r>
                    <w:rPr>
                      <w:rFonts w:ascii="Times New Roman" w:hAnsi="Times New Roman"/>
                      <w:sz w:val="20"/>
                      <w:szCs w:val="20"/>
                    </w:rPr>
                    <w:t>0</w:t>
                  </w:r>
                </w:p>
              </w:tc>
              <w:tc>
                <w:tcPr>
                  <w:tcW w:w="1477" w:type="dxa"/>
                  <w:tcBorders>
                    <w:top w:val="nil"/>
                    <w:left w:val="nil"/>
                    <w:bottom w:val="single" w:sz="4" w:space="0" w:color="auto"/>
                    <w:right w:val="single" w:sz="4" w:space="0" w:color="auto"/>
                  </w:tcBorders>
                  <w:shd w:val="clear" w:color="auto" w:fill="auto"/>
                  <w:noWrap/>
                  <w:vAlign w:val="bottom"/>
                  <w:hideMark/>
                </w:tcPr>
                <w:p w:rsidR="00BA2F76" w:rsidRPr="00D70DF6" w:rsidRDefault="00BA2F76" w:rsidP="00682A9D">
                  <w:pPr>
                    <w:spacing w:after="0" w:line="240" w:lineRule="auto"/>
                    <w:ind w:firstLine="49"/>
                    <w:jc w:val="center"/>
                    <w:rPr>
                      <w:rFonts w:ascii="Times New Roman" w:hAnsi="Times New Roman"/>
                      <w:sz w:val="20"/>
                      <w:szCs w:val="20"/>
                    </w:rPr>
                  </w:pPr>
                  <w:r>
                    <w:rPr>
                      <w:rFonts w:ascii="Times New Roman" w:hAnsi="Times New Roman"/>
                      <w:sz w:val="20"/>
                      <w:szCs w:val="20"/>
                    </w:rPr>
                    <w:t>0</w:t>
                  </w:r>
                </w:p>
              </w:tc>
            </w:tr>
            <w:tr w:rsidR="00BA2F76" w:rsidRPr="005131EE" w:rsidTr="00682A9D">
              <w:trPr>
                <w:cantSplit/>
                <w:trHeight w:val="20"/>
              </w:trPr>
              <w:tc>
                <w:tcPr>
                  <w:tcW w:w="2291" w:type="dxa"/>
                  <w:vMerge/>
                  <w:tcBorders>
                    <w:left w:val="single" w:sz="4" w:space="0" w:color="auto"/>
                    <w:right w:val="single" w:sz="4" w:space="0" w:color="auto"/>
                  </w:tcBorders>
                  <w:shd w:val="clear" w:color="auto" w:fill="auto"/>
                  <w:noWrap/>
                  <w:vAlign w:val="center"/>
                  <w:hideMark/>
                </w:tcPr>
                <w:p w:rsidR="00BA2F76" w:rsidRPr="001B16B2" w:rsidRDefault="00BA2F76" w:rsidP="00682A9D">
                  <w:pPr>
                    <w:spacing w:after="0" w:line="240" w:lineRule="auto"/>
                    <w:ind w:firstLine="49"/>
                    <w:jc w:val="center"/>
                    <w:rPr>
                      <w:rFonts w:ascii="Times New Roman" w:hAnsi="Times New Roman"/>
                      <w:sz w:val="20"/>
                      <w:szCs w:val="20"/>
                    </w:rPr>
                  </w:pPr>
                </w:p>
              </w:tc>
              <w:tc>
                <w:tcPr>
                  <w:tcW w:w="3873" w:type="dxa"/>
                  <w:tcBorders>
                    <w:top w:val="nil"/>
                    <w:left w:val="nil"/>
                    <w:bottom w:val="single" w:sz="4" w:space="0" w:color="auto"/>
                    <w:right w:val="single" w:sz="4" w:space="0" w:color="auto"/>
                  </w:tcBorders>
                  <w:shd w:val="clear" w:color="auto" w:fill="auto"/>
                  <w:noWrap/>
                  <w:hideMark/>
                </w:tcPr>
                <w:p w:rsidR="00BA2F76" w:rsidRPr="001B16B2" w:rsidRDefault="00BA2F76" w:rsidP="00682A9D">
                  <w:pPr>
                    <w:rPr>
                      <w:rFonts w:ascii="Times New Roman" w:hAnsi="Times New Roman"/>
                      <w:color w:val="000000"/>
                      <w:sz w:val="20"/>
                      <w:szCs w:val="20"/>
                    </w:rPr>
                  </w:pPr>
                  <w:r w:rsidRPr="001B16B2">
                    <w:rPr>
                      <w:rFonts w:ascii="Times New Roman" w:hAnsi="Times New Roman"/>
                      <w:color w:val="000000"/>
                      <w:sz w:val="20"/>
                      <w:szCs w:val="20"/>
                    </w:rPr>
                    <w:t>Учусь/студент</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BA2F76" w:rsidRPr="00D70DF6" w:rsidRDefault="00BA2F76" w:rsidP="00682A9D">
                  <w:pPr>
                    <w:spacing w:after="0" w:line="240" w:lineRule="auto"/>
                    <w:ind w:firstLine="49"/>
                    <w:jc w:val="center"/>
                    <w:rPr>
                      <w:rFonts w:ascii="Times New Roman" w:hAnsi="Times New Roman"/>
                      <w:sz w:val="20"/>
                      <w:szCs w:val="20"/>
                    </w:rPr>
                  </w:pPr>
                  <w:r>
                    <w:rPr>
                      <w:rFonts w:ascii="Times New Roman" w:hAnsi="Times New Roman"/>
                      <w:sz w:val="20"/>
                      <w:szCs w:val="20"/>
                    </w:rPr>
                    <w:t>3</w:t>
                  </w:r>
                </w:p>
              </w:tc>
              <w:tc>
                <w:tcPr>
                  <w:tcW w:w="1477" w:type="dxa"/>
                  <w:tcBorders>
                    <w:top w:val="nil"/>
                    <w:left w:val="nil"/>
                    <w:bottom w:val="single" w:sz="4" w:space="0" w:color="auto"/>
                    <w:right w:val="single" w:sz="4" w:space="0" w:color="auto"/>
                  </w:tcBorders>
                  <w:shd w:val="clear" w:color="auto" w:fill="auto"/>
                  <w:noWrap/>
                  <w:vAlign w:val="bottom"/>
                  <w:hideMark/>
                </w:tcPr>
                <w:p w:rsidR="00BA2F76" w:rsidRPr="00D70DF6" w:rsidRDefault="00BA2F76" w:rsidP="00682A9D">
                  <w:pPr>
                    <w:spacing w:after="0" w:line="240" w:lineRule="auto"/>
                    <w:ind w:firstLine="49"/>
                    <w:jc w:val="center"/>
                    <w:rPr>
                      <w:rFonts w:ascii="Times New Roman" w:hAnsi="Times New Roman"/>
                      <w:sz w:val="20"/>
                      <w:szCs w:val="20"/>
                    </w:rPr>
                  </w:pPr>
                  <w:r>
                    <w:rPr>
                      <w:rFonts w:ascii="Times New Roman" w:hAnsi="Times New Roman"/>
                      <w:sz w:val="20"/>
                      <w:szCs w:val="20"/>
                    </w:rPr>
                    <w:t>9,4</w:t>
                  </w:r>
                </w:p>
              </w:tc>
            </w:tr>
            <w:tr w:rsidR="00BA2F76" w:rsidRPr="005131EE" w:rsidTr="00682A9D">
              <w:trPr>
                <w:cantSplit/>
                <w:trHeight w:val="20"/>
              </w:trPr>
              <w:tc>
                <w:tcPr>
                  <w:tcW w:w="2291" w:type="dxa"/>
                  <w:vMerge/>
                  <w:tcBorders>
                    <w:left w:val="single" w:sz="4" w:space="0" w:color="auto"/>
                    <w:right w:val="single" w:sz="4" w:space="0" w:color="auto"/>
                  </w:tcBorders>
                  <w:shd w:val="clear" w:color="auto" w:fill="auto"/>
                  <w:noWrap/>
                  <w:vAlign w:val="center"/>
                  <w:hideMark/>
                </w:tcPr>
                <w:p w:rsidR="00BA2F76" w:rsidRPr="001B16B2" w:rsidRDefault="00BA2F76" w:rsidP="00682A9D">
                  <w:pPr>
                    <w:spacing w:after="0" w:line="240" w:lineRule="auto"/>
                    <w:ind w:firstLine="49"/>
                    <w:jc w:val="center"/>
                    <w:rPr>
                      <w:rFonts w:ascii="Times New Roman" w:hAnsi="Times New Roman"/>
                      <w:sz w:val="20"/>
                      <w:szCs w:val="20"/>
                    </w:rPr>
                  </w:pPr>
                </w:p>
              </w:tc>
              <w:tc>
                <w:tcPr>
                  <w:tcW w:w="3873" w:type="dxa"/>
                  <w:tcBorders>
                    <w:top w:val="nil"/>
                    <w:left w:val="nil"/>
                    <w:bottom w:val="single" w:sz="4" w:space="0" w:color="auto"/>
                    <w:right w:val="single" w:sz="4" w:space="0" w:color="auto"/>
                  </w:tcBorders>
                  <w:shd w:val="clear" w:color="auto" w:fill="auto"/>
                  <w:noWrap/>
                  <w:hideMark/>
                </w:tcPr>
                <w:p w:rsidR="00BA2F76" w:rsidRPr="001B16B2" w:rsidRDefault="00BA2F76" w:rsidP="00682A9D">
                  <w:pPr>
                    <w:rPr>
                      <w:rFonts w:ascii="Times New Roman" w:hAnsi="Times New Roman"/>
                      <w:color w:val="000000"/>
                      <w:sz w:val="20"/>
                      <w:szCs w:val="20"/>
                    </w:rPr>
                  </w:pPr>
                  <w:r w:rsidRPr="001B16B2">
                    <w:rPr>
                      <w:rFonts w:ascii="Times New Roman" w:hAnsi="Times New Roman"/>
                      <w:color w:val="000000"/>
                      <w:sz w:val="20"/>
                      <w:szCs w:val="20"/>
                    </w:rPr>
                    <w:t>Домохозяйка (домохозяин)</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BA2F76" w:rsidRPr="00D70DF6" w:rsidRDefault="00BA2F76" w:rsidP="00682A9D">
                  <w:pPr>
                    <w:spacing w:after="0" w:line="240" w:lineRule="auto"/>
                    <w:ind w:firstLine="49"/>
                    <w:jc w:val="center"/>
                    <w:rPr>
                      <w:rFonts w:ascii="Times New Roman" w:hAnsi="Times New Roman"/>
                      <w:sz w:val="20"/>
                      <w:szCs w:val="20"/>
                    </w:rPr>
                  </w:pPr>
                  <w:r>
                    <w:rPr>
                      <w:rFonts w:ascii="Times New Roman" w:hAnsi="Times New Roman"/>
                      <w:sz w:val="20"/>
                      <w:szCs w:val="20"/>
                    </w:rPr>
                    <w:t>1</w:t>
                  </w:r>
                </w:p>
              </w:tc>
              <w:tc>
                <w:tcPr>
                  <w:tcW w:w="1477" w:type="dxa"/>
                  <w:tcBorders>
                    <w:top w:val="nil"/>
                    <w:left w:val="nil"/>
                    <w:bottom w:val="single" w:sz="4" w:space="0" w:color="auto"/>
                    <w:right w:val="single" w:sz="4" w:space="0" w:color="auto"/>
                  </w:tcBorders>
                  <w:shd w:val="clear" w:color="auto" w:fill="auto"/>
                  <w:noWrap/>
                  <w:vAlign w:val="bottom"/>
                  <w:hideMark/>
                </w:tcPr>
                <w:p w:rsidR="00BA2F76" w:rsidRPr="00D70DF6" w:rsidRDefault="00BA2F76" w:rsidP="00682A9D">
                  <w:pPr>
                    <w:spacing w:after="0" w:line="240" w:lineRule="auto"/>
                    <w:ind w:firstLine="49"/>
                    <w:jc w:val="center"/>
                    <w:rPr>
                      <w:rFonts w:ascii="Times New Roman" w:hAnsi="Times New Roman"/>
                      <w:sz w:val="20"/>
                      <w:szCs w:val="20"/>
                    </w:rPr>
                  </w:pPr>
                  <w:r>
                    <w:rPr>
                      <w:rFonts w:ascii="Times New Roman" w:hAnsi="Times New Roman"/>
                      <w:sz w:val="20"/>
                      <w:szCs w:val="20"/>
                    </w:rPr>
                    <w:t>3,1</w:t>
                  </w:r>
                </w:p>
              </w:tc>
            </w:tr>
            <w:tr w:rsidR="00BA2F76" w:rsidRPr="005131EE" w:rsidTr="00682A9D">
              <w:trPr>
                <w:cantSplit/>
                <w:trHeight w:val="20"/>
              </w:trPr>
              <w:tc>
                <w:tcPr>
                  <w:tcW w:w="2291" w:type="dxa"/>
                  <w:vMerge/>
                  <w:tcBorders>
                    <w:left w:val="single" w:sz="4" w:space="0" w:color="auto"/>
                    <w:right w:val="single" w:sz="4" w:space="0" w:color="auto"/>
                  </w:tcBorders>
                  <w:shd w:val="clear" w:color="auto" w:fill="auto"/>
                  <w:noWrap/>
                  <w:vAlign w:val="center"/>
                  <w:hideMark/>
                </w:tcPr>
                <w:p w:rsidR="00BA2F76" w:rsidRPr="001B16B2" w:rsidRDefault="00BA2F76" w:rsidP="00682A9D">
                  <w:pPr>
                    <w:spacing w:after="0" w:line="240" w:lineRule="auto"/>
                    <w:ind w:firstLine="49"/>
                    <w:jc w:val="center"/>
                    <w:rPr>
                      <w:rFonts w:ascii="Times New Roman" w:hAnsi="Times New Roman"/>
                      <w:sz w:val="20"/>
                      <w:szCs w:val="20"/>
                    </w:rPr>
                  </w:pPr>
                </w:p>
              </w:tc>
              <w:tc>
                <w:tcPr>
                  <w:tcW w:w="3873" w:type="dxa"/>
                  <w:tcBorders>
                    <w:top w:val="nil"/>
                    <w:left w:val="nil"/>
                    <w:bottom w:val="single" w:sz="4" w:space="0" w:color="auto"/>
                    <w:right w:val="single" w:sz="4" w:space="0" w:color="auto"/>
                  </w:tcBorders>
                  <w:shd w:val="clear" w:color="auto" w:fill="auto"/>
                  <w:noWrap/>
                  <w:hideMark/>
                </w:tcPr>
                <w:p w:rsidR="00BA2F76" w:rsidRPr="001B16B2" w:rsidRDefault="00BA2F76" w:rsidP="00682A9D">
                  <w:pPr>
                    <w:rPr>
                      <w:rFonts w:ascii="Times New Roman" w:hAnsi="Times New Roman"/>
                      <w:color w:val="000000"/>
                      <w:sz w:val="20"/>
                      <w:szCs w:val="20"/>
                    </w:rPr>
                  </w:pPr>
                  <w:r w:rsidRPr="001B16B2">
                    <w:rPr>
                      <w:rFonts w:ascii="Times New Roman" w:hAnsi="Times New Roman"/>
                      <w:color w:val="000000"/>
                      <w:sz w:val="20"/>
                      <w:szCs w:val="20"/>
                    </w:rPr>
                    <w:t>Пенсионер</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BA2F76" w:rsidRPr="00D70DF6" w:rsidRDefault="00BA2F76" w:rsidP="00682A9D">
                  <w:pPr>
                    <w:spacing w:after="0" w:line="240" w:lineRule="auto"/>
                    <w:ind w:firstLine="49"/>
                    <w:jc w:val="center"/>
                    <w:rPr>
                      <w:rFonts w:ascii="Times New Roman" w:hAnsi="Times New Roman"/>
                      <w:sz w:val="20"/>
                      <w:szCs w:val="20"/>
                    </w:rPr>
                  </w:pPr>
                  <w:r>
                    <w:rPr>
                      <w:rFonts w:ascii="Times New Roman" w:hAnsi="Times New Roman"/>
                      <w:sz w:val="20"/>
                      <w:szCs w:val="20"/>
                    </w:rPr>
                    <w:t>3</w:t>
                  </w:r>
                </w:p>
              </w:tc>
              <w:tc>
                <w:tcPr>
                  <w:tcW w:w="1477" w:type="dxa"/>
                  <w:tcBorders>
                    <w:top w:val="nil"/>
                    <w:left w:val="nil"/>
                    <w:bottom w:val="single" w:sz="4" w:space="0" w:color="auto"/>
                    <w:right w:val="single" w:sz="4" w:space="0" w:color="auto"/>
                  </w:tcBorders>
                  <w:shd w:val="clear" w:color="auto" w:fill="auto"/>
                  <w:noWrap/>
                  <w:vAlign w:val="bottom"/>
                  <w:hideMark/>
                </w:tcPr>
                <w:p w:rsidR="00BA2F76" w:rsidRPr="00D70DF6" w:rsidRDefault="00BA2F76" w:rsidP="00682A9D">
                  <w:pPr>
                    <w:spacing w:after="0" w:line="240" w:lineRule="auto"/>
                    <w:ind w:firstLine="49"/>
                    <w:jc w:val="center"/>
                    <w:rPr>
                      <w:rFonts w:ascii="Times New Roman" w:hAnsi="Times New Roman"/>
                      <w:sz w:val="20"/>
                      <w:szCs w:val="20"/>
                    </w:rPr>
                  </w:pPr>
                  <w:r>
                    <w:rPr>
                      <w:rFonts w:ascii="Times New Roman" w:hAnsi="Times New Roman"/>
                      <w:sz w:val="20"/>
                      <w:szCs w:val="20"/>
                    </w:rPr>
                    <w:t>9,4</w:t>
                  </w:r>
                </w:p>
              </w:tc>
            </w:tr>
            <w:tr w:rsidR="00BA2F76" w:rsidRPr="001B16B2" w:rsidTr="00682A9D">
              <w:trPr>
                <w:cantSplit/>
                <w:trHeight w:val="20"/>
              </w:trPr>
              <w:tc>
                <w:tcPr>
                  <w:tcW w:w="2291" w:type="dxa"/>
                  <w:vMerge/>
                  <w:tcBorders>
                    <w:left w:val="single" w:sz="4" w:space="0" w:color="auto"/>
                    <w:bottom w:val="single" w:sz="4" w:space="0" w:color="auto"/>
                    <w:right w:val="single" w:sz="4" w:space="0" w:color="auto"/>
                  </w:tcBorders>
                  <w:shd w:val="clear" w:color="auto" w:fill="auto"/>
                  <w:noWrap/>
                  <w:vAlign w:val="center"/>
                  <w:hideMark/>
                </w:tcPr>
                <w:p w:rsidR="00BA2F76" w:rsidRPr="001B16B2" w:rsidRDefault="00BA2F76" w:rsidP="00682A9D">
                  <w:pPr>
                    <w:spacing w:after="0" w:line="240" w:lineRule="auto"/>
                    <w:ind w:firstLine="49"/>
                    <w:jc w:val="center"/>
                    <w:rPr>
                      <w:rFonts w:ascii="Times New Roman" w:hAnsi="Times New Roman"/>
                      <w:sz w:val="20"/>
                      <w:szCs w:val="20"/>
                    </w:rPr>
                  </w:pPr>
                </w:p>
              </w:tc>
              <w:tc>
                <w:tcPr>
                  <w:tcW w:w="3873" w:type="dxa"/>
                  <w:tcBorders>
                    <w:top w:val="nil"/>
                    <w:left w:val="nil"/>
                    <w:bottom w:val="single" w:sz="4" w:space="0" w:color="auto"/>
                    <w:right w:val="single" w:sz="4" w:space="0" w:color="auto"/>
                  </w:tcBorders>
                  <w:shd w:val="clear" w:color="auto" w:fill="auto"/>
                  <w:noWrap/>
                  <w:hideMark/>
                </w:tcPr>
                <w:p w:rsidR="00BA2F76" w:rsidRPr="001B16B2" w:rsidRDefault="00BA2F76" w:rsidP="00682A9D">
                  <w:pPr>
                    <w:spacing w:after="0" w:line="240" w:lineRule="auto"/>
                    <w:ind w:firstLine="567"/>
                    <w:jc w:val="right"/>
                    <w:rPr>
                      <w:rFonts w:ascii="Times New Roman" w:hAnsi="Times New Roman"/>
                      <w:i/>
                      <w:sz w:val="20"/>
                      <w:szCs w:val="20"/>
                    </w:rPr>
                  </w:pPr>
                  <w:r w:rsidRPr="001B16B2">
                    <w:rPr>
                      <w:rFonts w:ascii="Times New Roman" w:hAnsi="Times New Roman"/>
                      <w:i/>
                      <w:sz w:val="20"/>
                      <w:szCs w:val="20"/>
                    </w:rPr>
                    <w:t>Всего</w:t>
                  </w:r>
                </w:p>
              </w:tc>
              <w:tc>
                <w:tcPr>
                  <w:tcW w:w="1610" w:type="dxa"/>
                  <w:tcBorders>
                    <w:top w:val="nil"/>
                    <w:left w:val="single" w:sz="4" w:space="0" w:color="auto"/>
                    <w:bottom w:val="single" w:sz="4" w:space="0" w:color="auto"/>
                    <w:right w:val="single" w:sz="4" w:space="0" w:color="auto"/>
                  </w:tcBorders>
                  <w:shd w:val="clear" w:color="auto" w:fill="auto"/>
                  <w:noWrap/>
                  <w:hideMark/>
                </w:tcPr>
                <w:p w:rsidR="00BA2F76" w:rsidRPr="00D70DF6" w:rsidRDefault="00BA2F76" w:rsidP="00682A9D">
                  <w:pPr>
                    <w:spacing w:after="0" w:line="240" w:lineRule="auto"/>
                    <w:ind w:firstLine="49"/>
                    <w:jc w:val="center"/>
                    <w:rPr>
                      <w:rFonts w:ascii="Times New Roman" w:hAnsi="Times New Roman"/>
                      <w:sz w:val="20"/>
                      <w:szCs w:val="20"/>
                    </w:rPr>
                  </w:pPr>
                  <w:r>
                    <w:rPr>
                      <w:rFonts w:ascii="Times New Roman" w:hAnsi="Times New Roman"/>
                      <w:sz w:val="20"/>
                      <w:szCs w:val="20"/>
                    </w:rPr>
                    <w:t>32</w:t>
                  </w:r>
                </w:p>
              </w:tc>
              <w:tc>
                <w:tcPr>
                  <w:tcW w:w="1477" w:type="dxa"/>
                  <w:tcBorders>
                    <w:top w:val="nil"/>
                    <w:left w:val="nil"/>
                    <w:bottom w:val="single" w:sz="4" w:space="0" w:color="auto"/>
                    <w:right w:val="single" w:sz="4" w:space="0" w:color="auto"/>
                  </w:tcBorders>
                  <w:shd w:val="clear" w:color="auto" w:fill="auto"/>
                  <w:noWrap/>
                  <w:hideMark/>
                </w:tcPr>
                <w:p w:rsidR="00BA2F76" w:rsidRPr="00D70DF6" w:rsidRDefault="00BA2F76" w:rsidP="00682A9D">
                  <w:pPr>
                    <w:spacing w:after="0" w:line="240" w:lineRule="auto"/>
                    <w:ind w:firstLine="49"/>
                    <w:jc w:val="center"/>
                    <w:rPr>
                      <w:rFonts w:ascii="Times New Roman" w:hAnsi="Times New Roman"/>
                      <w:sz w:val="20"/>
                      <w:szCs w:val="20"/>
                    </w:rPr>
                  </w:pPr>
                  <w:r w:rsidRPr="00D70DF6">
                    <w:rPr>
                      <w:rFonts w:ascii="Times New Roman" w:hAnsi="Times New Roman"/>
                      <w:sz w:val="20"/>
                      <w:szCs w:val="20"/>
                    </w:rPr>
                    <w:t>100</w:t>
                  </w:r>
                  <w:r>
                    <w:rPr>
                      <w:rFonts w:ascii="Times New Roman" w:hAnsi="Times New Roman"/>
                      <w:sz w:val="20"/>
                      <w:szCs w:val="20"/>
                    </w:rPr>
                    <w:t>,0</w:t>
                  </w:r>
                </w:p>
              </w:tc>
            </w:tr>
            <w:tr w:rsidR="00BA2F76" w:rsidRPr="005131EE" w:rsidTr="00682A9D">
              <w:trPr>
                <w:cantSplit/>
                <w:trHeight w:val="20"/>
              </w:trPr>
              <w:tc>
                <w:tcPr>
                  <w:tcW w:w="2291" w:type="dxa"/>
                  <w:vMerge w:val="restart"/>
                  <w:tcBorders>
                    <w:top w:val="nil"/>
                    <w:left w:val="single" w:sz="4" w:space="0" w:color="auto"/>
                    <w:right w:val="single" w:sz="4" w:space="0" w:color="auto"/>
                  </w:tcBorders>
                  <w:shd w:val="clear" w:color="auto" w:fill="auto"/>
                  <w:noWrap/>
                  <w:vAlign w:val="center"/>
                  <w:hideMark/>
                </w:tcPr>
                <w:p w:rsidR="00BA2F76" w:rsidRPr="001B16B2" w:rsidRDefault="00BA2F76" w:rsidP="00682A9D">
                  <w:pPr>
                    <w:spacing w:after="0" w:line="240" w:lineRule="auto"/>
                    <w:ind w:firstLine="49"/>
                    <w:jc w:val="center"/>
                    <w:rPr>
                      <w:rFonts w:ascii="Times New Roman" w:hAnsi="Times New Roman"/>
                      <w:sz w:val="20"/>
                      <w:szCs w:val="20"/>
                    </w:rPr>
                  </w:pPr>
                  <w:r w:rsidRPr="001B16B2">
                    <w:rPr>
                      <w:rFonts w:ascii="Times New Roman" w:hAnsi="Times New Roman"/>
                      <w:sz w:val="20"/>
                      <w:szCs w:val="20"/>
                    </w:rPr>
                    <w:t>5. Есть ли у Вас дети</w:t>
                  </w:r>
                </w:p>
              </w:tc>
              <w:tc>
                <w:tcPr>
                  <w:tcW w:w="3873" w:type="dxa"/>
                  <w:tcBorders>
                    <w:top w:val="nil"/>
                    <w:left w:val="nil"/>
                    <w:bottom w:val="single" w:sz="4" w:space="0" w:color="auto"/>
                    <w:right w:val="single" w:sz="4" w:space="0" w:color="auto"/>
                  </w:tcBorders>
                  <w:shd w:val="clear" w:color="auto" w:fill="auto"/>
                  <w:noWrap/>
                  <w:hideMark/>
                </w:tcPr>
                <w:p w:rsidR="00BA2F76" w:rsidRPr="001B16B2" w:rsidRDefault="00BA2F76" w:rsidP="00682A9D">
                  <w:pPr>
                    <w:rPr>
                      <w:rFonts w:ascii="Times New Roman" w:hAnsi="Times New Roman"/>
                      <w:color w:val="000000"/>
                      <w:sz w:val="20"/>
                      <w:szCs w:val="20"/>
                    </w:rPr>
                  </w:pPr>
                  <w:r w:rsidRPr="001B16B2">
                    <w:rPr>
                      <w:rFonts w:ascii="Times New Roman" w:hAnsi="Times New Roman"/>
                      <w:color w:val="000000"/>
                      <w:sz w:val="20"/>
                      <w:szCs w:val="20"/>
                    </w:rPr>
                    <w:t>Нет детей</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BA2F76" w:rsidRPr="00D70DF6" w:rsidRDefault="00BA2F76" w:rsidP="00682A9D">
                  <w:pPr>
                    <w:spacing w:after="0" w:line="240" w:lineRule="auto"/>
                    <w:ind w:firstLine="49"/>
                    <w:jc w:val="center"/>
                    <w:rPr>
                      <w:rFonts w:ascii="Times New Roman" w:hAnsi="Times New Roman"/>
                      <w:sz w:val="20"/>
                      <w:szCs w:val="20"/>
                    </w:rPr>
                  </w:pPr>
                  <w:r>
                    <w:rPr>
                      <w:rFonts w:ascii="Times New Roman" w:hAnsi="Times New Roman"/>
                      <w:sz w:val="20"/>
                      <w:szCs w:val="20"/>
                    </w:rPr>
                    <w:t>7</w:t>
                  </w:r>
                </w:p>
              </w:tc>
              <w:tc>
                <w:tcPr>
                  <w:tcW w:w="1477" w:type="dxa"/>
                  <w:tcBorders>
                    <w:top w:val="nil"/>
                    <w:left w:val="nil"/>
                    <w:bottom w:val="single" w:sz="4" w:space="0" w:color="auto"/>
                    <w:right w:val="single" w:sz="4" w:space="0" w:color="auto"/>
                  </w:tcBorders>
                  <w:shd w:val="clear" w:color="auto" w:fill="auto"/>
                  <w:noWrap/>
                  <w:vAlign w:val="bottom"/>
                  <w:hideMark/>
                </w:tcPr>
                <w:p w:rsidR="00BA2F76" w:rsidRPr="00D70DF6" w:rsidRDefault="00BA2F76" w:rsidP="00682A9D">
                  <w:pPr>
                    <w:spacing w:after="0" w:line="240" w:lineRule="auto"/>
                    <w:ind w:firstLine="49"/>
                    <w:jc w:val="center"/>
                    <w:rPr>
                      <w:rFonts w:ascii="Times New Roman" w:hAnsi="Times New Roman"/>
                      <w:sz w:val="20"/>
                      <w:szCs w:val="20"/>
                    </w:rPr>
                  </w:pPr>
                  <w:r>
                    <w:rPr>
                      <w:rFonts w:ascii="Times New Roman" w:hAnsi="Times New Roman"/>
                      <w:sz w:val="20"/>
                      <w:szCs w:val="20"/>
                    </w:rPr>
                    <w:t>21,9</w:t>
                  </w:r>
                </w:p>
              </w:tc>
            </w:tr>
            <w:tr w:rsidR="00BA2F76" w:rsidRPr="005131EE" w:rsidTr="00682A9D">
              <w:trPr>
                <w:cantSplit/>
                <w:trHeight w:val="20"/>
              </w:trPr>
              <w:tc>
                <w:tcPr>
                  <w:tcW w:w="2291" w:type="dxa"/>
                  <w:vMerge/>
                  <w:tcBorders>
                    <w:left w:val="single" w:sz="4" w:space="0" w:color="auto"/>
                    <w:right w:val="single" w:sz="4" w:space="0" w:color="auto"/>
                  </w:tcBorders>
                  <w:shd w:val="clear" w:color="auto" w:fill="auto"/>
                  <w:noWrap/>
                  <w:vAlign w:val="center"/>
                  <w:hideMark/>
                </w:tcPr>
                <w:p w:rsidR="00BA2F76" w:rsidRPr="001B16B2" w:rsidRDefault="00BA2F76" w:rsidP="00682A9D">
                  <w:pPr>
                    <w:spacing w:after="0" w:line="240" w:lineRule="auto"/>
                    <w:ind w:firstLine="49"/>
                    <w:jc w:val="center"/>
                    <w:rPr>
                      <w:rFonts w:ascii="Times New Roman" w:hAnsi="Times New Roman"/>
                      <w:sz w:val="20"/>
                      <w:szCs w:val="20"/>
                    </w:rPr>
                  </w:pPr>
                </w:p>
              </w:tc>
              <w:tc>
                <w:tcPr>
                  <w:tcW w:w="3873" w:type="dxa"/>
                  <w:tcBorders>
                    <w:top w:val="nil"/>
                    <w:left w:val="nil"/>
                    <w:bottom w:val="single" w:sz="4" w:space="0" w:color="auto"/>
                    <w:right w:val="single" w:sz="4" w:space="0" w:color="auto"/>
                  </w:tcBorders>
                  <w:shd w:val="clear" w:color="auto" w:fill="auto"/>
                  <w:noWrap/>
                  <w:hideMark/>
                </w:tcPr>
                <w:p w:rsidR="00BA2F76" w:rsidRPr="001B16B2" w:rsidRDefault="00BA2F76" w:rsidP="00682A9D">
                  <w:pPr>
                    <w:rPr>
                      <w:rFonts w:ascii="Times New Roman" w:hAnsi="Times New Roman"/>
                      <w:color w:val="000000"/>
                      <w:sz w:val="20"/>
                      <w:szCs w:val="20"/>
                    </w:rPr>
                  </w:pPr>
                  <w:r w:rsidRPr="001B16B2">
                    <w:rPr>
                      <w:rFonts w:ascii="Times New Roman" w:hAnsi="Times New Roman"/>
                      <w:color w:val="000000"/>
                      <w:sz w:val="20"/>
                      <w:szCs w:val="20"/>
                    </w:rPr>
                    <w:t>1 ребенок</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BA2F76" w:rsidRPr="00D70DF6" w:rsidRDefault="00BA2F76" w:rsidP="00682A9D">
                  <w:pPr>
                    <w:spacing w:after="0" w:line="240" w:lineRule="auto"/>
                    <w:ind w:firstLine="49"/>
                    <w:jc w:val="center"/>
                    <w:rPr>
                      <w:rFonts w:ascii="Times New Roman" w:hAnsi="Times New Roman"/>
                      <w:sz w:val="20"/>
                      <w:szCs w:val="20"/>
                    </w:rPr>
                  </w:pPr>
                  <w:r>
                    <w:rPr>
                      <w:rFonts w:ascii="Times New Roman" w:hAnsi="Times New Roman"/>
                      <w:sz w:val="20"/>
                      <w:szCs w:val="20"/>
                    </w:rPr>
                    <w:t>6</w:t>
                  </w:r>
                </w:p>
              </w:tc>
              <w:tc>
                <w:tcPr>
                  <w:tcW w:w="1477" w:type="dxa"/>
                  <w:tcBorders>
                    <w:top w:val="nil"/>
                    <w:left w:val="nil"/>
                    <w:bottom w:val="single" w:sz="4" w:space="0" w:color="auto"/>
                    <w:right w:val="single" w:sz="4" w:space="0" w:color="auto"/>
                  </w:tcBorders>
                  <w:shd w:val="clear" w:color="auto" w:fill="auto"/>
                  <w:noWrap/>
                  <w:vAlign w:val="bottom"/>
                  <w:hideMark/>
                </w:tcPr>
                <w:p w:rsidR="00BA2F76" w:rsidRPr="00D70DF6" w:rsidRDefault="00BA2F76" w:rsidP="00682A9D">
                  <w:pPr>
                    <w:spacing w:after="0" w:line="240" w:lineRule="auto"/>
                    <w:ind w:firstLine="49"/>
                    <w:jc w:val="center"/>
                    <w:rPr>
                      <w:rFonts w:ascii="Times New Roman" w:hAnsi="Times New Roman"/>
                      <w:sz w:val="20"/>
                      <w:szCs w:val="20"/>
                    </w:rPr>
                  </w:pPr>
                  <w:r>
                    <w:rPr>
                      <w:rFonts w:ascii="Times New Roman" w:hAnsi="Times New Roman"/>
                      <w:sz w:val="20"/>
                      <w:szCs w:val="20"/>
                    </w:rPr>
                    <w:t>18,8</w:t>
                  </w:r>
                </w:p>
              </w:tc>
            </w:tr>
            <w:tr w:rsidR="00BA2F76" w:rsidRPr="005131EE" w:rsidTr="00682A9D">
              <w:trPr>
                <w:cantSplit/>
                <w:trHeight w:val="20"/>
              </w:trPr>
              <w:tc>
                <w:tcPr>
                  <w:tcW w:w="2291" w:type="dxa"/>
                  <w:vMerge/>
                  <w:tcBorders>
                    <w:left w:val="single" w:sz="4" w:space="0" w:color="auto"/>
                    <w:right w:val="single" w:sz="4" w:space="0" w:color="auto"/>
                  </w:tcBorders>
                  <w:shd w:val="clear" w:color="auto" w:fill="auto"/>
                  <w:noWrap/>
                  <w:vAlign w:val="center"/>
                  <w:hideMark/>
                </w:tcPr>
                <w:p w:rsidR="00BA2F76" w:rsidRPr="001B16B2" w:rsidRDefault="00BA2F76" w:rsidP="00682A9D">
                  <w:pPr>
                    <w:spacing w:after="0" w:line="240" w:lineRule="auto"/>
                    <w:ind w:firstLine="49"/>
                    <w:jc w:val="center"/>
                    <w:rPr>
                      <w:rFonts w:ascii="Times New Roman" w:hAnsi="Times New Roman"/>
                      <w:sz w:val="20"/>
                      <w:szCs w:val="20"/>
                    </w:rPr>
                  </w:pPr>
                </w:p>
              </w:tc>
              <w:tc>
                <w:tcPr>
                  <w:tcW w:w="3873" w:type="dxa"/>
                  <w:tcBorders>
                    <w:top w:val="nil"/>
                    <w:left w:val="nil"/>
                    <w:bottom w:val="single" w:sz="4" w:space="0" w:color="auto"/>
                    <w:right w:val="single" w:sz="4" w:space="0" w:color="auto"/>
                  </w:tcBorders>
                  <w:shd w:val="clear" w:color="auto" w:fill="auto"/>
                  <w:noWrap/>
                  <w:hideMark/>
                </w:tcPr>
                <w:p w:rsidR="00BA2F76" w:rsidRPr="001B16B2" w:rsidRDefault="00BA2F76" w:rsidP="00682A9D">
                  <w:pPr>
                    <w:rPr>
                      <w:rFonts w:ascii="Times New Roman" w:hAnsi="Times New Roman"/>
                      <w:color w:val="000000"/>
                      <w:sz w:val="20"/>
                      <w:szCs w:val="20"/>
                    </w:rPr>
                  </w:pPr>
                  <w:r w:rsidRPr="001B16B2">
                    <w:rPr>
                      <w:rFonts w:ascii="Times New Roman" w:hAnsi="Times New Roman"/>
                      <w:color w:val="000000"/>
                      <w:sz w:val="20"/>
                      <w:szCs w:val="20"/>
                    </w:rPr>
                    <w:t>2 ребенка</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BA2F76" w:rsidRPr="00D70DF6" w:rsidRDefault="00BA2F76" w:rsidP="00682A9D">
                  <w:pPr>
                    <w:spacing w:after="0" w:line="240" w:lineRule="auto"/>
                    <w:ind w:firstLine="49"/>
                    <w:jc w:val="center"/>
                    <w:rPr>
                      <w:rFonts w:ascii="Times New Roman" w:hAnsi="Times New Roman"/>
                      <w:sz w:val="20"/>
                      <w:szCs w:val="20"/>
                    </w:rPr>
                  </w:pPr>
                  <w:r>
                    <w:rPr>
                      <w:rFonts w:ascii="Times New Roman" w:hAnsi="Times New Roman"/>
                      <w:sz w:val="20"/>
                      <w:szCs w:val="20"/>
                    </w:rPr>
                    <w:t>13</w:t>
                  </w:r>
                </w:p>
              </w:tc>
              <w:tc>
                <w:tcPr>
                  <w:tcW w:w="1477" w:type="dxa"/>
                  <w:tcBorders>
                    <w:top w:val="nil"/>
                    <w:left w:val="nil"/>
                    <w:bottom w:val="single" w:sz="4" w:space="0" w:color="auto"/>
                    <w:right w:val="single" w:sz="4" w:space="0" w:color="auto"/>
                  </w:tcBorders>
                  <w:shd w:val="clear" w:color="auto" w:fill="auto"/>
                  <w:noWrap/>
                  <w:vAlign w:val="bottom"/>
                  <w:hideMark/>
                </w:tcPr>
                <w:p w:rsidR="00BA2F76" w:rsidRPr="00D70DF6" w:rsidRDefault="00BA2F76" w:rsidP="00682A9D">
                  <w:pPr>
                    <w:spacing w:after="0" w:line="240" w:lineRule="auto"/>
                    <w:ind w:firstLine="49"/>
                    <w:jc w:val="center"/>
                    <w:rPr>
                      <w:rFonts w:ascii="Times New Roman" w:hAnsi="Times New Roman"/>
                      <w:sz w:val="20"/>
                      <w:szCs w:val="20"/>
                    </w:rPr>
                  </w:pPr>
                  <w:r>
                    <w:rPr>
                      <w:rFonts w:ascii="Times New Roman" w:hAnsi="Times New Roman"/>
                      <w:sz w:val="20"/>
                      <w:szCs w:val="20"/>
                    </w:rPr>
                    <w:t>40,6</w:t>
                  </w:r>
                </w:p>
              </w:tc>
            </w:tr>
            <w:tr w:rsidR="00BA2F76" w:rsidRPr="005131EE" w:rsidTr="00682A9D">
              <w:trPr>
                <w:cantSplit/>
                <w:trHeight w:val="20"/>
              </w:trPr>
              <w:tc>
                <w:tcPr>
                  <w:tcW w:w="2291" w:type="dxa"/>
                  <w:vMerge/>
                  <w:tcBorders>
                    <w:left w:val="single" w:sz="4" w:space="0" w:color="auto"/>
                    <w:right w:val="single" w:sz="4" w:space="0" w:color="auto"/>
                  </w:tcBorders>
                  <w:shd w:val="clear" w:color="auto" w:fill="auto"/>
                  <w:noWrap/>
                  <w:vAlign w:val="center"/>
                  <w:hideMark/>
                </w:tcPr>
                <w:p w:rsidR="00BA2F76" w:rsidRPr="001B16B2" w:rsidRDefault="00BA2F76" w:rsidP="00682A9D">
                  <w:pPr>
                    <w:spacing w:after="0" w:line="240" w:lineRule="auto"/>
                    <w:ind w:firstLine="49"/>
                    <w:jc w:val="center"/>
                    <w:rPr>
                      <w:rFonts w:ascii="Times New Roman" w:hAnsi="Times New Roman"/>
                      <w:sz w:val="20"/>
                      <w:szCs w:val="20"/>
                    </w:rPr>
                  </w:pPr>
                </w:p>
              </w:tc>
              <w:tc>
                <w:tcPr>
                  <w:tcW w:w="3873" w:type="dxa"/>
                  <w:tcBorders>
                    <w:top w:val="nil"/>
                    <w:left w:val="nil"/>
                    <w:bottom w:val="single" w:sz="4" w:space="0" w:color="auto"/>
                    <w:right w:val="single" w:sz="4" w:space="0" w:color="auto"/>
                  </w:tcBorders>
                  <w:shd w:val="clear" w:color="auto" w:fill="auto"/>
                  <w:noWrap/>
                  <w:hideMark/>
                </w:tcPr>
                <w:p w:rsidR="00BA2F76" w:rsidRPr="001B16B2" w:rsidRDefault="00BA2F76" w:rsidP="00682A9D">
                  <w:pPr>
                    <w:rPr>
                      <w:rFonts w:ascii="Times New Roman" w:hAnsi="Times New Roman"/>
                      <w:color w:val="000000"/>
                      <w:sz w:val="20"/>
                      <w:szCs w:val="20"/>
                    </w:rPr>
                  </w:pPr>
                  <w:r w:rsidRPr="001B16B2">
                    <w:rPr>
                      <w:rFonts w:ascii="Times New Roman" w:hAnsi="Times New Roman"/>
                      <w:color w:val="000000"/>
                      <w:sz w:val="20"/>
                      <w:szCs w:val="20"/>
                    </w:rPr>
                    <w:t>3 и более детей</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BA2F76" w:rsidRPr="00D70DF6" w:rsidRDefault="00BA2F76" w:rsidP="00682A9D">
                  <w:pPr>
                    <w:spacing w:after="0" w:line="240" w:lineRule="auto"/>
                    <w:ind w:firstLine="49"/>
                    <w:jc w:val="center"/>
                    <w:rPr>
                      <w:rFonts w:ascii="Times New Roman" w:hAnsi="Times New Roman"/>
                      <w:sz w:val="20"/>
                      <w:szCs w:val="20"/>
                    </w:rPr>
                  </w:pPr>
                  <w:r>
                    <w:rPr>
                      <w:rFonts w:ascii="Times New Roman" w:hAnsi="Times New Roman"/>
                      <w:sz w:val="20"/>
                      <w:szCs w:val="20"/>
                    </w:rPr>
                    <w:t>6</w:t>
                  </w:r>
                </w:p>
              </w:tc>
              <w:tc>
                <w:tcPr>
                  <w:tcW w:w="1477" w:type="dxa"/>
                  <w:tcBorders>
                    <w:top w:val="nil"/>
                    <w:left w:val="nil"/>
                    <w:bottom w:val="single" w:sz="4" w:space="0" w:color="auto"/>
                    <w:right w:val="single" w:sz="4" w:space="0" w:color="auto"/>
                  </w:tcBorders>
                  <w:shd w:val="clear" w:color="auto" w:fill="auto"/>
                  <w:noWrap/>
                  <w:vAlign w:val="bottom"/>
                  <w:hideMark/>
                </w:tcPr>
                <w:p w:rsidR="00BA2F76" w:rsidRPr="00D70DF6" w:rsidRDefault="00BA2F76" w:rsidP="00682A9D">
                  <w:pPr>
                    <w:spacing w:after="0" w:line="240" w:lineRule="auto"/>
                    <w:ind w:firstLine="49"/>
                    <w:jc w:val="center"/>
                    <w:rPr>
                      <w:rFonts w:ascii="Times New Roman" w:hAnsi="Times New Roman"/>
                      <w:sz w:val="20"/>
                      <w:szCs w:val="20"/>
                    </w:rPr>
                  </w:pPr>
                  <w:r>
                    <w:rPr>
                      <w:rFonts w:ascii="Times New Roman" w:hAnsi="Times New Roman"/>
                      <w:sz w:val="20"/>
                      <w:szCs w:val="20"/>
                    </w:rPr>
                    <w:t>18,8</w:t>
                  </w:r>
                </w:p>
              </w:tc>
            </w:tr>
            <w:tr w:rsidR="00BA2F76" w:rsidRPr="001B16B2" w:rsidTr="00682A9D">
              <w:trPr>
                <w:cantSplit/>
                <w:trHeight w:val="185"/>
              </w:trPr>
              <w:tc>
                <w:tcPr>
                  <w:tcW w:w="2291" w:type="dxa"/>
                  <w:vMerge/>
                  <w:tcBorders>
                    <w:left w:val="single" w:sz="4" w:space="0" w:color="auto"/>
                    <w:bottom w:val="single" w:sz="4" w:space="0" w:color="auto"/>
                    <w:right w:val="single" w:sz="4" w:space="0" w:color="auto"/>
                  </w:tcBorders>
                  <w:shd w:val="clear" w:color="auto" w:fill="auto"/>
                  <w:noWrap/>
                  <w:vAlign w:val="center"/>
                  <w:hideMark/>
                </w:tcPr>
                <w:p w:rsidR="00BA2F76" w:rsidRPr="001B16B2" w:rsidRDefault="00BA2F76" w:rsidP="00682A9D">
                  <w:pPr>
                    <w:spacing w:after="0" w:line="240" w:lineRule="auto"/>
                    <w:ind w:firstLine="49"/>
                    <w:jc w:val="center"/>
                    <w:rPr>
                      <w:rFonts w:ascii="Times New Roman" w:hAnsi="Times New Roman"/>
                      <w:sz w:val="20"/>
                      <w:szCs w:val="20"/>
                    </w:rPr>
                  </w:pPr>
                </w:p>
              </w:tc>
              <w:tc>
                <w:tcPr>
                  <w:tcW w:w="3873" w:type="dxa"/>
                  <w:tcBorders>
                    <w:top w:val="nil"/>
                    <w:left w:val="nil"/>
                    <w:bottom w:val="single" w:sz="4" w:space="0" w:color="auto"/>
                    <w:right w:val="single" w:sz="4" w:space="0" w:color="auto"/>
                  </w:tcBorders>
                  <w:shd w:val="clear" w:color="auto" w:fill="auto"/>
                  <w:noWrap/>
                  <w:hideMark/>
                </w:tcPr>
                <w:p w:rsidR="00BA2F76" w:rsidRPr="001B16B2" w:rsidRDefault="00BA2F76" w:rsidP="00682A9D">
                  <w:pPr>
                    <w:spacing w:after="0" w:line="240" w:lineRule="auto"/>
                    <w:ind w:firstLine="567"/>
                    <w:jc w:val="right"/>
                    <w:rPr>
                      <w:rFonts w:ascii="Times New Roman" w:hAnsi="Times New Roman"/>
                      <w:i/>
                      <w:sz w:val="20"/>
                      <w:szCs w:val="20"/>
                    </w:rPr>
                  </w:pPr>
                  <w:r w:rsidRPr="001B16B2">
                    <w:rPr>
                      <w:rFonts w:ascii="Times New Roman" w:hAnsi="Times New Roman"/>
                      <w:i/>
                      <w:sz w:val="20"/>
                      <w:szCs w:val="20"/>
                    </w:rPr>
                    <w:t>Всего</w:t>
                  </w:r>
                </w:p>
              </w:tc>
              <w:tc>
                <w:tcPr>
                  <w:tcW w:w="1610" w:type="dxa"/>
                  <w:tcBorders>
                    <w:top w:val="nil"/>
                    <w:left w:val="single" w:sz="4" w:space="0" w:color="auto"/>
                    <w:bottom w:val="single" w:sz="4" w:space="0" w:color="auto"/>
                    <w:right w:val="single" w:sz="4" w:space="0" w:color="auto"/>
                  </w:tcBorders>
                  <w:shd w:val="clear" w:color="auto" w:fill="auto"/>
                  <w:noWrap/>
                  <w:vAlign w:val="bottom"/>
                </w:tcPr>
                <w:p w:rsidR="00BA2F76" w:rsidRPr="00D70DF6" w:rsidRDefault="00BA2F76" w:rsidP="00682A9D">
                  <w:pPr>
                    <w:spacing w:after="0" w:line="240" w:lineRule="auto"/>
                    <w:ind w:firstLine="49"/>
                    <w:jc w:val="center"/>
                    <w:rPr>
                      <w:rFonts w:ascii="Times New Roman" w:hAnsi="Times New Roman"/>
                      <w:sz w:val="20"/>
                      <w:szCs w:val="20"/>
                    </w:rPr>
                  </w:pPr>
                  <w:r>
                    <w:rPr>
                      <w:rFonts w:ascii="Times New Roman" w:hAnsi="Times New Roman"/>
                      <w:sz w:val="20"/>
                      <w:szCs w:val="20"/>
                    </w:rPr>
                    <w:t>32</w:t>
                  </w:r>
                </w:p>
              </w:tc>
              <w:tc>
                <w:tcPr>
                  <w:tcW w:w="1477" w:type="dxa"/>
                  <w:tcBorders>
                    <w:top w:val="nil"/>
                    <w:left w:val="nil"/>
                    <w:bottom w:val="single" w:sz="4" w:space="0" w:color="auto"/>
                    <w:right w:val="single" w:sz="4" w:space="0" w:color="auto"/>
                  </w:tcBorders>
                  <w:shd w:val="clear" w:color="auto" w:fill="auto"/>
                  <w:noWrap/>
                  <w:vAlign w:val="bottom"/>
                </w:tcPr>
                <w:p w:rsidR="00BA2F76" w:rsidRPr="00D70DF6" w:rsidRDefault="00BA2F76" w:rsidP="00682A9D">
                  <w:pPr>
                    <w:spacing w:after="0" w:line="240" w:lineRule="auto"/>
                    <w:ind w:firstLine="49"/>
                    <w:jc w:val="center"/>
                    <w:rPr>
                      <w:rFonts w:ascii="Times New Roman" w:hAnsi="Times New Roman"/>
                      <w:sz w:val="20"/>
                      <w:szCs w:val="20"/>
                    </w:rPr>
                  </w:pPr>
                  <w:r w:rsidRPr="00D70DF6">
                    <w:rPr>
                      <w:rFonts w:ascii="Times New Roman" w:hAnsi="Times New Roman"/>
                      <w:sz w:val="20"/>
                      <w:szCs w:val="20"/>
                    </w:rPr>
                    <w:t>100,0</w:t>
                  </w:r>
                </w:p>
              </w:tc>
            </w:tr>
            <w:tr w:rsidR="00BA2F76" w:rsidRPr="005131EE" w:rsidTr="00682A9D">
              <w:trPr>
                <w:cantSplit/>
                <w:trHeight w:val="20"/>
              </w:trPr>
              <w:tc>
                <w:tcPr>
                  <w:tcW w:w="22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F76" w:rsidRPr="001B16B2" w:rsidRDefault="00BA2F76" w:rsidP="00682A9D">
                  <w:pPr>
                    <w:spacing w:after="0" w:line="240" w:lineRule="auto"/>
                    <w:ind w:firstLine="49"/>
                    <w:jc w:val="center"/>
                    <w:rPr>
                      <w:rFonts w:ascii="Times New Roman" w:hAnsi="Times New Roman"/>
                      <w:sz w:val="20"/>
                      <w:szCs w:val="20"/>
                    </w:rPr>
                  </w:pPr>
                  <w:r w:rsidRPr="001B16B2">
                    <w:rPr>
                      <w:rFonts w:ascii="Times New Roman" w:hAnsi="Times New Roman"/>
                      <w:sz w:val="20"/>
                      <w:szCs w:val="20"/>
                    </w:rPr>
                    <w:t>6. Образование</w:t>
                  </w:r>
                </w:p>
              </w:tc>
              <w:tc>
                <w:tcPr>
                  <w:tcW w:w="3873" w:type="dxa"/>
                  <w:tcBorders>
                    <w:top w:val="single" w:sz="4" w:space="0" w:color="auto"/>
                    <w:left w:val="nil"/>
                    <w:bottom w:val="single" w:sz="4" w:space="0" w:color="auto"/>
                    <w:right w:val="single" w:sz="4" w:space="0" w:color="auto"/>
                  </w:tcBorders>
                  <w:shd w:val="clear" w:color="auto" w:fill="auto"/>
                  <w:noWrap/>
                  <w:hideMark/>
                </w:tcPr>
                <w:p w:rsidR="00BA2F76" w:rsidRPr="001B16B2" w:rsidRDefault="00BA2F76" w:rsidP="00682A9D">
                  <w:pPr>
                    <w:rPr>
                      <w:rFonts w:ascii="Times New Roman" w:hAnsi="Times New Roman"/>
                      <w:color w:val="000000"/>
                      <w:sz w:val="20"/>
                      <w:szCs w:val="20"/>
                    </w:rPr>
                  </w:pPr>
                  <w:r w:rsidRPr="001B16B2">
                    <w:rPr>
                      <w:rFonts w:ascii="Times New Roman" w:hAnsi="Times New Roman"/>
                      <w:color w:val="000000"/>
                      <w:sz w:val="20"/>
                      <w:szCs w:val="20"/>
                    </w:rPr>
                    <w:t>Общее среднее</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2F76" w:rsidRPr="00D70DF6" w:rsidRDefault="00BA2F76" w:rsidP="00682A9D">
                  <w:pPr>
                    <w:spacing w:after="0" w:line="240" w:lineRule="auto"/>
                    <w:ind w:firstLine="49"/>
                    <w:jc w:val="center"/>
                    <w:rPr>
                      <w:rFonts w:ascii="Times New Roman" w:hAnsi="Times New Roman"/>
                      <w:sz w:val="20"/>
                      <w:szCs w:val="20"/>
                    </w:rPr>
                  </w:pPr>
                  <w:r>
                    <w:rPr>
                      <w:rFonts w:ascii="Times New Roman" w:hAnsi="Times New Roman"/>
                      <w:sz w:val="20"/>
                      <w:szCs w:val="20"/>
                    </w:rPr>
                    <w:t>3</w:t>
                  </w:r>
                </w:p>
              </w:tc>
              <w:tc>
                <w:tcPr>
                  <w:tcW w:w="1477" w:type="dxa"/>
                  <w:tcBorders>
                    <w:top w:val="single" w:sz="4" w:space="0" w:color="auto"/>
                    <w:left w:val="nil"/>
                    <w:bottom w:val="single" w:sz="4" w:space="0" w:color="auto"/>
                    <w:right w:val="single" w:sz="4" w:space="0" w:color="auto"/>
                  </w:tcBorders>
                  <w:shd w:val="clear" w:color="auto" w:fill="auto"/>
                  <w:noWrap/>
                  <w:vAlign w:val="bottom"/>
                </w:tcPr>
                <w:p w:rsidR="00BA2F76" w:rsidRPr="00D70DF6" w:rsidRDefault="00BA2F76" w:rsidP="00682A9D">
                  <w:pPr>
                    <w:spacing w:after="0" w:line="240" w:lineRule="auto"/>
                    <w:ind w:firstLine="49"/>
                    <w:jc w:val="center"/>
                    <w:rPr>
                      <w:rFonts w:ascii="Times New Roman" w:hAnsi="Times New Roman"/>
                      <w:sz w:val="20"/>
                      <w:szCs w:val="20"/>
                    </w:rPr>
                  </w:pPr>
                  <w:r>
                    <w:rPr>
                      <w:rFonts w:ascii="Times New Roman" w:hAnsi="Times New Roman"/>
                      <w:sz w:val="20"/>
                      <w:szCs w:val="20"/>
                    </w:rPr>
                    <w:t>9,4</w:t>
                  </w:r>
                </w:p>
              </w:tc>
            </w:tr>
            <w:tr w:rsidR="00BA2F76" w:rsidRPr="005131EE" w:rsidTr="00682A9D">
              <w:trPr>
                <w:cantSplit/>
                <w:trHeight w:val="20"/>
              </w:trPr>
              <w:tc>
                <w:tcPr>
                  <w:tcW w:w="2291"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F76" w:rsidRPr="001B16B2" w:rsidRDefault="00BA2F76" w:rsidP="00682A9D">
                  <w:pPr>
                    <w:spacing w:after="0" w:line="240" w:lineRule="auto"/>
                    <w:ind w:firstLine="567"/>
                    <w:jc w:val="center"/>
                    <w:rPr>
                      <w:rFonts w:ascii="Times New Roman" w:hAnsi="Times New Roman"/>
                      <w:sz w:val="20"/>
                      <w:szCs w:val="20"/>
                    </w:rPr>
                  </w:pPr>
                </w:p>
              </w:tc>
              <w:tc>
                <w:tcPr>
                  <w:tcW w:w="3873" w:type="dxa"/>
                  <w:tcBorders>
                    <w:top w:val="single" w:sz="4" w:space="0" w:color="auto"/>
                    <w:left w:val="nil"/>
                    <w:bottom w:val="single" w:sz="4" w:space="0" w:color="auto"/>
                    <w:right w:val="single" w:sz="4" w:space="0" w:color="auto"/>
                  </w:tcBorders>
                  <w:shd w:val="clear" w:color="auto" w:fill="auto"/>
                  <w:noWrap/>
                  <w:hideMark/>
                </w:tcPr>
                <w:p w:rsidR="00BA2F76" w:rsidRPr="001B16B2" w:rsidRDefault="00BA2F76" w:rsidP="00682A9D">
                  <w:pPr>
                    <w:rPr>
                      <w:rFonts w:ascii="Times New Roman" w:hAnsi="Times New Roman"/>
                      <w:color w:val="000000"/>
                      <w:sz w:val="20"/>
                      <w:szCs w:val="20"/>
                    </w:rPr>
                  </w:pPr>
                  <w:r w:rsidRPr="001B16B2">
                    <w:rPr>
                      <w:rFonts w:ascii="Times New Roman" w:hAnsi="Times New Roman"/>
                      <w:color w:val="000000"/>
                      <w:sz w:val="20"/>
                      <w:szCs w:val="20"/>
                    </w:rPr>
                    <w:t>Средне специальное</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2F76" w:rsidRPr="00D70DF6" w:rsidRDefault="00BA2F76" w:rsidP="00682A9D">
                  <w:pPr>
                    <w:spacing w:after="0" w:line="240" w:lineRule="auto"/>
                    <w:ind w:firstLine="49"/>
                    <w:jc w:val="center"/>
                    <w:rPr>
                      <w:rFonts w:ascii="Times New Roman" w:hAnsi="Times New Roman"/>
                      <w:sz w:val="20"/>
                      <w:szCs w:val="20"/>
                    </w:rPr>
                  </w:pPr>
                  <w:r>
                    <w:rPr>
                      <w:rFonts w:ascii="Times New Roman" w:hAnsi="Times New Roman"/>
                      <w:sz w:val="20"/>
                      <w:szCs w:val="20"/>
                    </w:rPr>
                    <w:t>9</w:t>
                  </w:r>
                </w:p>
              </w:tc>
              <w:tc>
                <w:tcPr>
                  <w:tcW w:w="1477" w:type="dxa"/>
                  <w:tcBorders>
                    <w:top w:val="single" w:sz="4" w:space="0" w:color="auto"/>
                    <w:left w:val="nil"/>
                    <w:bottom w:val="single" w:sz="4" w:space="0" w:color="auto"/>
                    <w:right w:val="single" w:sz="4" w:space="0" w:color="auto"/>
                  </w:tcBorders>
                  <w:shd w:val="clear" w:color="auto" w:fill="auto"/>
                  <w:noWrap/>
                  <w:vAlign w:val="bottom"/>
                </w:tcPr>
                <w:p w:rsidR="00BA2F76" w:rsidRPr="00D70DF6" w:rsidRDefault="00BA2F76" w:rsidP="00682A9D">
                  <w:pPr>
                    <w:spacing w:after="0" w:line="240" w:lineRule="auto"/>
                    <w:ind w:firstLine="49"/>
                    <w:jc w:val="center"/>
                    <w:rPr>
                      <w:rFonts w:ascii="Times New Roman" w:hAnsi="Times New Roman"/>
                      <w:sz w:val="20"/>
                      <w:szCs w:val="20"/>
                    </w:rPr>
                  </w:pPr>
                  <w:r>
                    <w:rPr>
                      <w:rFonts w:ascii="Times New Roman" w:hAnsi="Times New Roman"/>
                      <w:sz w:val="20"/>
                      <w:szCs w:val="20"/>
                    </w:rPr>
                    <w:t>28,1</w:t>
                  </w:r>
                </w:p>
              </w:tc>
            </w:tr>
            <w:tr w:rsidR="00BA2F76" w:rsidRPr="005131EE" w:rsidTr="00682A9D">
              <w:trPr>
                <w:cantSplit/>
                <w:trHeight w:val="20"/>
              </w:trPr>
              <w:tc>
                <w:tcPr>
                  <w:tcW w:w="2291"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F76" w:rsidRPr="001B16B2" w:rsidRDefault="00BA2F76" w:rsidP="00682A9D">
                  <w:pPr>
                    <w:spacing w:after="0" w:line="240" w:lineRule="auto"/>
                    <w:ind w:firstLine="567"/>
                    <w:jc w:val="center"/>
                    <w:rPr>
                      <w:rFonts w:ascii="Times New Roman" w:hAnsi="Times New Roman"/>
                      <w:sz w:val="20"/>
                      <w:szCs w:val="20"/>
                    </w:rPr>
                  </w:pPr>
                </w:p>
              </w:tc>
              <w:tc>
                <w:tcPr>
                  <w:tcW w:w="3873" w:type="dxa"/>
                  <w:tcBorders>
                    <w:top w:val="single" w:sz="4" w:space="0" w:color="auto"/>
                    <w:left w:val="nil"/>
                    <w:bottom w:val="single" w:sz="4" w:space="0" w:color="auto"/>
                    <w:right w:val="single" w:sz="4" w:space="0" w:color="auto"/>
                  </w:tcBorders>
                  <w:shd w:val="clear" w:color="auto" w:fill="auto"/>
                  <w:noWrap/>
                  <w:hideMark/>
                </w:tcPr>
                <w:p w:rsidR="00BA2F76" w:rsidRPr="001B16B2" w:rsidRDefault="00BA2F76" w:rsidP="00682A9D">
                  <w:pPr>
                    <w:rPr>
                      <w:rFonts w:ascii="Times New Roman" w:hAnsi="Times New Roman"/>
                      <w:color w:val="000000"/>
                      <w:sz w:val="20"/>
                      <w:szCs w:val="20"/>
                    </w:rPr>
                  </w:pPr>
                  <w:r w:rsidRPr="001B16B2">
                    <w:rPr>
                      <w:rFonts w:ascii="Times New Roman" w:hAnsi="Times New Roman"/>
                      <w:color w:val="000000"/>
                      <w:sz w:val="20"/>
                      <w:szCs w:val="20"/>
                    </w:rPr>
                    <w:t>Неполное высшее</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2F76" w:rsidRPr="00D70DF6" w:rsidRDefault="00BA2F76" w:rsidP="00682A9D">
                  <w:pPr>
                    <w:spacing w:after="0" w:line="240" w:lineRule="auto"/>
                    <w:ind w:firstLine="49"/>
                    <w:jc w:val="center"/>
                    <w:rPr>
                      <w:rFonts w:ascii="Times New Roman" w:hAnsi="Times New Roman"/>
                      <w:sz w:val="20"/>
                      <w:szCs w:val="20"/>
                    </w:rPr>
                  </w:pPr>
                  <w:r>
                    <w:rPr>
                      <w:rFonts w:ascii="Times New Roman" w:hAnsi="Times New Roman"/>
                      <w:sz w:val="20"/>
                      <w:szCs w:val="20"/>
                    </w:rPr>
                    <w:t>0</w:t>
                  </w:r>
                </w:p>
              </w:tc>
              <w:tc>
                <w:tcPr>
                  <w:tcW w:w="1477" w:type="dxa"/>
                  <w:tcBorders>
                    <w:top w:val="single" w:sz="4" w:space="0" w:color="auto"/>
                    <w:left w:val="nil"/>
                    <w:bottom w:val="single" w:sz="4" w:space="0" w:color="auto"/>
                    <w:right w:val="single" w:sz="4" w:space="0" w:color="auto"/>
                  </w:tcBorders>
                  <w:shd w:val="clear" w:color="auto" w:fill="auto"/>
                  <w:noWrap/>
                  <w:vAlign w:val="bottom"/>
                </w:tcPr>
                <w:p w:rsidR="00BA2F76" w:rsidRPr="00D70DF6" w:rsidRDefault="00BA2F76" w:rsidP="00682A9D">
                  <w:pPr>
                    <w:spacing w:after="0" w:line="240" w:lineRule="auto"/>
                    <w:ind w:firstLine="49"/>
                    <w:jc w:val="center"/>
                    <w:rPr>
                      <w:rFonts w:ascii="Times New Roman" w:hAnsi="Times New Roman"/>
                      <w:sz w:val="20"/>
                      <w:szCs w:val="20"/>
                    </w:rPr>
                  </w:pPr>
                  <w:r>
                    <w:rPr>
                      <w:rFonts w:ascii="Times New Roman" w:hAnsi="Times New Roman"/>
                      <w:sz w:val="20"/>
                      <w:szCs w:val="20"/>
                    </w:rPr>
                    <w:t>0</w:t>
                  </w:r>
                </w:p>
              </w:tc>
            </w:tr>
            <w:tr w:rsidR="00BA2F76" w:rsidRPr="005131EE" w:rsidTr="00682A9D">
              <w:trPr>
                <w:cantSplit/>
                <w:trHeight w:val="20"/>
              </w:trPr>
              <w:tc>
                <w:tcPr>
                  <w:tcW w:w="2291"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F76" w:rsidRPr="001B16B2" w:rsidRDefault="00BA2F76" w:rsidP="00682A9D">
                  <w:pPr>
                    <w:spacing w:after="0" w:line="240" w:lineRule="auto"/>
                    <w:ind w:firstLine="567"/>
                    <w:jc w:val="center"/>
                    <w:rPr>
                      <w:rFonts w:ascii="Times New Roman" w:hAnsi="Times New Roman"/>
                      <w:sz w:val="20"/>
                      <w:szCs w:val="20"/>
                    </w:rPr>
                  </w:pPr>
                </w:p>
              </w:tc>
              <w:tc>
                <w:tcPr>
                  <w:tcW w:w="3873" w:type="dxa"/>
                  <w:tcBorders>
                    <w:top w:val="single" w:sz="4" w:space="0" w:color="auto"/>
                    <w:left w:val="nil"/>
                    <w:bottom w:val="single" w:sz="4" w:space="0" w:color="auto"/>
                    <w:right w:val="single" w:sz="4" w:space="0" w:color="auto"/>
                  </w:tcBorders>
                  <w:shd w:val="clear" w:color="auto" w:fill="auto"/>
                  <w:noWrap/>
                  <w:hideMark/>
                </w:tcPr>
                <w:p w:rsidR="00BA2F76" w:rsidRPr="001B16B2" w:rsidRDefault="00BA2F76" w:rsidP="00682A9D">
                  <w:pPr>
                    <w:rPr>
                      <w:rFonts w:ascii="Times New Roman" w:hAnsi="Times New Roman"/>
                      <w:color w:val="000000"/>
                      <w:sz w:val="20"/>
                      <w:szCs w:val="20"/>
                    </w:rPr>
                  </w:pPr>
                  <w:r w:rsidRPr="001B16B2">
                    <w:rPr>
                      <w:rFonts w:ascii="Times New Roman" w:hAnsi="Times New Roman"/>
                      <w:color w:val="000000"/>
                      <w:sz w:val="20"/>
                      <w:szCs w:val="20"/>
                    </w:rPr>
                    <w:t>Высшее</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2F76" w:rsidRPr="00D70DF6" w:rsidRDefault="00BA2F76" w:rsidP="00682A9D">
                  <w:pPr>
                    <w:spacing w:after="0" w:line="240" w:lineRule="auto"/>
                    <w:ind w:firstLine="49"/>
                    <w:jc w:val="center"/>
                    <w:rPr>
                      <w:rFonts w:ascii="Times New Roman" w:hAnsi="Times New Roman"/>
                      <w:sz w:val="20"/>
                      <w:szCs w:val="20"/>
                    </w:rPr>
                  </w:pPr>
                  <w:r>
                    <w:rPr>
                      <w:rFonts w:ascii="Times New Roman" w:hAnsi="Times New Roman"/>
                      <w:sz w:val="20"/>
                      <w:szCs w:val="20"/>
                    </w:rPr>
                    <w:t>20</w:t>
                  </w:r>
                </w:p>
              </w:tc>
              <w:tc>
                <w:tcPr>
                  <w:tcW w:w="1477" w:type="dxa"/>
                  <w:tcBorders>
                    <w:top w:val="single" w:sz="4" w:space="0" w:color="auto"/>
                    <w:left w:val="nil"/>
                    <w:bottom w:val="single" w:sz="4" w:space="0" w:color="auto"/>
                    <w:right w:val="single" w:sz="4" w:space="0" w:color="auto"/>
                  </w:tcBorders>
                  <w:shd w:val="clear" w:color="auto" w:fill="auto"/>
                  <w:noWrap/>
                  <w:vAlign w:val="bottom"/>
                </w:tcPr>
                <w:p w:rsidR="00BA2F76" w:rsidRPr="00D70DF6" w:rsidRDefault="00BA2F76" w:rsidP="00682A9D">
                  <w:pPr>
                    <w:spacing w:after="0" w:line="240" w:lineRule="auto"/>
                    <w:ind w:firstLine="49"/>
                    <w:jc w:val="center"/>
                    <w:rPr>
                      <w:rFonts w:ascii="Times New Roman" w:hAnsi="Times New Roman"/>
                      <w:sz w:val="20"/>
                      <w:szCs w:val="20"/>
                    </w:rPr>
                  </w:pPr>
                  <w:r>
                    <w:rPr>
                      <w:rFonts w:ascii="Times New Roman" w:hAnsi="Times New Roman"/>
                      <w:sz w:val="20"/>
                      <w:szCs w:val="20"/>
                    </w:rPr>
                    <w:t>62,5</w:t>
                  </w:r>
                </w:p>
              </w:tc>
            </w:tr>
            <w:tr w:rsidR="00BA2F76" w:rsidRPr="005131EE" w:rsidTr="00682A9D">
              <w:trPr>
                <w:cantSplit/>
                <w:trHeight w:val="20"/>
              </w:trPr>
              <w:tc>
                <w:tcPr>
                  <w:tcW w:w="2291"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F76" w:rsidRPr="001B16B2" w:rsidRDefault="00BA2F76" w:rsidP="00682A9D">
                  <w:pPr>
                    <w:spacing w:after="0" w:line="240" w:lineRule="auto"/>
                    <w:ind w:firstLine="567"/>
                    <w:jc w:val="center"/>
                    <w:rPr>
                      <w:rFonts w:ascii="Times New Roman" w:hAnsi="Times New Roman"/>
                      <w:sz w:val="20"/>
                      <w:szCs w:val="20"/>
                    </w:rPr>
                  </w:pPr>
                </w:p>
              </w:tc>
              <w:tc>
                <w:tcPr>
                  <w:tcW w:w="3873" w:type="dxa"/>
                  <w:tcBorders>
                    <w:top w:val="single" w:sz="4" w:space="0" w:color="auto"/>
                    <w:left w:val="nil"/>
                    <w:bottom w:val="single" w:sz="4" w:space="0" w:color="auto"/>
                    <w:right w:val="single" w:sz="4" w:space="0" w:color="auto"/>
                  </w:tcBorders>
                  <w:shd w:val="clear" w:color="auto" w:fill="auto"/>
                  <w:noWrap/>
                  <w:hideMark/>
                </w:tcPr>
                <w:p w:rsidR="00BA2F76" w:rsidRPr="001B16B2" w:rsidRDefault="00BA2F76" w:rsidP="00682A9D">
                  <w:pPr>
                    <w:rPr>
                      <w:rFonts w:ascii="Times New Roman" w:hAnsi="Times New Roman"/>
                      <w:color w:val="000000"/>
                      <w:sz w:val="20"/>
                      <w:szCs w:val="20"/>
                    </w:rPr>
                  </w:pPr>
                  <w:r w:rsidRPr="001B16B2">
                    <w:rPr>
                      <w:rFonts w:ascii="Times New Roman" w:hAnsi="Times New Roman"/>
                      <w:color w:val="000000"/>
                      <w:sz w:val="20"/>
                      <w:szCs w:val="20"/>
                    </w:rPr>
                    <w:t>Научная степень</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2F76" w:rsidRPr="00D70DF6" w:rsidRDefault="00BA2F76" w:rsidP="00682A9D">
                  <w:pPr>
                    <w:spacing w:after="0" w:line="240" w:lineRule="auto"/>
                    <w:ind w:firstLine="49"/>
                    <w:jc w:val="center"/>
                    <w:rPr>
                      <w:rFonts w:ascii="Times New Roman" w:hAnsi="Times New Roman"/>
                      <w:sz w:val="20"/>
                      <w:szCs w:val="20"/>
                    </w:rPr>
                  </w:pPr>
                  <w:r>
                    <w:rPr>
                      <w:rFonts w:ascii="Times New Roman" w:hAnsi="Times New Roman"/>
                      <w:sz w:val="20"/>
                      <w:szCs w:val="20"/>
                    </w:rPr>
                    <w:t>0</w:t>
                  </w:r>
                </w:p>
              </w:tc>
              <w:tc>
                <w:tcPr>
                  <w:tcW w:w="1477" w:type="dxa"/>
                  <w:tcBorders>
                    <w:top w:val="single" w:sz="4" w:space="0" w:color="auto"/>
                    <w:left w:val="nil"/>
                    <w:bottom w:val="single" w:sz="4" w:space="0" w:color="auto"/>
                    <w:right w:val="single" w:sz="4" w:space="0" w:color="auto"/>
                  </w:tcBorders>
                  <w:shd w:val="clear" w:color="auto" w:fill="auto"/>
                  <w:noWrap/>
                  <w:vAlign w:val="bottom"/>
                </w:tcPr>
                <w:p w:rsidR="00BA2F76" w:rsidRPr="00D70DF6" w:rsidRDefault="00BA2F76" w:rsidP="00682A9D">
                  <w:pPr>
                    <w:spacing w:after="0" w:line="240" w:lineRule="auto"/>
                    <w:ind w:firstLine="49"/>
                    <w:jc w:val="center"/>
                    <w:rPr>
                      <w:rFonts w:ascii="Times New Roman" w:hAnsi="Times New Roman"/>
                      <w:sz w:val="20"/>
                      <w:szCs w:val="20"/>
                    </w:rPr>
                  </w:pPr>
                  <w:r>
                    <w:rPr>
                      <w:rFonts w:ascii="Times New Roman" w:hAnsi="Times New Roman"/>
                      <w:sz w:val="20"/>
                      <w:szCs w:val="20"/>
                    </w:rPr>
                    <w:t>0</w:t>
                  </w:r>
                </w:p>
              </w:tc>
            </w:tr>
            <w:tr w:rsidR="00BA2F76" w:rsidRPr="005131EE" w:rsidTr="00682A9D">
              <w:trPr>
                <w:cantSplit/>
                <w:trHeight w:val="20"/>
              </w:trPr>
              <w:tc>
                <w:tcPr>
                  <w:tcW w:w="2291"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F76" w:rsidRPr="001B16B2" w:rsidRDefault="00BA2F76" w:rsidP="00682A9D">
                  <w:pPr>
                    <w:spacing w:after="0" w:line="240" w:lineRule="auto"/>
                    <w:ind w:firstLine="567"/>
                    <w:jc w:val="center"/>
                    <w:rPr>
                      <w:rFonts w:ascii="Times New Roman" w:hAnsi="Times New Roman"/>
                      <w:sz w:val="20"/>
                      <w:szCs w:val="20"/>
                    </w:rPr>
                  </w:pPr>
                </w:p>
              </w:tc>
              <w:tc>
                <w:tcPr>
                  <w:tcW w:w="3873" w:type="dxa"/>
                  <w:tcBorders>
                    <w:top w:val="single" w:sz="4" w:space="0" w:color="auto"/>
                    <w:left w:val="nil"/>
                    <w:bottom w:val="single" w:sz="4" w:space="0" w:color="auto"/>
                    <w:right w:val="single" w:sz="4" w:space="0" w:color="auto"/>
                  </w:tcBorders>
                  <w:shd w:val="clear" w:color="auto" w:fill="auto"/>
                  <w:noWrap/>
                  <w:hideMark/>
                </w:tcPr>
                <w:p w:rsidR="00BA2F76" w:rsidRPr="001B16B2" w:rsidRDefault="00BA2F76" w:rsidP="00682A9D">
                  <w:pPr>
                    <w:spacing w:after="0" w:line="240" w:lineRule="auto"/>
                    <w:ind w:firstLine="567"/>
                    <w:jc w:val="right"/>
                    <w:rPr>
                      <w:rFonts w:ascii="Times New Roman" w:hAnsi="Times New Roman"/>
                      <w:i/>
                      <w:sz w:val="20"/>
                      <w:szCs w:val="20"/>
                    </w:rPr>
                  </w:pPr>
                  <w:r w:rsidRPr="001B16B2">
                    <w:rPr>
                      <w:rFonts w:ascii="Times New Roman" w:hAnsi="Times New Roman"/>
                      <w:i/>
                      <w:sz w:val="20"/>
                      <w:szCs w:val="20"/>
                    </w:rPr>
                    <w:t>Всего</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F76" w:rsidRPr="00D70DF6" w:rsidRDefault="00BA2F76" w:rsidP="00682A9D">
                  <w:pPr>
                    <w:spacing w:after="0" w:line="240" w:lineRule="auto"/>
                    <w:ind w:firstLine="49"/>
                    <w:jc w:val="center"/>
                    <w:rPr>
                      <w:rFonts w:ascii="Times New Roman" w:hAnsi="Times New Roman"/>
                      <w:sz w:val="20"/>
                      <w:szCs w:val="20"/>
                    </w:rPr>
                  </w:pPr>
                  <w:r>
                    <w:rPr>
                      <w:rFonts w:ascii="Times New Roman" w:hAnsi="Times New Roman"/>
                      <w:sz w:val="20"/>
                      <w:szCs w:val="20"/>
                    </w:rPr>
                    <w:t>32</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rsidR="00BA2F76" w:rsidRPr="00D70DF6" w:rsidRDefault="00BA2F76" w:rsidP="00682A9D">
                  <w:pPr>
                    <w:spacing w:after="0" w:line="240" w:lineRule="auto"/>
                    <w:ind w:firstLine="49"/>
                    <w:jc w:val="center"/>
                    <w:rPr>
                      <w:rFonts w:ascii="Times New Roman" w:hAnsi="Times New Roman"/>
                      <w:sz w:val="20"/>
                      <w:szCs w:val="20"/>
                    </w:rPr>
                  </w:pPr>
                  <w:r w:rsidRPr="00D70DF6">
                    <w:rPr>
                      <w:rFonts w:ascii="Times New Roman" w:hAnsi="Times New Roman"/>
                      <w:sz w:val="20"/>
                      <w:szCs w:val="20"/>
                    </w:rPr>
                    <w:t>100</w:t>
                  </w:r>
                  <w:r>
                    <w:rPr>
                      <w:rFonts w:ascii="Times New Roman" w:hAnsi="Times New Roman"/>
                      <w:sz w:val="20"/>
                      <w:szCs w:val="20"/>
                    </w:rPr>
                    <w:t>,0</w:t>
                  </w:r>
                </w:p>
              </w:tc>
            </w:tr>
            <w:tr w:rsidR="00BA2F76" w:rsidRPr="005131EE" w:rsidTr="00682A9D">
              <w:trPr>
                <w:cantSplit/>
                <w:trHeight w:val="20"/>
              </w:trPr>
              <w:tc>
                <w:tcPr>
                  <w:tcW w:w="2291" w:type="dxa"/>
                  <w:vMerge w:val="restart"/>
                  <w:tcBorders>
                    <w:top w:val="single" w:sz="4" w:space="0" w:color="auto"/>
                    <w:left w:val="single" w:sz="4" w:space="0" w:color="auto"/>
                    <w:right w:val="single" w:sz="4" w:space="0" w:color="auto"/>
                  </w:tcBorders>
                  <w:shd w:val="clear" w:color="auto" w:fill="auto"/>
                  <w:noWrap/>
                  <w:vAlign w:val="center"/>
                  <w:hideMark/>
                </w:tcPr>
                <w:p w:rsidR="00BA2F76" w:rsidRPr="001B16B2" w:rsidRDefault="00BA2F76" w:rsidP="00682A9D">
                  <w:pPr>
                    <w:spacing w:after="0" w:line="240" w:lineRule="auto"/>
                    <w:ind w:firstLine="49"/>
                    <w:jc w:val="center"/>
                    <w:rPr>
                      <w:rFonts w:ascii="Times New Roman" w:hAnsi="Times New Roman"/>
                      <w:sz w:val="20"/>
                      <w:szCs w:val="20"/>
                    </w:rPr>
                  </w:pPr>
                  <w:r w:rsidRPr="001B16B2">
                    <w:rPr>
                      <w:rFonts w:ascii="Times New Roman" w:hAnsi="Times New Roman"/>
                      <w:sz w:val="20"/>
                      <w:szCs w:val="20"/>
                    </w:rPr>
                    <w:t>7. Доход в среднем на 1 члена семьи</w:t>
                  </w:r>
                </w:p>
              </w:tc>
              <w:tc>
                <w:tcPr>
                  <w:tcW w:w="3873" w:type="dxa"/>
                  <w:tcBorders>
                    <w:top w:val="single" w:sz="4" w:space="0" w:color="auto"/>
                    <w:left w:val="nil"/>
                    <w:bottom w:val="single" w:sz="4" w:space="0" w:color="auto"/>
                    <w:right w:val="single" w:sz="4" w:space="0" w:color="auto"/>
                  </w:tcBorders>
                  <w:shd w:val="clear" w:color="auto" w:fill="auto"/>
                  <w:noWrap/>
                  <w:hideMark/>
                </w:tcPr>
                <w:p w:rsidR="00BA2F76" w:rsidRPr="001B16B2" w:rsidRDefault="00BA2F76" w:rsidP="00682A9D">
                  <w:pPr>
                    <w:rPr>
                      <w:rFonts w:ascii="Times New Roman" w:hAnsi="Times New Roman"/>
                      <w:color w:val="000000"/>
                      <w:sz w:val="20"/>
                      <w:szCs w:val="20"/>
                    </w:rPr>
                  </w:pPr>
                  <w:r w:rsidRPr="001B16B2">
                    <w:rPr>
                      <w:rFonts w:ascii="Times New Roman" w:hAnsi="Times New Roman"/>
                      <w:color w:val="000000"/>
                      <w:sz w:val="20"/>
                      <w:szCs w:val="20"/>
                    </w:rPr>
                    <w:t>До 5 тысяч рублей</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F76" w:rsidRPr="00D70DF6" w:rsidRDefault="00BA2F76" w:rsidP="00682A9D">
                  <w:pPr>
                    <w:spacing w:after="0" w:line="240" w:lineRule="auto"/>
                    <w:ind w:firstLine="49"/>
                    <w:jc w:val="center"/>
                    <w:rPr>
                      <w:rFonts w:ascii="Times New Roman" w:hAnsi="Times New Roman"/>
                      <w:sz w:val="20"/>
                      <w:szCs w:val="20"/>
                    </w:rPr>
                  </w:pPr>
                  <w:r>
                    <w:rPr>
                      <w:rFonts w:ascii="Times New Roman" w:hAnsi="Times New Roman"/>
                      <w:sz w:val="20"/>
                      <w:szCs w:val="20"/>
                    </w:rPr>
                    <w:t>7</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rsidR="00BA2F76" w:rsidRPr="00D70DF6" w:rsidRDefault="00BA2F76" w:rsidP="00682A9D">
                  <w:pPr>
                    <w:spacing w:after="0" w:line="240" w:lineRule="auto"/>
                    <w:ind w:firstLine="49"/>
                    <w:jc w:val="center"/>
                    <w:rPr>
                      <w:rFonts w:ascii="Times New Roman" w:hAnsi="Times New Roman"/>
                      <w:sz w:val="20"/>
                      <w:szCs w:val="20"/>
                    </w:rPr>
                  </w:pPr>
                  <w:r>
                    <w:rPr>
                      <w:rFonts w:ascii="Times New Roman" w:hAnsi="Times New Roman"/>
                      <w:sz w:val="20"/>
                      <w:szCs w:val="20"/>
                    </w:rPr>
                    <w:t>21,9</w:t>
                  </w:r>
                </w:p>
              </w:tc>
            </w:tr>
            <w:tr w:rsidR="00BA2F76" w:rsidRPr="005131EE" w:rsidTr="00682A9D">
              <w:trPr>
                <w:cantSplit/>
                <w:trHeight w:val="20"/>
              </w:trPr>
              <w:tc>
                <w:tcPr>
                  <w:tcW w:w="2291" w:type="dxa"/>
                  <w:vMerge/>
                  <w:tcBorders>
                    <w:left w:val="single" w:sz="4" w:space="0" w:color="auto"/>
                    <w:right w:val="single" w:sz="4" w:space="0" w:color="auto"/>
                  </w:tcBorders>
                  <w:shd w:val="clear" w:color="auto" w:fill="auto"/>
                  <w:noWrap/>
                  <w:vAlign w:val="center"/>
                  <w:hideMark/>
                </w:tcPr>
                <w:p w:rsidR="00BA2F76" w:rsidRPr="001B16B2" w:rsidRDefault="00BA2F76" w:rsidP="00682A9D">
                  <w:pPr>
                    <w:spacing w:after="0" w:line="240" w:lineRule="auto"/>
                    <w:ind w:firstLine="567"/>
                    <w:jc w:val="center"/>
                    <w:rPr>
                      <w:rFonts w:ascii="Times New Roman" w:hAnsi="Times New Roman"/>
                      <w:sz w:val="20"/>
                      <w:szCs w:val="20"/>
                    </w:rPr>
                  </w:pPr>
                </w:p>
              </w:tc>
              <w:tc>
                <w:tcPr>
                  <w:tcW w:w="3873" w:type="dxa"/>
                  <w:tcBorders>
                    <w:top w:val="single" w:sz="4" w:space="0" w:color="auto"/>
                    <w:left w:val="nil"/>
                    <w:bottom w:val="single" w:sz="4" w:space="0" w:color="auto"/>
                    <w:right w:val="single" w:sz="4" w:space="0" w:color="auto"/>
                  </w:tcBorders>
                  <w:shd w:val="clear" w:color="auto" w:fill="auto"/>
                  <w:noWrap/>
                  <w:hideMark/>
                </w:tcPr>
                <w:p w:rsidR="00BA2F76" w:rsidRPr="001B16B2" w:rsidRDefault="00BA2F76" w:rsidP="00682A9D">
                  <w:pPr>
                    <w:rPr>
                      <w:rFonts w:ascii="Times New Roman" w:hAnsi="Times New Roman"/>
                      <w:color w:val="000000"/>
                      <w:sz w:val="20"/>
                      <w:szCs w:val="20"/>
                    </w:rPr>
                  </w:pPr>
                  <w:r w:rsidRPr="001B16B2">
                    <w:rPr>
                      <w:rFonts w:ascii="Times New Roman" w:hAnsi="Times New Roman"/>
                      <w:color w:val="000000"/>
                      <w:sz w:val="20"/>
                      <w:szCs w:val="20"/>
                    </w:rPr>
                    <w:t>От 5 до 15 тысяч рублей</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F76" w:rsidRPr="00D70DF6" w:rsidRDefault="00BA2F76" w:rsidP="00682A9D">
                  <w:pPr>
                    <w:spacing w:after="0" w:line="240" w:lineRule="auto"/>
                    <w:ind w:firstLine="49"/>
                    <w:jc w:val="center"/>
                    <w:rPr>
                      <w:rFonts w:ascii="Times New Roman" w:hAnsi="Times New Roman"/>
                      <w:sz w:val="20"/>
                      <w:szCs w:val="20"/>
                    </w:rPr>
                  </w:pPr>
                  <w:r>
                    <w:rPr>
                      <w:rFonts w:ascii="Times New Roman" w:hAnsi="Times New Roman"/>
                      <w:sz w:val="20"/>
                      <w:szCs w:val="20"/>
                    </w:rPr>
                    <w:t>14</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rsidR="00BA2F76" w:rsidRPr="00D70DF6" w:rsidRDefault="00BA2F76" w:rsidP="00682A9D">
                  <w:pPr>
                    <w:spacing w:after="0" w:line="240" w:lineRule="auto"/>
                    <w:ind w:firstLine="49"/>
                    <w:jc w:val="center"/>
                    <w:rPr>
                      <w:rFonts w:ascii="Times New Roman" w:hAnsi="Times New Roman"/>
                      <w:sz w:val="20"/>
                      <w:szCs w:val="20"/>
                    </w:rPr>
                  </w:pPr>
                  <w:r>
                    <w:rPr>
                      <w:rFonts w:ascii="Times New Roman" w:hAnsi="Times New Roman"/>
                      <w:sz w:val="20"/>
                      <w:szCs w:val="20"/>
                    </w:rPr>
                    <w:t>43,8</w:t>
                  </w:r>
                </w:p>
              </w:tc>
            </w:tr>
            <w:tr w:rsidR="00BA2F76" w:rsidRPr="005131EE" w:rsidTr="00682A9D">
              <w:trPr>
                <w:cantSplit/>
                <w:trHeight w:val="20"/>
              </w:trPr>
              <w:tc>
                <w:tcPr>
                  <w:tcW w:w="2291" w:type="dxa"/>
                  <w:vMerge/>
                  <w:tcBorders>
                    <w:left w:val="single" w:sz="4" w:space="0" w:color="auto"/>
                    <w:right w:val="single" w:sz="4" w:space="0" w:color="auto"/>
                  </w:tcBorders>
                  <w:shd w:val="clear" w:color="auto" w:fill="auto"/>
                  <w:noWrap/>
                  <w:vAlign w:val="center"/>
                  <w:hideMark/>
                </w:tcPr>
                <w:p w:rsidR="00BA2F76" w:rsidRPr="001B16B2" w:rsidRDefault="00BA2F76" w:rsidP="00682A9D">
                  <w:pPr>
                    <w:spacing w:after="0" w:line="240" w:lineRule="auto"/>
                    <w:ind w:firstLine="567"/>
                    <w:jc w:val="center"/>
                    <w:rPr>
                      <w:rFonts w:ascii="Times New Roman" w:hAnsi="Times New Roman"/>
                      <w:sz w:val="20"/>
                      <w:szCs w:val="20"/>
                    </w:rPr>
                  </w:pPr>
                </w:p>
              </w:tc>
              <w:tc>
                <w:tcPr>
                  <w:tcW w:w="3873" w:type="dxa"/>
                  <w:tcBorders>
                    <w:top w:val="single" w:sz="4" w:space="0" w:color="auto"/>
                    <w:left w:val="nil"/>
                    <w:bottom w:val="single" w:sz="4" w:space="0" w:color="auto"/>
                    <w:right w:val="single" w:sz="4" w:space="0" w:color="auto"/>
                  </w:tcBorders>
                  <w:shd w:val="clear" w:color="auto" w:fill="auto"/>
                  <w:noWrap/>
                  <w:hideMark/>
                </w:tcPr>
                <w:p w:rsidR="00BA2F76" w:rsidRPr="001B16B2" w:rsidRDefault="00BA2F76" w:rsidP="00682A9D">
                  <w:pPr>
                    <w:rPr>
                      <w:rFonts w:ascii="Times New Roman" w:hAnsi="Times New Roman"/>
                      <w:color w:val="000000"/>
                      <w:sz w:val="20"/>
                      <w:szCs w:val="20"/>
                    </w:rPr>
                  </w:pPr>
                  <w:r w:rsidRPr="001B16B2">
                    <w:rPr>
                      <w:rFonts w:ascii="Times New Roman" w:hAnsi="Times New Roman"/>
                      <w:color w:val="000000"/>
                      <w:sz w:val="20"/>
                      <w:szCs w:val="20"/>
                    </w:rPr>
                    <w:t>От 15 до 30 тысяч рублей</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F76" w:rsidRPr="00D70DF6" w:rsidRDefault="00BA2F76" w:rsidP="00682A9D">
                  <w:pPr>
                    <w:spacing w:after="0" w:line="240" w:lineRule="auto"/>
                    <w:ind w:firstLine="49"/>
                    <w:jc w:val="center"/>
                    <w:rPr>
                      <w:rFonts w:ascii="Times New Roman" w:hAnsi="Times New Roman"/>
                      <w:sz w:val="20"/>
                      <w:szCs w:val="20"/>
                    </w:rPr>
                  </w:pPr>
                  <w:r>
                    <w:rPr>
                      <w:rFonts w:ascii="Times New Roman" w:hAnsi="Times New Roman"/>
                      <w:sz w:val="20"/>
                      <w:szCs w:val="20"/>
                    </w:rPr>
                    <w:t>11</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rsidR="00BA2F76" w:rsidRPr="00D70DF6" w:rsidRDefault="00BA2F76" w:rsidP="00682A9D">
                  <w:pPr>
                    <w:spacing w:after="0" w:line="240" w:lineRule="auto"/>
                    <w:ind w:firstLine="49"/>
                    <w:jc w:val="center"/>
                    <w:rPr>
                      <w:rFonts w:ascii="Times New Roman" w:hAnsi="Times New Roman"/>
                      <w:sz w:val="20"/>
                      <w:szCs w:val="20"/>
                    </w:rPr>
                  </w:pPr>
                  <w:r>
                    <w:rPr>
                      <w:rFonts w:ascii="Times New Roman" w:hAnsi="Times New Roman"/>
                      <w:sz w:val="20"/>
                      <w:szCs w:val="20"/>
                    </w:rPr>
                    <w:t>34,4</w:t>
                  </w:r>
                </w:p>
              </w:tc>
            </w:tr>
            <w:tr w:rsidR="00BA2F76" w:rsidRPr="005131EE" w:rsidTr="00682A9D">
              <w:trPr>
                <w:cantSplit/>
                <w:trHeight w:val="20"/>
              </w:trPr>
              <w:tc>
                <w:tcPr>
                  <w:tcW w:w="2291" w:type="dxa"/>
                  <w:vMerge/>
                  <w:tcBorders>
                    <w:left w:val="single" w:sz="4" w:space="0" w:color="auto"/>
                    <w:right w:val="single" w:sz="4" w:space="0" w:color="auto"/>
                  </w:tcBorders>
                  <w:shd w:val="clear" w:color="auto" w:fill="auto"/>
                  <w:noWrap/>
                  <w:vAlign w:val="center"/>
                </w:tcPr>
                <w:p w:rsidR="00BA2F76" w:rsidRPr="001B16B2" w:rsidRDefault="00BA2F76" w:rsidP="00682A9D">
                  <w:pPr>
                    <w:spacing w:after="0" w:line="240" w:lineRule="auto"/>
                    <w:ind w:firstLine="567"/>
                    <w:jc w:val="center"/>
                    <w:rPr>
                      <w:rFonts w:ascii="Times New Roman" w:hAnsi="Times New Roman"/>
                      <w:sz w:val="20"/>
                      <w:szCs w:val="20"/>
                    </w:rPr>
                  </w:pPr>
                </w:p>
              </w:tc>
              <w:tc>
                <w:tcPr>
                  <w:tcW w:w="3873" w:type="dxa"/>
                  <w:tcBorders>
                    <w:top w:val="single" w:sz="4" w:space="0" w:color="auto"/>
                    <w:left w:val="nil"/>
                    <w:bottom w:val="single" w:sz="4" w:space="0" w:color="auto"/>
                    <w:right w:val="single" w:sz="4" w:space="0" w:color="auto"/>
                  </w:tcBorders>
                  <w:shd w:val="clear" w:color="auto" w:fill="auto"/>
                  <w:noWrap/>
                </w:tcPr>
                <w:p w:rsidR="00BA2F76" w:rsidRPr="001B16B2" w:rsidRDefault="00BA2F76" w:rsidP="00682A9D">
                  <w:pPr>
                    <w:rPr>
                      <w:rFonts w:ascii="Times New Roman" w:hAnsi="Times New Roman"/>
                      <w:color w:val="000000"/>
                      <w:sz w:val="20"/>
                      <w:szCs w:val="20"/>
                    </w:rPr>
                  </w:pPr>
                  <w:r w:rsidRPr="001B16B2">
                    <w:rPr>
                      <w:rFonts w:ascii="Times New Roman" w:hAnsi="Times New Roman"/>
                      <w:color w:val="000000"/>
                      <w:sz w:val="20"/>
                      <w:szCs w:val="20"/>
                    </w:rPr>
                    <w:t>От 30 до 45 тысяч рублей</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2F76" w:rsidRPr="00D70DF6" w:rsidRDefault="00BA2F76" w:rsidP="00682A9D">
                  <w:pPr>
                    <w:spacing w:after="0" w:line="240" w:lineRule="auto"/>
                    <w:ind w:firstLine="49"/>
                    <w:jc w:val="center"/>
                    <w:rPr>
                      <w:rFonts w:ascii="Times New Roman" w:hAnsi="Times New Roman"/>
                      <w:sz w:val="20"/>
                      <w:szCs w:val="20"/>
                    </w:rPr>
                  </w:pPr>
                  <w:r>
                    <w:rPr>
                      <w:rFonts w:ascii="Times New Roman" w:hAnsi="Times New Roman"/>
                      <w:sz w:val="20"/>
                      <w:szCs w:val="20"/>
                    </w:rPr>
                    <w:t>0</w:t>
                  </w:r>
                </w:p>
              </w:tc>
              <w:tc>
                <w:tcPr>
                  <w:tcW w:w="1477" w:type="dxa"/>
                  <w:tcBorders>
                    <w:top w:val="single" w:sz="4" w:space="0" w:color="auto"/>
                    <w:left w:val="nil"/>
                    <w:bottom w:val="single" w:sz="4" w:space="0" w:color="auto"/>
                    <w:right w:val="single" w:sz="4" w:space="0" w:color="auto"/>
                  </w:tcBorders>
                  <w:shd w:val="clear" w:color="auto" w:fill="auto"/>
                  <w:noWrap/>
                  <w:vAlign w:val="bottom"/>
                </w:tcPr>
                <w:p w:rsidR="00BA2F76" w:rsidRPr="00D70DF6" w:rsidRDefault="00BA2F76" w:rsidP="00682A9D">
                  <w:pPr>
                    <w:spacing w:after="0" w:line="240" w:lineRule="auto"/>
                    <w:ind w:firstLine="49"/>
                    <w:jc w:val="center"/>
                    <w:rPr>
                      <w:rFonts w:ascii="Times New Roman" w:hAnsi="Times New Roman"/>
                      <w:sz w:val="20"/>
                      <w:szCs w:val="20"/>
                    </w:rPr>
                  </w:pPr>
                  <w:r>
                    <w:rPr>
                      <w:rFonts w:ascii="Times New Roman" w:hAnsi="Times New Roman"/>
                      <w:sz w:val="20"/>
                      <w:szCs w:val="20"/>
                    </w:rPr>
                    <w:t>0</w:t>
                  </w:r>
                </w:p>
              </w:tc>
            </w:tr>
            <w:tr w:rsidR="00BA2F76" w:rsidRPr="005131EE" w:rsidTr="00682A9D">
              <w:trPr>
                <w:cantSplit/>
                <w:trHeight w:val="20"/>
              </w:trPr>
              <w:tc>
                <w:tcPr>
                  <w:tcW w:w="2291" w:type="dxa"/>
                  <w:vMerge/>
                  <w:tcBorders>
                    <w:left w:val="single" w:sz="4" w:space="0" w:color="auto"/>
                    <w:bottom w:val="single" w:sz="4" w:space="0" w:color="auto"/>
                    <w:right w:val="single" w:sz="4" w:space="0" w:color="auto"/>
                  </w:tcBorders>
                  <w:shd w:val="clear" w:color="auto" w:fill="auto"/>
                  <w:noWrap/>
                  <w:vAlign w:val="center"/>
                </w:tcPr>
                <w:p w:rsidR="00BA2F76" w:rsidRPr="001B16B2" w:rsidRDefault="00BA2F76" w:rsidP="00682A9D">
                  <w:pPr>
                    <w:spacing w:after="0" w:line="240" w:lineRule="auto"/>
                    <w:ind w:firstLine="567"/>
                    <w:jc w:val="center"/>
                    <w:rPr>
                      <w:rFonts w:ascii="Times New Roman" w:hAnsi="Times New Roman"/>
                      <w:sz w:val="20"/>
                      <w:szCs w:val="20"/>
                    </w:rPr>
                  </w:pPr>
                </w:p>
              </w:tc>
              <w:tc>
                <w:tcPr>
                  <w:tcW w:w="3873" w:type="dxa"/>
                  <w:tcBorders>
                    <w:top w:val="single" w:sz="4" w:space="0" w:color="auto"/>
                    <w:left w:val="nil"/>
                    <w:bottom w:val="single" w:sz="4" w:space="0" w:color="auto"/>
                    <w:right w:val="single" w:sz="4" w:space="0" w:color="auto"/>
                  </w:tcBorders>
                  <w:shd w:val="clear" w:color="auto" w:fill="auto"/>
                  <w:noWrap/>
                </w:tcPr>
                <w:p w:rsidR="00BA2F76" w:rsidRPr="001B16B2" w:rsidRDefault="00BA2F76" w:rsidP="00682A9D">
                  <w:pPr>
                    <w:rPr>
                      <w:rFonts w:ascii="Times New Roman" w:hAnsi="Times New Roman"/>
                      <w:color w:val="000000"/>
                      <w:sz w:val="20"/>
                      <w:szCs w:val="20"/>
                    </w:rPr>
                  </w:pPr>
                  <w:r w:rsidRPr="001B16B2">
                    <w:rPr>
                      <w:rFonts w:ascii="Times New Roman" w:hAnsi="Times New Roman"/>
                      <w:color w:val="000000"/>
                      <w:sz w:val="20"/>
                      <w:szCs w:val="20"/>
                    </w:rPr>
                    <w:t>Более 45 тысяч рублей</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2F76" w:rsidRPr="00D70DF6" w:rsidRDefault="00BA2F76" w:rsidP="00682A9D">
                  <w:pPr>
                    <w:spacing w:after="0" w:line="240" w:lineRule="auto"/>
                    <w:ind w:firstLine="49"/>
                    <w:jc w:val="center"/>
                    <w:rPr>
                      <w:rFonts w:ascii="Times New Roman" w:hAnsi="Times New Roman"/>
                      <w:sz w:val="20"/>
                      <w:szCs w:val="20"/>
                    </w:rPr>
                  </w:pPr>
                  <w:r>
                    <w:rPr>
                      <w:rFonts w:ascii="Times New Roman" w:hAnsi="Times New Roman"/>
                      <w:sz w:val="20"/>
                      <w:szCs w:val="20"/>
                    </w:rPr>
                    <w:t>0</w:t>
                  </w:r>
                </w:p>
              </w:tc>
              <w:tc>
                <w:tcPr>
                  <w:tcW w:w="1477" w:type="dxa"/>
                  <w:tcBorders>
                    <w:top w:val="single" w:sz="4" w:space="0" w:color="auto"/>
                    <w:left w:val="nil"/>
                    <w:bottom w:val="single" w:sz="4" w:space="0" w:color="auto"/>
                    <w:right w:val="single" w:sz="4" w:space="0" w:color="auto"/>
                  </w:tcBorders>
                  <w:shd w:val="clear" w:color="auto" w:fill="auto"/>
                  <w:noWrap/>
                  <w:vAlign w:val="bottom"/>
                </w:tcPr>
                <w:p w:rsidR="00BA2F76" w:rsidRPr="00D70DF6" w:rsidRDefault="00BA2F76" w:rsidP="00682A9D">
                  <w:pPr>
                    <w:spacing w:after="0" w:line="240" w:lineRule="auto"/>
                    <w:ind w:firstLine="49"/>
                    <w:jc w:val="center"/>
                    <w:rPr>
                      <w:rFonts w:ascii="Times New Roman" w:hAnsi="Times New Roman"/>
                      <w:sz w:val="20"/>
                      <w:szCs w:val="20"/>
                    </w:rPr>
                  </w:pPr>
                  <w:r>
                    <w:rPr>
                      <w:rFonts w:ascii="Times New Roman" w:hAnsi="Times New Roman"/>
                      <w:sz w:val="20"/>
                      <w:szCs w:val="20"/>
                    </w:rPr>
                    <w:t>0</w:t>
                  </w:r>
                </w:p>
              </w:tc>
            </w:tr>
            <w:tr w:rsidR="00BA2F76" w:rsidRPr="005131EE" w:rsidTr="00682A9D">
              <w:trPr>
                <w:cantSplit/>
                <w:trHeight w:val="195"/>
              </w:trPr>
              <w:tc>
                <w:tcPr>
                  <w:tcW w:w="2291" w:type="dxa"/>
                  <w:vMerge/>
                  <w:tcBorders>
                    <w:left w:val="single" w:sz="4" w:space="0" w:color="auto"/>
                    <w:bottom w:val="single" w:sz="4" w:space="0" w:color="auto"/>
                    <w:right w:val="single" w:sz="4" w:space="0" w:color="auto"/>
                  </w:tcBorders>
                  <w:shd w:val="clear" w:color="auto" w:fill="auto"/>
                  <w:noWrap/>
                  <w:vAlign w:val="center"/>
                </w:tcPr>
                <w:p w:rsidR="00BA2F76" w:rsidRPr="001B16B2" w:rsidRDefault="00BA2F76" w:rsidP="00682A9D">
                  <w:pPr>
                    <w:spacing w:after="0" w:line="240" w:lineRule="auto"/>
                    <w:ind w:firstLine="567"/>
                    <w:jc w:val="center"/>
                    <w:rPr>
                      <w:rFonts w:ascii="Times New Roman" w:hAnsi="Times New Roman"/>
                      <w:sz w:val="20"/>
                      <w:szCs w:val="20"/>
                    </w:rPr>
                  </w:pPr>
                </w:p>
              </w:tc>
              <w:tc>
                <w:tcPr>
                  <w:tcW w:w="3873" w:type="dxa"/>
                  <w:tcBorders>
                    <w:top w:val="single" w:sz="4" w:space="0" w:color="auto"/>
                    <w:left w:val="nil"/>
                    <w:bottom w:val="single" w:sz="4" w:space="0" w:color="auto"/>
                    <w:right w:val="single" w:sz="4" w:space="0" w:color="auto"/>
                  </w:tcBorders>
                  <w:shd w:val="clear" w:color="auto" w:fill="auto"/>
                  <w:noWrap/>
                </w:tcPr>
                <w:p w:rsidR="00BA2F76" w:rsidRPr="001B16B2" w:rsidRDefault="00BA2F76" w:rsidP="00682A9D">
                  <w:pPr>
                    <w:spacing w:after="0" w:line="240" w:lineRule="auto"/>
                    <w:jc w:val="right"/>
                    <w:rPr>
                      <w:rFonts w:ascii="Times New Roman" w:hAnsi="Times New Roman"/>
                      <w:sz w:val="20"/>
                      <w:szCs w:val="20"/>
                    </w:rPr>
                  </w:pPr>
                  <w:r w:rsidRPr="001B16B2">
                    <w:rPr>
                      <w:rFonts w:ascii="Times New Roman" w:hAnsi="Times New Roman"/>
                      <w:i/>
                      <w:sz w:val="20"/>
                      <w:szCs w:val="20"/>
                    </w:rPr>
                    <w:t>Всего</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2F76" w:rsidRPr="00D70DF6" w:rsidRDefault="00BA2F76" w:rsidP="00682A9D">
                  <w:pPr>
                    <w:spacing w:after="0" w:line="240" w:lineRule="auto"/>
                    <w:ind w:firstLine="49"/>
                    <w:jc w:val="center"/>
                    <w:rPr>
                      <w:rFonts w:ascii="Times New Roman" w:hAnsi="Times New Roman"/>
                      <w:sz w:val="20"/>
                      <w:szCs w:val="20"/>
                    </w:rPr>
                  </w:pPr>
                  <w:r>
                    <w:rPr>
                      <w:rFonts w:ascii="Times New Roman" w:hAnsi="Times New Roman"/>
                      <w:sz w:val="20"/>
                      <w:szCs w:val="20"/>
                    </w:rPr>
                    <w:t>32</w:t>
                  </w:r>
                </w:p>
              </w:tc>
              <w:tc>
                <w:tcPr>
                  <w:tcW w:w="1477" w:type="dxa"/>
                  <w:tcBorders>
                    <w:top w:val="single" w:sz="4" w:space="0" w:color="auto"/>
                    <w:left w:val="nil"/>
                    <w:bottom w:val="single" w:sz="4" w:space="0" w:color="auto"/>
                    <w:right w:val="single" w:sz="4" w:space="0" w:color="auto"/>
                  </w:tcBorders>
                  <w:shd w:val="clear" w:color="auto" w:fill="auto"/>
                  <w:noWrap/>
                  <w:vAlign w:val="bottom"/>
                </w:tcPr>
                <w:p w:rsidR="00BA2F76" w:rsidRPr="00D70DF6" w:rsidRDefault="00BA2F76" w:rsidP="00682A9D">
                  <w:pPr>
                    <w:spacing w:after="0" w:line="240" w:lineRule="auto"/>
                    <w:ind w:firstLine="49"/>
                    <w:jc w:val="center"/>
                    <w:rPr>
                      <w:rFonts w:ascii="Times New Roman" w:hAnsi="Times New Roman"/>
                      <w:sz w:val="20"/>
                      <w:szCs w:val="20"/>
                    </w:rPr>
                  </w:pPr>
                  <w:r w:rsidRPr="00D70DF6">
                    <w:rPr>
                      <w:rFonts w:ascii="Times New Roman" w:hAnsi="Times New Roman"/>
                      <w:sz w:val="20"/>
                      <w:szCs w:val="20"/>
                    </w:rPr>
                    <w:t>100</w:t>
                  </w:r>
                  <w:r>
                    <w:rPr>
                      <w:rFonts w:ascii="Times New Roman" w:hAnsi="Times New Roman"/>
                      <w:sz w:val="20"/>
                      <w:szCs w:val="20"/>
                    </w:rPr>
                    <w:t>,0</w:t>
                  </w:r>
                </w:p>
              </w:tc>
            </w:tr>
          </w:tbl>
          <w:p w:rsidR="00BA2F76" w:rsidRDefault="00BA2F76" w:rsidP="00682A9D">
            <w:pPr>
              <w:jc w:val="right"/>
              <w:rPr>
                <w:rFonts w:ascii="Times New Roman" w:hAnsi="Times New Roman"/>
              </w:rPr>
            </w:pPr>
          </w:p>
          <w:p w:rsidR="00BA2F76" w:rsidRPr="003D4F0D" w:rsidRDefault="00BA2F76" w:rsidP="00682A9D">
            <w:pPr>
              <w:jc w:val="right"/>
              <w:rPr>
                <w:rFonts w:ascii="Times New Roman" w:hAnsi="Times New Roman"/>
                <w:sz w:val="24"/>
                <w:szCs w:val="24"/>
              </w:rPr>
            </w:pPr>
            <w:r>
              <w:rPr>
                <w:rFonts w:ascii="Times New Roman" w:hAnsi="Times New Roman"/>
                <w:sz w:val="24"/>
                <w:szCs w:val="24"/>
              </w:rPr>
              <w:lastRenderedPageBreak/>
              <w:t>Таблица 2</w:t>
            </w:r>
          </w:p>
          <w:p w:rsidR="00BA2F76" w:rsidRDefault="00BA2F76" w:rsidP="00682A9D">
            <w:pPr>
              <w:jc w:val="center"/>
              <w:rPr>
                <w:rFonts w:ascii="Times New Roman" w:hAnsi="Times New Roman"/>
                <w:sz w:val="24"/>
                <w:szCs w:val="24"/>
              </w:rPr>
            </w:pPr>
            <w:r w:rsidRPr="003D4F0D">
              <w:rPr>
                <w:rFonts w:ascii="Times New Roman" w:hAnsi="Times New Roman"/>
                <w:sz w:val="24"/>
                <w:szCs w:val="24"/>
              </w:rPr>
              <w:t>Распределение ответов респондентов на вопрос: «Какое количество организаций предоставляют товары и услуги на следующих рынках Вашего муниципального образования?», %</w:t>
            </w:r>
          </w:p>
          <w:p w:rsidR="00BA2F76" w:rsidRDefault="00BA2F76" w:rsidP="00682A9D">
            <w:pPr>
              <w:jc w:val="center"/>
              <w:rPr>
                <w:rFonts w:ascii="Times New Roman" w:hAnsi="Times New Roman"/>
                <w:sz w:val="24"/>
                <w:szCs w:val="24"/>
              </w:rPr>
            </w:pPr>
          </w:p>
          <w:tbl>
            <w:tblPr>
              <w:tblStyle w:val="a6"/>
              <w:tblW w:w="9923" w:type="dxa"/>
              <w:tblLook w:val="04A0"/>
            </w:tblPr>
            <w:tblGrid>
              <w:gridCol w:w="2653"/>
              <w:gridCol w:w="1338"/>
              <w:gridCol w:w="1346"/>
              <w:gridCol w:w="968"/>
              <w:gridCol w:w="1109"/>
              <w:gridCol w:w="1434"/>
              <w:gridCol w:w="1075"/>
            </w:tblGrid>
            <w:tr w:rsidR="00BA2F76" w:rsidRPr="0038341C" w:rsidTr="00682A9D">
              <w:tc>
                <w:tcPr>
                  <w:tcW w:w="2723" w:type="dxa"/>
                </w:tcPr>
                <w:p w:rsidR="00BA2F76" w:rsidRPr="00791BD0" w:rsidRDefault="00BA2F76" w:rsidP="00682A9D">
                  <w:pPr>
                    <w:pStyle w:val="a7"/>
                    <w:tabs>
                      <w:tab w:val="left" w:pos="0"/>
                    </w:tabs>
                    <w:ind w:left="0"/>
                    <w:jc w:val="center"/>
                    <w:rPr>
                      <w:rFonts w:ascii="Times New Roman" w:hAnsi="Times New Roman"/>
                    </w:rPr>
                  </w:pPr>
                </w:p>
              </w:tc>
              <w:tc>
                <w:tcPr>
                  <w:tcW w:w="1345" w:type="dxa"/>
                </w:tcPr>
                <w:p w:rsidR="00BA2F76" w:rsidRPr="00791BD0" w:rsidRDefault="00BA2F76" w:rsidP="00682A9D">
                  <w:pPr>
                    <w:pStyle w:val="a7"/>
                    <w:tabs>
                      <w:tab w:val="left" w:pos="0"/>
                    </w:tabs>
                    <w:ind w:left="0"/>
                    <w:jc w:val="center"/>
                    <w:rPr>
                      <w:rFonts w:ascii="Times New Roman" w:hAnsi="Times New Roman"/>
                    </w:rPr>
                  </w:pPr>
                  <w:r w:rsidRPr="00791BD0">
                    <w:rPr>
                      <w:rFonts w:ascii="Times New Roman" w:hAnsi="Times New Roman"/>
                    </w:rPr>
                    <w:t>Избыточно (много)</w:t>
                  </w:r>
                  <w:r>
                    <w:rPr>
                      <w:rFonts w:ascii="Times New Roman" w:hAnsi="Times New Roman"/>
                    </w:rPr>
                    <w:t xml:space="preserve"> </w:t>
                  </w:r>
                </w:p>
              </w:tc>
              <w:tc>
                <w:tcPr>
                  <w:tcW w:w="1349" w:type="dxa"/>
                </w:tcPr>
                <w:p w:rsidR="00BA2F76" w:rsidRDefault="00BA2F76" w:rsidP="00682A9D">
                  <w:pPr>
                    <w:pStyle w:val="a7"/>
                    <w:tabs>
                      <w:tab w:val="left" w:pos="0"/>
                    </w:tabs>
                    <w:ind w:left="0"/>
                    <w:jc w:val="center"/>
                    <w:rPr>
                      <w:rFonts w:ascii="Times New Roman" w:hAnsi="Times New Roman"/>
                      <w:lang w:val="en-US"/>
                    </w:rPr>
                  </w:pPr>
                  <w:r w:rsidRPr="00791BD0">
                    <w:rPr>
                      <w:rFonts w:ascii="Times New Roman" w:hAnsi="Times New Roman"/>
                    </w:rPr>
                    <w:t>Достаточно</w:t>
                  </w:r>
                </w:p>
                <w:p w:rsidR="00BA2F76" w:rsidRPr="00791BD0" w:rsidRDefault="00BA2F76" w:rsidP="00682A9D">
                  <w:pPr>
                    <w:pStyle w:val="a7"/>
                    <w:tabs>
                      <w:tab w:val="left" w:pos="0"/>
                    </w:tabs>
                    <w:ind w:left="0"/>
                    <w:rPr>
                      <w:rFonts w:ascii="Times New Roman" w:hAnsi="Times New Roman"/>
                    </w:rPr>
                  </w:pPr>
                </w:p>
              </w:tc>
              <w:tc>
                <w:tcPr>
                  <w:tcW w:w="992" w:type="dxa"/>
                </w:tcPr>
                <w:p w:rsidR="00BA2F76" w:rsidRDefault="00BA2F76" w:rsidP="00682A9D">
                  <w:pPr>
                    <w:pStyle w:val="a7"/>
                    <w:tabs>
                      <w:tab w:val="left" w:pos="0"/>
                    </w:tabs>
                    <w:ind w:left="0"/>
                    <w:jc w:val="center"/>
                    <w:rPr>
                      <w:rFonts w:ascii="Times New Roman" w:hAnsi="Times New Roman"/>
                      <w:lang w:val="en-US"/>
                    </w:rPr>
                  </w:pPr>
                  <w:r w:rsidRPr="00791BD0">
                    <w:rPr>
                      <w:rFonts w:ascii="Times New Roman" w:hAnsi="Times New Roman"/>
                    </w:rPr>
                    <w:t>Мало</w:t>
                  </w:r>
                </w:p>
                <w:p w:rsidR="00BA2F76" w:rsidRPr="00791BD0" w:rsidRDefault="00BA2F76" w:rsidP="00682A9D">
                  <w:pPr>
                    <w:pStyle w:val="a7"/>
                    <w:tabs>
                      <w:tab w:val="left" w:pos="0"/>
                    </w:tabs>
                    <w:ind w:left="0"/>
                    <w:rPr>
                      <w:rFonts w:ascii="Times New Roman" w:hAnsi="Times New Roman"/>
                      <w:lang w:val="en-US"/>
                    </w:rPr>
                  </w:pPr>
                </w:p>
              </w:tc>
              <w:tc>
                <w:tcPr>
                  <w:tcW w:w="1134" w:type="dxa"/>
                </w:tcPr>
                <w:p w:rsidR="00BA2F76" w:rsidRPr="00791BD0" w:rsidRDefault="00BA2F76" w:rsidP="00682A9D">
                  <w:pPr>
                    <w:pStyle w:val="a7"/>
                    <w:tabs>
                      <w:tab w:val="left" w:pos="0"/>
                    </w:tabs>
                    <w:ind w:left="0"/>
                    <w:jc w:val="center"/>
                    <w:rPr>
                      <w:rFonts w:ascii="Times New Roman" w:hAnsi="Times New Roman"/>
                    </w:rPr>
                  </w:pPr>
                  <w:r w:rsidRPr="00791BD0">
                    <w:rPr>
                      <w:rFonts w:ascii="Times New Roman" w:hAnsi="Times New Roman"/>
                    </w:rPr>
                    <w:t>Нет совсем</w:t>
                  </w:r>
                </w:p>
              </w:tc>
              <w:tc>
                <w:tcPr>
                  <w:tcW w:w="1275" w:type="dxa"/>
                </w:tcPr>
                <w:p w:rsidR="00BA2F76" w:rsidRPr="00791BD0" w:rsidRDefault="00BA2F76" w:rsidP="00682A9D">
                  <w:pPr>
                    <w:pStyle w:val="a7"/>
                    <w:tabs>
                      <w:tab w:val="left" w:pos="0"/>
                    </w:tabs>
                    <w:ind w:left="0"/>
                    <w:jc w:val="center"/>
                    <w:rPr>
                      <w:rFonts w:ascii="Times New Roman" w:hAnsi="Times New Roman"/>
                    </w:rPr>
                  </w:pPr>
                  <w:r w:rsidRPr="00791BD0">
                    <w:rPr>
                      <w:rFonts w:ascii="Times New Roman" w:hAnsi="Times New Roman"/>
                    </w:rPr>
                    <w:t>Затрудняюсь ответить</w:t>
                  </w:r>
                </w:p>
              </w:tc>
              <w:tc>
                <w:tcPr>
                  <w:tcW w:w="110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Итого</w:t>
                  </w:r>
                </w:p>
              </w:tc>
            </w:tr>
            <w:tr w:rsidR="00BA2F76" w:rsidRPr="0038341C" w:rsidTr="00682A9D">
              <w:tc>
                <w:tcPr>
                  <w:tcW w:w="2723" w:type="dxa"/>
                </w:tcPr>
                <w:p w:rsidR="00BA2F76" w:rsidRPr="00791BD0" w:rsidRDefault="00BA2F76" w:rsidP="00682A9D">
                  <w:pPr>
                    <w:pStyle w:val="ConsPlusNormal"/>
                    <w:tabs>
                      <w:tab w:val="left" w:pos="0"/>
                    </w:tabs>
                    <w:rPr>
                      <w:sz w:val="22"/>
                      <w:szCs w:val="22"/>
                    </w:rPr>
                  </w:pPr>
                  <w:r w:rsidRPr="00791BD0">
                    <w:rPr>
                      <w:sz w:val="22"/>
                      <w:szCs w:val="22"/>
                    </w:rPr>
                    <w:t>Рынок услуг дошкольного образования</w:t>
                  </w:r>
                </w:p>
              </w:tc>
              <w:tc>
                <w:tcPr>
                  <w:tcW w:w="134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0</w:t>
                  </w:r>
                </w:p>
              </w:tc>
              <w:tc>
                <w:tcPr>
                  <w:tcW w:w="1349"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0</w:t>
                  </w:r>
                </w:p>
              </w:tc>
              <w:tc>
                <w:tcPr>
                  <w:tcW w:w="992"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0</w:t>
                  </w:r>
                </w:p>
              </w:tc>
              <w:tc>
                <w:tcPr>
                  <w:tcW w:w="1134" w:type="dxa"/>
                </w:tcPr>
                <w:p w:rsidR="00BA2F76" w:rsidRDefault="00BA2F76" w:rsidP="00682A9D">
                  <w:pPr>
                    <w:pStyle w:val="a7"/>
                    <w:tabs>
                      <w:tab w:val="left" w:pos="0"/>
                    </w:tabs>
                    <w:ind w:left="0"/>
                    <w:jc w:val="center"/>
                    <w:rPr>
                      <w:rFonts w:ascii="Times New Roman" w:hAnsi="Times New Roman"/>
                    </w:rPr>
                  </w:pPr>
                  <w:r>
                    <w:rPr>
                      <w:rFonts w:ascii="Times New Roman" w:hAnsi="Times New Roman"/>
                    </w:rPr>
                    <w:t>56,3</w:t>
                  </w:r>
                </w:p>
                <w:p w:rsidR="00BA2F76" w:rsidRPr="00791BD0" w:rsidRDefault="00BA2F76" w:rsidP="00682A9D">
                  <w:pPr>
                    <w:pStyle w:val="a7"/>
                    <w:tabs>
                      <w:tab w:val="left" w:pos="0"/>
                    </w:tabs>
                    <w:ind w:left="0"/>
                    <w:jc w:val="center"/>
                    <w:rPr>
                      <w:rFonts w:ascii="Times New Roman" w:hAnsi="Times New Roman"/>
                    </w:rPr>
                  </w:pP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43,8</w:t>
                  </w:r>
                </w:p>
              </w:tc>
              <w:tc>
                <w:tcPr>
                  <w:tcW w:w="110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rPr>
                <w:trHeight w:val="226"/>
              </w:trPr>
              <w:tc>
                <w:tcPr>
                  <w:tcW w:w="2723" w:type="dxa"/>
                </w:tcPr>
                <w:p w:rsidR="00BA2F76" w:rsidRPr="00791BD0" w:rsidRDefault="00BA2F76" w:rsidP="00682A9D">
                  <w:pPr>
                    <w:pStyle w:val="a7"/>
                    <w:tabs>
                      <w:tab w:val="left" w:pos="0"/>
                    </w:tabs>
                    <w:ind w:left="0"/>
                    <w:rPr>
                      <w:rFonts w:ascii="Times New Roman" w:hAnsi="Times New Roman"/>
                    </w:rPr>
                  </w:pPr>
                  <w:r w:rsidRPr="00791BD0">
                    <w:rPr>
                      <w:rFonts w:ascii="Times New Roman" w:hAnsi="Times New Roman"/>
                    </w:rPr>
                    <w:t>Рынок услуг дополнительного образования детей</w:t>
                  </w:r>
                </w:p>
              </w:tc>
              <w:tc>
                <w:tcPr>
                  <w:tcW w:w="134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0</w:t>
                  </w:r>
                </w:p>
              </w:tc>
              <w:tc>
                <w:tcPr>
                  <w:tcW w:w="1349"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6,3</w:t>
                  </w:r>
                </w:p>
              </w:tc>
              <w:tc>
                <w:tcPr>
                  <w:tcW w:w="992"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12,5</w:t>
                  </w:r>
                </w:p>
              </w:tc>
              <w:tc>
                <w:tcPr>
                  <w:tcW w:w="113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37,5</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43,8</w:t>
                  </w:r>
                </w:p>
              </w:tc>
              <w:tc>
                <w:tcPr>
                  <w:tcW w:w="110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rPr>
                <w:trHeight w:val="226"/>
              </w:trPr>
              <w:tc>
                <w:tcPr>
                  <w:tcW w:w="2723" w:type="dxa"/>
                </w:tcPr>
                <w:p w:rsidR="00BA2F76" w:rsidRPr="00791BD0" w:rsidRDefault="00BA2F76" w:rsidP="00682A9D">
                  <w:pPr>
                    <w:pStyle w:val="ConsPlusNormal"/>
                    <w:tabs>
                      <w:tab w:val="left" w:pos="0"/>
                    </w:tabs>
                    <w:rPr>
                      <w:sz w:val="22"/>
                      <w:szCs w:val="22"/>
                    </w:rPr>
                  </w:pPr>
                  <w:r w:rsidRPr="00791BD0">
                    <w:rPr>
                      <w:sz w:val="22"/>
                      <w:szCs w:val="22"/>
                    </w:rPr>
                    <w:t>Рынок услуг отдыха и оздоровления.</w:t>
                  </w:r>
                </w:p>
              </w:tc>
              <w:tc>
                <w:tcPr>
                  <w:tcW w:w="134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0</w:t>
                  </w:r>
                </w:p>
              </w:tc>
              <w:tc>
                <w:tcPr>
                  <w:tcW w:w="1349"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0</w:t>
                  </w:r>
                </w:p>
              </w:tc>
              <w:tc>
                <w:tcPr>
                  <w:tcW w:w="992"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113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46,9</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50</w:t>
                  </w:r>
                </w:p>
              </w:tc>
              <w:tc>
                <w:tcPr>
                  <w:tcW w:w="110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rPr>
                <w:trHeight w:val="226"/>
              </w:trPr>
              <w:tc>
                <w:tcPr>
                  <w:tcW w:w="2723" w:type="dxa"/>
                </w:tcPr>
                <w:p w:rsidR="00BA2F76" w:rsidRPr="00791BD0" w:rsidRDefault="00BA2F76" w:rsidP="00682A9D">
                  <w:pPr>
                    <w:pStyle w:val="ConsPlusNormal"/>
                    <w:tabs>
                      <w:tab w:val="left" w:pos="0"/>
                    </w:tabs>
                    <w:rPr>
                      <w:sz w:val="22"/>
                      <w:szCs w:val="22"/>
                    </w:rPr>
                  </w:pPr>
                  <w:r w:rsidRPr="00791BD0">
                    <w:rPr>
                      <w:sz w:val="22"/>
                      <w:szCs w:val="22"/>
                    </w:rPr>
                    <w:t>Рынок медицинских услуг</w:t>
                  </w:r>
                </w:p>
              </w:tc>
              <w:tc>
                <w:tcPr>
                  <w:tcW w:w="134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0</w:t>
                  </w:r>
                </w:p>
              </w:tc>
              <w:tc>
                <w:tcPr>
                  <w:tcW w:w="1349"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0</w:t>
                  </w:r>
                </w:p>
              </w:tc>
              <w:tc>
                <w:tcPr>
                  <w:tcW w:w="992"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113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53,1</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43,8</w:t>
                  </w:r>
                </w:p>
              </w:tc>
              <w:tc>
                <w:tcPr>
                  <w:tcW w:w="110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rPr>
                <w:trHeight w:val="226"/>
              </w:trPr>
              <w:tc>
                <w:tcPr>
                  <w:tcW w:w="2723" w:type="dxa"/>
                </w:tcPr>
                <w:p w:rsidR="00BA2F76" w:rsidRPr="00791BD0" w:rsidRDefault="00BA2F76" w:rsidP="00682A9D">
                  <w:pPr>
                    <w:pStyle w:val="ConsPlusNormal"/>
                    <w:tabs>
                      <w:tab w:val="left" w:pos="0"/>
                    </w:tabs>
                    <w:rPr>
                      <w:sz w:val="22"/>
                      <w:szCs w:val="22"/>
                    </w:rPr>
                  </w:pPr>
                  <w:r w:rsidRPr="00791BD0">
                    <w:rPr>
                      <w:sz w:val="22"/>
                      <w:szCs w:val="22"/>
                    </w:rPr>
                    <w:t>Рынок услуг психолого-педагогического сопровождения детей с ограниченными возможностями здоровья</w:t>
                  </w:r>
                </w:p>
              </w:tc>
              <w:tc>
                <w:tcPr>
                  <w:tcW w:w="134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0</w:t>
                  </w:r>
                </w:p>
              </w:tc>
              <w:tc>
                <w:tcPr>
                  <w:tcW w:w="1349"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0</w:t>
                  </w:r>
                </w:p>
              </w:tc>
              <w:tc>
                <w:tcPr>
                  <w:tcW w:w="992"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0</w:t>
                  </w:r>
                </w:p>
              </w:tc>
              <w:tc>
                <w:tcPr>
                  <w:tcW w:w="113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96,9</w:t>
                  </w:r>
                </w:p>
              </w:tc>
              <w:tc>
                <w:tcPr>
                  <w:tcW w:w="110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rPr>
                <w:trHeight w:val="226"/>
              </w:trPr>
              <w:tc>
                <w:tcPr>
                  <w:tcW w:w="2723" w:type="dxa"/>
                </w:tcPr>
                <w:p w:rsidR="00BA2F76" w:rsidRPr="00791BD0" w:rsidRDefault="00BA2F76" w:rsidP="00682A9D">
                  <w:pPr>
                    <w:pStyle w:val="ConsPlusNormal"/>
                    <w:tabs>
                      <w:tab w:val="left" w:pos="0"/>
                    </w:tabs>
                    <w:rPr>
                      <w:sz w:val="22"/>
                      <w:szCs w:val="22"/>
                    </w:rPr>
                  </w:pPr>
                  <w:r w:rsidRPr="00791BD0">
                    <w:rPr>
                      <w:sz w:val="22"/>
                      <w:szCs w:val="22"/>
                    </w:rPr>
                    <w:t>Рынок услуг в сфере культуры</w:t>
                  </w:r>
                </w:p>
              </w:tc>
              <w:tc>
                <w:tcPr>
                  <w:tcW w:w="134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0</w:t>
                  </w:r>
                </w:p>
              </w:tc>
              <w:tc>
                <w:tcPr>
                  <w:tcW w:w="1349"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0</w:t>
                  </w:r>
                </w:p>
              </w:tc>
              <w:tc>
                <w:tcPr>
                  <w:tcW w:w="992"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6,3</w:t>
                  </w:r>
                </w:p>
              </w:tc>
              <w:tc>
                <w:tcPr>
                  <w:tcW w:w="113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28,1</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65,6</w:t>
                  </w:r>
                </w:p>
              </w:tc>
              <w:tc>
                <w:tcPr>
                  <w:tcW w:w="110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rPr>
                <w:trHeight w:val="226"/>
              </w:trPr>
              <w:tc>
                <w:tcPr>
                  <w:tcW w:w="2723" w:type="dxa"/>
                </w:tcPr>
                <w:p w:rsidR="00BA2F76" w:rsidRPr="00791BD0" w:rsidRDefault="00BA2F76" w:rsidP="00682A9D">
                  <w:pPr>
                    <w:pStyle w:val="ConsPlusNormal"/>
                    <w:tabs>
                      <w:tab w:val="left" w:pos="0"/>
                    </w:tabs>
                    <w:rPr>
                      <w:sz w:val="22"/>
                      <w:szCs w:val="22"/>
                    </w:rPr>
                  </w:pPr>
                  <w:r w:rsidRPr="00791BD0">
                    <w:rPr>
                      <w:bCs/>
                      <w:sz w:val="22"/>
                      <w:szCs w:val="22"/>
                    </w:rPr>
                    <w:t>Рынок услуг жилищно-коммунального хозяйства.</w:t>
                  </w:r>
                </w:p>
              </w:tc>
              <w:tc>
                <w:tcPr>
                  <w:tcW w:w="134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1349"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2,5</w:t>
                  </w:r>
                </w:p>
              </w:tc>
              <w:tc>
                <w:tcPr>
                  <w:tcW w:w="992"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31,3</w:t>
                  </w:r>
                </w:p>
              </w:tc>
              <w:tc>
                <w:tcPr>
                  <w:tcW w:w="113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15,6</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25,0</w:t>
                  </w:r>
                </w:p>
              </w:tc>
              <w:tc>
                <w:tcPr>
                  <w:tcW w:w="110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rPr>
                <w:trHeight w:val="226"/>
              </w:trPr>
              <w:tc>
                <w:tcPr>
                  <w:tcW w:w="2723" w:type="dxa"/>
                </w:tcPr>
                <w:p w:rsidR="00BA2F76" w:rsidRPr="00791BD0" w:rsidRDefault="00BA2F76" w:rsidP="00682A9D">
                  <w:pPr>
                    <w:pStyle w:val="ConsPlusNormal"/>
                    <w:tabs>
                      <w:tab w:val="left" w:pos="0"/>
                    </w:tabs>
                    <w:rPr>
                      <w:sz w:val="22"/>
                      <w:szCs w:val="22"/>
                    </w:rPr>
                  </w:pPr>
                  <w:r w:rsidRPr="00791BD0">
                    <w:rPr>
                      <w:sz w:val="22"/>
                      <w:szCs w:val="22"/>
                    </w:rPr>
                    <w:t>Рынок розничной торговли</w:t>
                  </w:r>
                </w:p>
              </w:tc>
              <w:tc>
                <w:tcPr>
                  <w:tcW w:w="134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6,3</w:t>
                  </w:r>
                </w:p>
              </w:tc>
              <w:tc>
                <w:tcPr>
                  <w:tcW w:w="1349"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75</w:t>
                  </w:r>
                </w:p>
              </w:tc>
              <w:tc>
                <w:tcPr>
                  <w:tcW w:w="992"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15,6</w:t>
                  </w:r>
                </w:p>
              </w:tc>
              <w:tc>
                <w:tcPr>
                  <w:tcW w:w="113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0</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110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rPr>
                <w:trHeight w:val="226"/>
              </w:trPr>
              <w:tc>
                <w:tcPr>
                  <w:tcW w:w="2723" w:type="dxa"/>
                </w:tcPr>
                <w:p w:rsidR="00BA2F76" w:rsidRPr="00791BD0" w:rsidRDefault="00BA2F76" w:rsidP="00682A9D">
                  <w:pPr>
                    <w:pStyle w:val="ConsPlusNormal"/>
                    <w:tabs>
                      <w:tab w:val="left" w:pos="0"/>
                    </w:tabs>
                    <w:rPr>
                      <w:sz w:val="22"/>
                      <w:szCs w:val="22"/>
                    </w:rPr>
                  </w:pPr>
                  <w:r w:rsidRPr="00791BD0">
                    <w:rPr>
                      <w:sz w:val="22"/>
                      <w:szCs w:val="22"/>
                    </w:rPr>
                    <w:t>Рынок услуг перевозки пассажиров наземным транспортом.</w:t>
                  </w:r>
                </w:p>
              </w:tc>
              <w:tc>
                <w:tcPr>
                  <w:tcW w:w="134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0</w:t>
                  </w:r>
                </w:p>
              </w:tc>
              <w:tc>
                <w:tcPr>
                  <w:tcW w:w="1349"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37,5</w:t>
                  </w:r>
                </w:p>
              </w:tc>
              <w:tc>
                <w:tcPr>
                  <w:tcW w:w="992"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50</w:t>
                  </w:r>
                </w:p>
              </w:tc>
              <w:tc>
                <w:tcPr>
                  <w:tcW w:w="113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9,4</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110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rPr>
                <w:trHeight w:val="301"/>
              </w:trPr>
              <w:tc>
                <w:tcPr>
                  <w:tcW w:w="2723" w:type="dxa"/>
                </w:tcPr>
                <w:p w:rsidR="00BA2F76" w:rsidRPr="00791BD0" w:rsidRDefault="00BA2F76" w:rsidP="00682A9D">
                  <w:pPr>
                    <w:pStyle w:val="ConsPlusNormal"/>
                    <w:tabs>
                      <w:tab w:val="left" w:pos="0"/>
                    </w:tabs>
                    <w:rPr>
                      <w:sz w:val="22"/>
                      <w:szCs w:val="22"/>
                    </w:rPr>
                  </w:pPr>
                  <w:r w:rsidRPr="00791BD0">
                    <w:rPr>
                      <w:sz w:val="22"/>
                      <w:szCs w:val="22"/>
                    </w:rPr>
                    <w:t>Рынок услуг связи</w:t>
                  </w:r>
                </w:p>
              </w:tc>
              <w:tc>
                <w:tcPr>
                  <w:tcW w:w="134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0</w:t>
                  </w:r>
                </w:p>
              </w:tc>
              <w:tc>
                <w:tcPr>
                  <w:tcW w:w="1349"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65,6</w:t>
                  </w:r>
                </w:p>
              </w:tc>
              <w:tc>
                <w:tcPr>
                  <w:tcW w:w="992"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28,1</w:t>
                  </w:r>
                </w:p>
              </w:tc>
              <w:tc>
                <w:tcPr>
                  <w:tcW w:w="113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110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c>
                <w:tcPr>
                  <w:tcW w:w="2723" w:type="dxa"/>
                </w:tcPr>
                <w:p w:rsidR="00BA2F76" w:rsidRPr="00791BD0" w:rsidRDefault="00BA2F76" w:rsidP="00682A9D">
                  <w:pPr>
                    <w:pStyle w:val="a7"/>
                    <w:tabs>
                      <w:tab w:val="left" w:pos="0"/>
                    </w:tabs>
                    <w:ind w:left="0"/>
                    <w:rPr>
                      <w:rFonts w:ascii="Times New Roman" w:hAnsi="Times New Roman"/>
                    </w:rPr>
                  </w:pPr>
                  <w:r w:rsidRPr="00791BD0">
                    <w:rPr>
                      <w:rFonts w:ascii="Times New Roman" w:hAnsi="Times New Roman"/>
                    </w:rPr>
                    <w:t>Рынок услуг социального обслуживания населения</w:t>
                  </w:r>
                </w:p>
              </w:tc>
              <w:tc>
                <w:tcPr>
                  <w:tcW w:w="134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0</w:t>
                  </w:r>
                </w:p>
              </w:tc>
              <w:tc>
                <w:tcPr>
                  <w:tcW w:w="1349"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0</w:t>
                  </w:r>
                </w:p>
              </w:tc>
              <w:tc>
                <w:tcPr>
                  <w:tcW w:w="992"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6,3</w:t>
                  </w:r>
                </w:p>
              </w:tc>
              <w:tc>
                <w:tcPr>
                  <w:tcW w:w="113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43,8</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50</w:t>
                  </w:r>
                </w:p>
              </w:tc>
              <w:tc>
                <w:tcPr>
                  <w:tcW w:w="110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c>
                <w:tcPr>
                  <w:tcW w:w="2723" w:type="dxa"/>
                </w:tcPr>
                <w:p w:rsidR="00BA2F76" w:rsidRPr="00791BD0" w:rsidRDefault="00BA2F76" w:rsidP="00682A9D">
                  <w:pPr>
                    <w:pStyle w:val="ConsPlusNormal"/>
                    <w:tabs>
                      <w:tab w:val="left" w:pos="0"/>
                    </w:tabs>
                    <w:rPr>
                      <w:sz w:val="22"/>
                      <w:szCs w:val="22"/>
                    </w:rPr>
                  </w:pPr>
                  <w:r w:rsidRPr="00791BD0">
                    <w:rPr>
                      <w:sz w:val="22"/>
                      <w:szCs w:val="22"/>
                    </w:rPr>
                    <w:t>Рынок мясной продукции</w:t>
                  </w:r>
                </w:p>
              </w:tc>
              <w:tc>
                <w:tcPr>
                  <w:tcW w:w="134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0</w:t>
                  </w:r>
                </w:p>
              </w:tc>
              <w:tc>
                <w:tcPr>
                  <w:tcW w:w="1349"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25</w:t>
                  </w:r>
                </w:p>
              </w:tc>
              <w:tc>
                <w:tcPr>
                  <w:tcW w:w="992"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46,9</w:t>
                  </w:r>
                </w:p>
              </w:tc>
              <w:tc>
                <w:tcPr>
                  <w:tcW w:w="113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12,5</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15,6</w:t>
                  </w:r>
                </w:p>
              </w:tc>
              <w:tc>
                <w:tcPr>
                  <w:tcW w:w="110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c>
                <w:tcPr>
                  <w:tcW w:w="2723" w:type="dxa"/>
                </w:tcPr>
                <w:p w:rsidR="00BA2F76" w:rsidRPr="00791BD0" w:rsidRDefault="00BA2F76" w:rsidP="00682A9D">
                  <w:pPr>
                    <w:pStyle w:val="ConsPlusNormal"/>
                    <w:tabs>
                      <w:tab w:val="left" w:pos="0"/>
                    </w:tabs>
                    <w:rPr>
                      <w:sz w:val="22"/>
                      <w:szCs w:val="22"/>
                    </w:rPr>
                  </w:pPr>
                  <w:r>
                    <w:rPr>
                      <w:sz w:val="22"/>
                      <w:szCs w:val="22"/>
                    </w:rPr>
                    <w:t>Рынок электроэнергетики</w:t>
                  </w:r>
                </w:p>
              </w:tc>
              <w:tc>
                <w:tcPr>
                  <w:tcW w:w="134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0</w:t>
                  </w:r>
                </w:p>
              </w:tc>
              <w:tc>
                <w:tcPr>
                  <w:tcW w:w="1349"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43,8</w:t>
                  </w:r>
                </w:p>
              </w:tc>
              <w:tc>
                <w:tcPr>
                  <w:tcW w:w="992"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50</w:t>
                  </w:r>
                </w:p>
              </w:tc>
              <w:tc>
                <w:tcPr>
                  <w:tcW w:w="113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0</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6,3</w:t>
                  </w:r>
                </w:p>
              </w:tc>
              <w:tc>
                <w:tcPr>
                  <w:tcW w:w="110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bl>
          <w:p w:rsidR="00BA2F76" w:rsidRPr="003D4F0D" w:rsidRDefault="00BA2F76" w:rsidP="00682A9D">
            <w:pPr>
              <w:jc w:val="center"/>
              <w:rPr>
                <w:rFonts w:ascii="Times New Roman" w:hAnsi="Times New Roman"/>
                <w:sz w:val="24"/>
                <w:szCs w:val="24"/>
              </w:rPr>
            </w:pPr>
          </w:p>
          <w:p w:rsidR="00BA2F76" w:rsidRDefault="00BA2F76" w:rsidP="00682A9D">
            <w:pPr>
              <w:pStyle w:val="ConsPlusNormal"/>
              <w:tabs>
                <w:tab w:val="left" w:pos="0"/>
              </w:tabs>
              <w:spacing w:line="276" w:lineRule="auto"/>
              <w:ind w:firstLine="851"/>
              <w:jc w:val="both"/>
              <w:rPr>
                <w:sz w:val="24"/>
                <w:szCs w:val="24"/>
              </w:rPr>
            </w:pPr>
          </w:p>
          <w:p w:rsidR="00BA2F76" w:rsidRPr="00304CC0" w:rsidRDefault="00BA2F76" w:rsidP="00682A9D">
            <w:pPr>
              <w:pStyle w:val="ConsPlusNormal"/>
              <w:tabs>
                <w:tab w:val="left" w:pos="0"/>
              </w:tabs>
              <w:spacing w:line="276" w:lineRule="auto"/>
              <w:ind w:firstLine="851"/>
              <w:jc w:val="both"/>
              <w:rPr>
                <w:sz w:val="24"/>
                <w:szCs w:val="24"/>
              </w:rPr>
            </w:pPr>
            <w:r w:rsidRPr="00304CC0">
              <w:rPr>
                <w:sz w:val="24"/>
                <w:szCs w:val="24"/>
              </w:rPr>
              <w:t>Данные из таблицы свидетельствуют, что респонденты оценивают, как достаточное количество организаци</w:t>
            </w:r>
            <w:r>
              <w:rPr>
                <w:sz w:val="24"/>
                <w:szCs w:val="24"/>
              </w:rPr>
              <w:t>й – это предприятия</w:t>
            </w:r>
            <w:r w:rsidRPr="00304CC0">
              <w:rPr>
                <w:sz w:val="24"/>
                <w:szCs w:val="24"/>
              </w:rPr>
              <w:t xml:space="preserve"> торговли, связи и электроэнергетики.</w:t>
            </w:r>
          </w:p>
          <w:p w:rsidR="00BA2F76" w:rsidRDefault="00BA2F76" w:rsidP="00682A9D">
            <w:pPr>
              <w:pStyle w:val="ConsPlusNormal"/>
              <w:tabs>
                <w:tab w:val="left" w:pos="0"/>
              </w:tabs>
              <w:spacing w:line="276" w:lineRule="auto"/>
              <w:ind w:firstLine="851"/>
              <w:jc w:val="both"/>
              <w:rPr>
                <w:sz w:val="24"/>
                <w:szCs w:val="24"/>
              </w:rPr>
            </w:pPr>
            <w:r w:rsidRPr="00304CC0">
              <w:rPr>
                <w:sz w:val="24"/>
                <w:szCs w:val="24"/>
              </w:rPr>
              <w:t>О малом количестве предприятий свидетельствуют ответы по рынкам услуг дошкольного образования, услуг отдыха и оздоровления, медицинских услуг, услуг психолого-педагогического сопровождения детей с ограниченными возможностями здоровья, услуг в сфере культуры, услуг перевозки пассажиров наземным транспортом, услуг социального обслуживания населения</w:t>
            </w:r>
            <w:r>
              <w:rPr>
                <w:sz w:val="24"/>
                <w:szCs w:val="24"/>
              </w:rPr>
              <w:t xml:space="preserve">, мяса и мясной продукции. По организациям электроэнергетики мнения </w:t>
            </w:r>
            <w:proofErr w:type="gramStart"/>
            <w:r>
              <w:rPr>
                <w:sz w:val="24"/>
                <w:szCs w:val="24"/>
              </w:rPr>
              <w:t>разделились, часть респондентов</w:t>
            </w:r>
            <w:proofErr w:type="gramEnd"/>
            <w:r>
              <w:rPr>
                <w:sz w:val="24"/>
                <w:szCs w:val="24"/>
              </w:rPr>
              <w:t xml:space="preserve"> считает недостаточным их количество.</w:t>
            </w:r>
          </w:p>
          <w:p w:rsidR="00BA2F76" w:rsidRDefault="00BA2F76" w:rsidP="00682A9D">
            <w:pPr>
              <w:pStyle w:val="ConsPlusNormal"/>
              <w:tabs>
                <w:tab w:val="left" w:pos="0"/>
              </w:tabs>
              <w:spacing w:line="276" w:lineRule="auto"/>
              <w:ind w:firstLine="851"/>
              <w:jc w:val="both"/>
              <w:rPr>
                <w:sz w:val="24"/>
                <w:szCs w:val="24"/>
              </w:rPr>
            </w:pPr>
          </w:p>
          <w:p w:rsidR="00BA2F76" w:rsidRDefault="00BA2F76" w:rsidP="00682A9D">
            <w:pPr>
              <w:pStyle w:val="ConsPlusNormal"/>
              <w:tabs>
                <w:tab w:val="left" w:pos="0"/>
              </w:tabs>
              <w:spacing w:line="276" w:lineRule="auto"/>
              <w:ind w:firstLine="851"/>
              <w:jc w:val="right"/>
              <w:rPr>
                <w:sz w:val="24"/>
                <w:szCs w:val="24"/>
              </w:rPr>
            </w:pPr>
            <w:r>
              <w:rPr>
                <w:sz w:val="24"/>
                <w:szCs w:val="24"/>
              </w:rPr>
              <w:t>Таблица 3</w:t>
            </w:r>
          </w:p>
          <w:p w:rsidR="00BA2F76" w:rsidRPr="000A5F81" w:rsidRDefault="00BA2F76" w:rsidP="00682A9D">
            <w:pPr>
              <w:ind w:firstLine="567"/>
              <w:jc w:val="center"/>
              <w:rPr>
                <w:rFonts w:ascii="Times New Roman" w:hAnsi="Times New Roman"/>
                <w:sz w:val="24"/>
                <w:szCs w:val="24"/>
              </w:rPr>
            </w:pPr>
            <w:r w:rsidRPr="000A5F81">
              <w:rPr>
                <w:rFonts w:ascii="Times New Roman" w:hAnsi="Times New Roman"/>
                <w:sz w:val="24"/>
                <w:szCs w:val="24"/>
              </w:rPr>
              <w:t>Распределение ответов респондентов на вопрос:</w:t>
            </w:r>
          </w:p>
          <w:p w:rsidR="00BA2F76" w:rsidRPr="000A5F81" w:rsidRDefault="00BA2F76" w:rsidP="00682A9D">
            <w:pPr>
              <w:ind w:firstLine="567"/>
              <w:jc w:val="center"/>
              <w:rPr>
                <w:rFonts w:ascii="Times New Roman" w:hAnsi="Times New Roman"/>
                <w:sz w:val="24"/>
                <w:szCs w:val="24"/>
              </w:rPr>
            </w:pPr>
            <w:r w:rsidRPr="000A5F81">
              <w:rPr>
                <w:rFonts w:ascii="Times New Roman" w:hAnsi="Times New Roman"/>
                <w:sz w:val="24"/>
                <w:szCs w:val="24"/>
              </w:rPr>
              <w:t xml:space="preserve">«Насколько Вы удовлетворены </w:t>
            </w:r>
            <w:r w:rsidRPr="000A5F81">
              <w:rPr>
                <w:rFonts w:ascii="Times New Roman" w:hAnsi="Times New Roman"/>
                <w:sz w:val="24"/>
                <w:szCs w:val="24"/>
                <w:u w:val="single"/>
              </w:rPr>
              <w:t>уровнем цен</w:t>
            </w:r>
            <w:r w:rsidRPr="000A5F81">
              <w:rPr>
                <w:rFonts w:ascii="Times New Roman" w:hAnsi="Times New Roman"/>
                <w:sz w:val="24"/>
                <w:szCs w:val="24"/>
              </w:rPr>
              <w:t xml:space="preserve"> товаров и услуг на следующих рынках Вашего муниципального образования?»</w:t>
            </w:r>
          </w:p>
          <w:p w:rsidR="00BA2F76" w:rsidRPr="00304CC0" w:rsidRDefault="00BA2F76" w:rsidP="00682A9D">
            <w:pPr>
              <w:pStyle w:val="ConsPlusNormal"/>
              <w:tabs>
                <w:tab w:val="left" w:pos="0"/>
              </w:tabs>
              <w:spacing w:line="276" w:lineRule="auto"/>
              <w:ind w:firstLine="851"/>
              <w:jc w:val="both"/>
              <w:rPr>
                <w:b/>
                <w:sz w:val="24"/>
                <w:szCs w:val="24"/>
              </w:rPr>
            </w:pPr>
          </w:p>
          <w:p w:rsidR="00BA2F76" w:rsidRPr="009A2BD9" w:rsidRDefault="00BA2F76" w:rsidP="00682A9D">
            <w:pPr>
              <w:pStyle w:val="ConsPlusNormal"/>
              <w:tabs>
                <w:tab w:val="left" w:pos="0"/>
              </w:tabs>
              <w:spacing w:line="276" w:lineRule="auto"/>
              <w:ind w:left="851"/>
              <w:rPr>
                <w:sz w:val="24"/>
                <w:szCs w:val="24"/>
              </w:rPr>
            </w:pPr>
          </w:p>
        </w:tc>
      </w:tr>
    </w:tbl>
    <w:p w:rsidR="00BA2F76" w:rsidRDefault="00BA2F76" w:rsidP="00BA2F76">
      <w:pPr>
        <w:jc w:val="center"/>
        <w:rPr>
          <w:rFonts w:ascii="Times New Roman" w:hAnsi="Times New Roman"/>
          <w:sz w:val="24"/>
          <w:szCs w:val="24"/>
        </w:rPr>
      </w:pPr>
    </w:p>
    <w:tbl>
      <w:tblPr>
        <w:tblStyle w:val="a6"/>
        <w:tblW w:w="9874" w:type="dxa"/>
        <w:tblInd w:w="-176" w:type="dxa"/>
        <w:tblLayout w:type="fixed"/>
        <w:tblLook w:val="04A0"/>
      </w:tblPr>
      <w:tblGrid>
        <w:gridCol w:w="2552"/>
        <w:gridCol w:w="1381"/>
        <w:gridCol w:w="1275"/>
        <w:gridCol w:w="1264"/>
        <w:gridCol w:w="1275"/>
        <w:gridCol w:w="1134"/>
        <w:gridCol w:w="993"/>
      </w:tblGrid>
      <w:tr w:rsidR="00BA2F76" w:rsidRPr="0038341C" w:rsidTr="00682A9D">
        <w:trPr>
          <w:trHeight w:val="963"/>
        </w:trPr>
        <w:tc>
          <w:tcPr>
            <w:tcW w:w="2552" w:type="dxa"/>
          </w:tcPr>
          <w:p w:rsidR="00BA2F76" w:rsidRPr="00791BD0" w:rsidRDefault="00BA2F76" w:rsidP="00682A9D">
            <w:pPr>
              <w:pStyle w:val="a7"/>
              <w:tabs>
                <w:tab w:val="left" w:pos="0"/>
              </w:tabs>
              <w:ind w:left="0"/>
              <w:jc w:val="center"/>
              <w:rPr>
                <w:rFonts w:ascii="Times New Roman" w:hAnsi="Times New Roman"/>
              </w:rPr>
            </w:pPr>
          </w:p>
        </w:tc>
        <w:tc>
          <w:tcPr>
            <w:tcW w:w="1381" w:type="dxa"/>
          </w:tcPr>
          <w:p w:rsidR="00BA2F76" w:rsidRDefault="00BA2F76" w:rsidP="00682A9D">
            <w:pPr>
              <w:pStyle w:val="a7"/>
              <w:tabs>
                <w:tab w:val="left" w:pos="0"/>
              </w:tabs>
              <w:ind w:left="0"/>
              <w:jc w:val="center"/>
              <w:rPr>
                <w:rFonts w:ascii="Times New Roman" w:hAnsi="Times New Roman"/>
              </w:rPr>
            </w:pPr>
            <w:proofErr w:type="spellStart"/>
            <w:r w:rsidRPr="00304CC0">
              <w:rPr>
                <w:rFonts w:ascii="Times New Roman" w:hAnsi="Times New Roman"/>
              </w:rPr>
              <w:t>Удовлетво</w:t>
            </w:r>
            <w:proofErr w:type="spellEnd"/>
            <w:r>
              <w:rPr>
                <w:rFonts w:ascii="Times New Roman" w:hAnsi="Times New Roman"/>
              </w:rPr>
              <w:t>-</w:t>
            </w:r>
          </w:p>
          <w:p w:rsidR="00BA2F76" w:rsidRPr="00304CC0" w:rsidRDefault="00BA2F76" w:rsidP="00682A9D">
            <w:pPr>
              <w:pStyle w:val="a7"/>
              <w:tabs>
                <w:tab w:val="left" w:pos="0"/>
              </w:tabs>
              <w:ind w:left="0"/>
              <w:jc w:val="center"/>
              <w:rPr>
                <w:rFonts w:ascii="Times New Roman" w:hAnsi="Times New Roman"/>
              </w:rPr>
            </w:pPr>
            <w:proofErr w:type="spellStart"/>
            <w:r w:rsidRPr="00304CC0">
              <w:rPr>
                <w:rFonts w:ascii="Times New Roman" w:hAnsi="Times New Roman"/>
              </w:rPr>
              <w:t>рен</w:t>
            </w:r>
            <w:proofErr w:type="spellEnd"/>
            <w:r w:rsidRPr="00304CC0">
              <w:rPr>
                <w:rFonts w:ascii="Times New Roman" w:hAnsi="Times New Roman"/>
              </w:rPr>
              <w:t xml:space="preserve"> </w:t>
            </w:r>
          </w:p>
        </w:tc>
        <w:tc>
          <w:tcPr>
            <w:tcW w:w="1275" w:type="dxa"/>
          </w:tcPr>
          <w:p w:rsidR="00BA2F76" w:rsidRPr="00304CC0" w:rsidRDefault="00BA2F76" w:rsidP="00682A9D">
            <w:pPr>
              <w:pStyle w:val="a7"/>
              <w:tabs>
                <w:tab w:val="left" w:pos="0"/>
              </w:tabs>
              <w:ind w:left="0"/>
              <w:jc w:val="center"/>
              <w:rPr>
                <w:rFonts w:ascii="Times New Roman" w:hAnsi="Times New Roman"/>
              </w:rPr>
            </w:pPr>
            <w:r w:rsidRPr="00304CC0">
              <w:rPr>
                <w:rFonts w:ascii="Times New Roman" w:hAnsi="Times New Roman"/>
              </w:rPr>
              <w:t xml:space="preserve">Скорее удовлетворен </w:t>
            </w:r>
          </w:p>
        </w:tc>
        <w:tc>
          <w:tcPr>
            <w:tcW w:w="1264" w:type="dxa"/>
          </w:tcPr>
          <w:p w:rsidR="00BA2F76" w:rsidRPr="00304CC0" w:rsidRDefault="00BA2F76" w:rsidP="00682A9D">
            <w:pPr>
              <w:pStyle w:val="a7"/>
              <w:tabs>
                <w:tab w:val="left" w:pos="0"/>
              </w:tabs>
              <w:ind w:left="0"/>
              <w:jc w:val="center"/>
              <w:rPr>
                <w:rFonts w:ascii="Times New Roman" w:hAnsi="Times New Roman"/>
              </w:rPr>
            </w:pPr>
            <w:r w:rsidRPr="00304CC0">
              <w:rPr>
                <w:rFonts w:ascii="Times New Roman" w:hAnsi="Times New Roman"/>
              </w:rPr>
              <w:t xml:space="preserve">Скорее неудовлетворен </w:t>
            </w:r>
          </w:p>
        </w:tc>
        <w:tc>
          <w:tcPr>
            <w:tcW w:w="1275" w:type="dxa"/>
          </w:tcPr>
          <w:p w:rsidR="00BA2F76" w:rsidRPr="00304CC0" w:rsidRDefault="00BA2F76" w:rsidP="00682A9D">
            <w:pPr>
              <w:pStyle w:val="a7"/>
              <w:tabs>
                <w:tab w:val="left" w:pos="0"/>
              </w:tabs>
              <w:ind w:left="0"/>
              <w:jc w:val="center"/>
              <w:rPr>
                <w:rFonts w:ascii="Times New Roman" w:hAnsi="Times New Roman"/>
              </w:rPr>
            </w:pPr>
            <w:r w:rsidRPr="00304CC0">
              <w:rPr>
                <w:rFonts w:ascii="Times New Roman" w:hAnsi="Times New Roman"/>
              </w:rPr>
              <w:t xml:space="preserve">Неудовлетворен </w:t>
            </w:r>
          </w:p>
        </w:tc>
        <w:tc>
          <w:tcPr>
            <w:tcW w:w="1134" w:type="dxa"/>
          </w:tcPr>
          <w:p w:rsidR="00BA2F76" w:rsidRDefault="00BA2F76" w:rsidP="00682A9D">
            <w:pPr>
              <w:pStyle w:val="a7"/>
              <w:tabs>
                <w:tab w:val="left" w:pos="0"/>
              </w:tabs>
              <w:ind w:left="0"/>
              <w:jc w:val="center"/>
              <w:rPr>
                <w:rFonts w:ascii="Times New Roman" w:hAnsi="Times New Roman"/>
              </w:rPr>
            </w:pPr>
            <w:proofErr w:type="spellStart"/>
            <w:r w:rsidRPr="00304CC0">
              <w:rPr>
                <w:rFonts w:ascii="Times New Roman" w:hAnsi="Times New Roman"/>
              </w:rPr>
              <w:t>Затруд</w:t>
            </w:r>
            <w:proofErr w:type="spellEnd"/>
            <w:r>
              <w:rPr>
                <w:rFonts w:ascii="Times New Roman" w:hAnsi="Times New Roman"/>
              </w:rPr>
              <w:t>-</w:t>
            </w:r>
          </w:p>
          <w:p w:rsidR="00BA2F76" w:rsidRPr="00304CC0" w:rsidRDefault="00BA2F76" w:rsidP="00682A9D">
            <w:pPr>
              <w:pStyle w:val="a7"/>
              <w:tabs>
                <w:tab w:val="left" w:pos="0"/>
              </w:tabs>
              <w:ind w:left="0"/>
              <w:jc w:val="center"/>
              <w:rPr>
                <w:rFonts w:ascii="Times New Roman" w:hAnsi="Times New Roman"/>
              </w:rPr>
            </w:pPr>
            <w:proofErr w:type="spellStart"/>
            <w:r w:rsidRPr="00304CC0">
              <w:rPr>
                <w:rFonts w:ascii="Times New Roman" w:hAnsi="Times New Roman"/>
              </w:rPr>
              <w:t>няюсь</w:t>
            </w:r>
            <w:proofErr w:type="spellEnd"/>
            <w:r w:rsidRPr="00304CC0">
              <w:rPr>
                <w:rFonts w:ascii="Times New Roman" w:hAnsi="Times New Roman"/>
              </w:rPr>
              <w:t xml:space="preserve"> ответить</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Итого</w:t>
            </w:r>
          </w:p>
        </w:tc>
      </w:tr>
      <w:tr w:rsidR="00BA2F76" w:rsidRPr="0038341C" w:rsidTr="00682A9D">
        <w:tc>
          <w:tcPr>
            <w:tcW w:w="2552" w:type="dxa"/>
          </w:tcPr>
          <w:p w:rsidR="00BA2F76" w:rsidRPr="00791BD0" w:rsidRDefault="00BA2F76" w:rsidP="00682A9D">
            <w:pPr>
              <w:pStyle w:val="ConsPlusNormal"/>
              <w:tabs>
                <w:tab w:val="left" w:pos="0"/>
              </w:tabs>
              <w:rPr>
                <w:sz w:val="22"/>
                <w:szCs w:val="22"/>
              </w:rPr>
            </w:pPr>
            <w:r w:rsidRPr="00791BD0">
              <w:rPr>
                <w:sz w:val="22"/>
                <w:szCs w:val="22"/>
              </w:rPr>
              <w:t>Рынок услуг дошкольного образования</w:t>
            </w:r>
          </w:p>
        </w:tc>
        <w:tc>
          <w:tcPr>
            <w:tcW w:w="138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126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6,3</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15,6</w:t>
            </w:r>
          </w:p>
        </w:tc>
        <w:tc>
          <w:tcPr>
            <w:tcW w:w="113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71,9</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rPr>
          <w:trHeight w:val="226"/>
        </w:trPr>
        <w:tc>
          <w:tcPr>
            <w:tcW w:w="2552" w:type="dxa"/>
          </w:tcPr>
          <w:p w:rsidR="00BA2F76" w:rsidRPr="00791BD0" w:rsidRDefault="00BA2F76" w:rsidP="00682A9D">
            <w:pPr>
              <w:pStyle w:val="a7"/>
              <w:tabs>
                <w:tab w:val="left" w:pos="0"/>
              </w:tabs>
              <w:ind w:left="0"/>
              <w:rPr>
                <w:rFonts w:ascii="Times New Roman" w:hAnsi="Times New Roman"/>
              </w:rPr>
            </w:pPr>
            <w:r w:rsidRPr="00791BD0">
              <w:rPr>
                <w:rFonts w:ascii="Times New Roman" w:hAnsi="Times New Roman"/>
              </w:rPr>
              <w:t>Рынок услуг дополнительного образования детей</w:t>
            </w:r>
          </w:p>
        </w:tc>
        <w:tc>
          <w:tcPr>
            <w:tcW w:w="138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12,5</w:t>
            </w:r>
          </w:p>
        </w:tc>
        <w:tc>
          <w:tcPr>
            <w:tcW w:w="126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6,3</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0</w:t>
            </w:r>
          </w:p>
        </w:tc>
        <w:tc>
          <w:tcPr>
            <w:tcW w:w="113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78,1</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rPr>
          <w:trHeight w:val="226"/>
        </w:trPr>
        <w:tc>
          <w:tcPr>
            <w:tcW w:w="2552" w:type="dxa"/>
          </w:tcPr>
          <w:p w:rsidR="00BA2F76" w:rsidRPr="00791BD0" w:rsidRDefault="00BA2F76" w:rsidP="00682A9D">
            <w:pPr>
              <w:pStyle w:val="ConsPlusNormal"/>
              <w:tabs>
                <w:tab w:val="left" w:pos="0"/>
              </w:tabs>
              <w:rPr>
                <w:sz w:val="22"/>
                <w:szCs w:val="22"/>
              </w:rPr>
            </w:pPr>
            <w:r w:rsidRPr="00791BD0">
              <w:rPr>
                <w:sz w:val="22"/>
                <w:szCs w:val="22"/>
              </w:rPr>
              <w:t>Рынок услуг отдыха и оздоровления.</w:t>
            </w:r>
          </w:p>
        </w:tc>
        <w:tc>
          <w:tcPr>
            <w:tcW w:w="138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9,4</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126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12,5</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15,6</w:t>
            </w:r>
          </w:p>
        </w:tc>
        <w:tc>
          <w:tcPr>
            <w:tcW w:w="113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59,4</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rPr>
          <w:trHeight w:val="226"/>
        </w:trPr>
        <w:tc>
          <w:tcPr>
            <w:tcW w:w="2552" w:type="dxa"/>
          </w:tcPr>
          <w:p w:rsidR="00BA2F76" w:rsidRPr="00791BD0" w:rsidRDefault="00BA2F76" w:rsidP="00682A9D">
            <w:pPr>
              <w:pStyle w:val="ConsPlusNormal"/>
              <w:tabs>
                <w:tab w:val="left" w:pos="0"/>
              </w:tabs>
              <w:rPr>
                <w:sz w:val="22"/>
                <w:szCs w:val="22"/>
              </w:rPr>
            </w:pPr>
            <w:r w:rsidRPr="00791BD0">
              <w:rPr>
                <w:sz w:val="22"/>
                <w:szCs w:val="22"/>
              </w:rPr>
              <w:t>Рынок медицинских услуг</w:t>
            </w:r>
          </w:p>
        </w:tc>
        <w:tc>
          <w:tcPr>
            <w:tcW w:w="138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9,4</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0</w:t>
            </w:r>
          </w:p>
        </w:tc>
        <w:tc>
          <w:tcPr>
            <w:tcW w:w="126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6,3</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12,5</w:t>
            </w:r>
          </w:p>
        </w:tc>
        <w:tc>
          <w:tcPr>
            <w:tcW w:w="113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71,9</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rPr>
          <w:trHeight w:val="226"/>
        </w:trPr>
        <w:tc>
          <w:tcPr>
            <w:tcW w:w="2552" w:type="dxa"/>
          </w:tcPr>
          <w:p w:rsidR="00BA2F76" w:rsidRPr="00791BD0" w:rsidRDefault="00BA2F76" w:rsidP="00682A9D">
            <w:pPr>
              <w:pStyle w:val="ConsPlusNormal"/>
              <w:tabs>
                <w:tab w:val="left" w:pos="0"/>
              </w:tabs>
              <w:rPr>
                <w:sz w:val="22"/>
                <w:szCs w:val="22"/>
              </w:rPr>
            </w:pPr>
            <w:r w:rsidRPr="00791BD0">
              <w:rPr>
                <w:sz w:val="22"/>
                <w:szCs w:val="22"/>
              </w:rPr>
              <w:t>Рынок услуг психолого-педагогического сопровождения детей с ограниченными возможностями здоровья</w:t>
            </w:r>
          </w:p>
        </w:tc>
        <w:tc>
          <w:tcPr>
            <w:tcW w:w="138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9,4</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0</w:t>
            </w:r>
          </w:p>
        </w:tc>
        <w:tc>
          <w:tcPr>
            <w:tcW w:w="126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6,3</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113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81,3</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rPr>
          <w:trHeight w:val="226"/>
        </w:trPr>
        <w:tc>
          <w:tcPr>
            <w:tcW w:w="2552" w:type="dxa"/>
          </w:tcPr>
          <w:p w:rsidR="00BA2F76" w:rsidRPr="00791BD0" w:rsidRDefault="00BA2F76" w:rsidP="00682A9D">
            <w:pPr>
              <w:pStyle w:val="ConsPlusNormal"/>
              <w:tabs>
                <w:tab w:val="left" w:pos="0"/>
              </w:tabs>
              <w:rPr>
                <w:sz w:val="22"/>
                <w:szCs w:val="22"/>
              </w:rPr>
            </w:pPr>
            <w:r w:rsidRPr="00791BD0">
              <w:rPr>
                <w:sz w:val="22"/>
                <w:szCs w:val="22"/>
              </w:rPr>
              <w:t>Рынок услуг в сфере культуры</w:t>
            </w:r>
          </w:p>
        </w:tc>
        <w:tc>
          <w:tcPr>
            <w:tcW w:w="138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6,3</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6,3</w:t>
            </w:r>
          </w:p>
        </w:tc>
        <w:tc>
          <w:tcPr>
            <w:tcW w:w="126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113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81,3</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rPr>
          <w:trHeight w:val="226"/>
        </w:trPr>
        <w:tc>
          <w:tcPr>
            <w:tcW w:w="2552" w:type="dxa"/>
          </w:tcPr>
          <w:p w:rsidR="00BA2F76" w:rsidRPr="00791BD0" w:rsidRDefault="00BA2F76" w:rsidP="00682A9D">
            <w:pPr>
              <w:pStyle w:val="ConsPlusNormal"/>
              <w:tabs>
                <w:tab w:val="left" w:pos="0"/>
              </w:tabs>
              <w:rPr>
                <w:sz w:val="22"/>
                <w:szCs w:val="22"/>
              </w:rPr>
            </w:pPr>
            <w:r w:rsidRPr="00791BD0">
              <w:rPr>
                <w:bCs/>
                <w:sz w:val="22"/>
                <w:szCs w:val="22"/>
              </w:rPr>
              <w:t>Рынок услуг жилищно-коммунального хозяйства.</w:t>
            </w:r>
          </w:p>
        </w:tc>
        <w:tc>
          <w:tcPr>
            <w:tcW w:w="138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12,5</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12,5</w:t>
            </w:r>
          </w:p>
        </w:tc>
        <w:tc>
          <w:tcPr>
            <w:tcW w:w="126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21,9</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18,8</w:t>
            </w:r>
          </w:p>
        </w:tc>
        <w:tc>
          <w:tcPr>
            <w:tcW w:w="113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34,4</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rPr>
          <w:trHeight w:val="226"/>
        </w:trPr>
        <w:tc>
          <w:tcPr>
            <w:tcW w:w="2552" w:type="dxa"/>
          </w:tcPr>
          <w:p w:rsidR="00BA2F76" w:rsidRPr="00791BD0" w:rsidRDefault="00BA2F76" w:rsidP="00682A9D">
            <w:pPr>
              <w:pStyle w:val="ConsPlusNormal"/>
              <w:tabs>
                <w:tab w:val="left" w:pos="0"/>
              </w:tabs>
              <w:rPr>
                <w:sz w:val="22"/>
                <w:szCs w:val="22"/>
              </w:rPr>
            </w:pPr>
            <w:r w:rsidRPr="00791BD0">
              <w:rPr>
                <w:sz w:val="22"/>
                <w:szCs w:val="22"/>
              </w:rPr>
              <w:t>Рынок розничной торговли</w:t>
            </w:r>
          </w:p>
        </w:tc>
        <w:tc>
          <w:tcPr>
            <w:tcW w:w="138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31,3</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25,0</w:t>
            </w:r>
          </w:p>
        </w:tc>
        <w:tc>
          <w:tcPr>
            <w:tcW w:w="126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21,9</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18,8</w:t>
            </w:r>
          </w:p>
        </w:tc>
        <w:tc>
          <w:tcPr>
            <w:tcW w:w="113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rPr>
          <w:trHeight w:val="226"/>
        </w:trPr>
        <w:tc>
          <w:tcPr>
            <w:tcW w:w="2552" w:type="dxa"/>
          </w:tcPr>
          <w:p w:rsidR="00BA2F76" w:rsidRPr="00791BD0" w:rsidRDefault="00BA2F76" w:rsidP="00682A9D">
            <w:pPr>
              <w:pStyle w:val="ConsPlusNormal"/>
              <w:tabs>
                <w:tab w:val="left" w:pos="0"/>
              </w:tabs>
              <w:rPr>
                <w:sz w:val="22"/>
                <w:szCs w:val="22"/>
              </w:rPr>
            </w:pPr>
            <w:r w:rsidRPr="00791BD0">
              <w:rPr>
                <w:sz w:val="22"/>
                <w:szCs w:val="22"/>
              </w:rPr>
              <w:t>Рынок услуг перевозки пассажиров наземным транспортом.</w:t>
            </w:r>
          </w:p>
        </w:tc>
        <w:tc>
          <w:tcPr>
            <w:tcW w:w="138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12,5</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34,4</w:t>
            </w:r>
          </w:p>
        </w:tc>
        <w:tc>
          <w:tcPr>
            <w:tcW w:w="126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25,0</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25,0</w:t>
            </w:r>
          </w:p>
        </w:tc>
        <w:tc>
          <w:tcPr>
            <w:tcW w:w="113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rPr>
          <w:trHeight w:val="301"/>
        </w:trPr>
        <w:tc>
          <w:tcPr>
            <w:tcW w:w="2552" w:type="dxa"/>
          </w:tcPr>
          <w:p w:rsidR="00BA2F76" w:rsidRPr="00791BD0" w:rsidRDefault="00BA2F76" w:rsidP="00682A9D">
            <w:pPr>
              <w:pStyle w:val="ConsPlusNormal"/>
              <w:tabs>
                <w:tab w:val="left" w:pos="0"/>
              </w:tabs>
              <w:rPr>
                <w:sz w:val="22"/>
                <w:szCs w:val="22"/>
              </w:rPr>
            </w:pPr>
            <w:r w:rsidRPr="00791BD0">
              <w:rPr>
                <w:sz w:val="22"/>
                <w:szCs w:val="22"/>
              </w:rPr>
              <w:t>Рынок услуг связи</w:t>
            </w:r>
          </w:p>
        </w:tc>
        <w:tc>
          <w:tcPr>
            <w:tcW w:w="138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28,1</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31,3</w:t>
            </w:r>
          </w:p>
        </w:tc>
        <w:tc>
          <w:tcPr>
            <w:tcW w:w="126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18,8</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9,4</w:t>
            </w:r>
          </w:p>
        </w:tc>
        <w:tc>
          <w:tcPr>
            <w:tcW w:w="113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12,5</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c>
          <w:tcPr>
            <w:tcW w:w="2552" w:type="dxa"/>
          </w:tcPr>
          <w:p w:rsidR="00BA2F76" w:rsidRPr="00791BD0" w:rsidRDefault="00BA2F76" w:rsidP="00682A9D">
            <w:pPr>
              <w:pStyle w:val="a7"/>
              <w:tabs>
                <w:tab w:val="left" w:pos="0"/>
              </w:tabs>
              <w:ind w:left="0"/>
              <w:rPr>
                <w:rFonts w:ascii="Times New Roman" w:hAnsi="Times New Roman"/>
              </w:rPr>
            </w:pPr>
            <w:r w:rsidRPr="00791BD0">
              <w:rPr>
                <w:rFonts w:ascii="Times New Roman" w:hAnsi="Times New Roman"/>
              </w:rPr>
              <w:t>Рынок услуг социального обслуживания населения</w:t>
            </w:r>
          </w:p>
        </w:tc>
        <w:tc>
          <w:tcPr>
            <w:tcW w:w="138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9,4</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126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6,3</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113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78,1</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c>
          <w:tcPr>
            <w:tcW w:w="2552" w:type="dxa"/>
          </w:tcPr>
          <w:p w:rsidR="00BA2F76" w:rsidRPr="00791BD0" w:rsidRDefault="00BA2F76" w:rsidP="00682A9D">
            <w:pPr>
              <w:pStyle w:val="ConsPlusNormal"/>
              <w:tabs>
                <w:tab w:val="left" w:pos="0"/>
              </w:tabs>
              <w:rPr>
                <w:sz w:val="22"/>
                <w:szCs w:val="22"/>
              </w:rPr>
            </w:pPr>
            <w:r w:rsidRPr="00791BD0">
              <w:rPr>
                <w:sz w:val="22"/>
                <w:szCs w:val="22"/>
              </w:rPr>
              <w:t>Рынок</w:t>
            </w:r>
            <w:r>
              <w:rPr>
                <w:sz w:val="22"/>
                <w:szCs w:val="22"/>
              </w:rPr>
              <w:t xml:space="preserve"> мяса и </w:t>
            </w:r>
            <w:r w:rsidRPr="00791BD0">
              <w:rPr>
                <w:sz w:val="22"/>
                <w:szCs w:val="22"/>
              </w:rPr>
              <w:t xml:space="preserve"> мясной продукции</w:t>
            </w:r>
          </w:p>
        </w:tc>
        <w:tc>
          <w:tcPr>
            <w:tcW w:w="138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6,3</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40,6</w:t>
            </w:r>
          </w:p>
        </w:tc>
        <w:tc>
          <w:tcPr>
            <w:tcW w:w="126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6,3</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15,6</w:t>
            </w:r>
          </w:p>
        </w:tc>
        <w:tc>
          <w:tcPr>
            <w:tcW w:w="113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31,3</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c>
          <w:tcPr>
            <w:tcW w:w="2552" w:type="dxa"/>
          </w:tcPr>
          <w:p w:rsidR="00BA2F76" w:rsidRPr="00791BD0" w:rsidRDefault="00BA2F76" w:rsidP="00682A9D">
            <w:pPr>
              <w:pStyle w:val="ConsPlusNormal"/>
              <w:tabs>
                <w:tab w:val="left" w:pos="0"/>
              </w:tabs>
              <w:rPr>
                <w:sz w:val="22"/>
                <w:szCs w:val="22"/>
              </w:rPr>
            </w:pPr>
            <w:r>
              <w:rPr>
                <w:sz w:val="22"/>
                <w:szCs w:val="22"/>
              </w:rPr>
              <w:t>Рынок электроэнергетики</w:t>
            </w:r>
          </w:p>
        </w:tc>
        <w:tc>
          <w:tcPr>
            <w:tcW w:w="138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12,5</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28,1</w:t>
            </w:r>
          </w:p>
        </w:tc>
        <w:tc>
          <w:tcPr>
            <w:tcW w:w="126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12,5</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43,8</w:t>
            </w:r>
          </w:p>
        </w:tc>
        <w:tc>
          <w:tcPr>
            <w:tcW w:w="113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bl>
    <w:p w:rsidR="00BA2F76" w:rsidRDefault="00BA2F76" w:rsidP="00BA2F76">
      <w:pPr>
        <w:spacing w:after="0" w:line="240" w:lineRule="auto"/>
        <w:jc w:val="both"/>
        <w:rPr>
          <w:rFonts w:ascii="Times New Roman" w:hAnsi="Times New Roman"/>
          <w:bCs/>
          <w:sz w:val="24"/>
          <w:szCs w:val="24"/>
        </w:rPr>
      </w:pPr>
    </w:p>
    <w:p w:rsidR="00BA2F76" w:rsidRPr="004C6D93" w:rsidRDefault="00BA2F76" w:rsidP="00BA2F76">
      <w:pPr>
        <w:spacing w:after="0"/>
        <w:ind w:firstLine="567"/>
        <w:jc w:val="both"/>
        <w:rPr>
          <w:rFonts w:ascii="Times New Roman" w:hAnsi="Times New Roman"/>
          <w:sz w:val="24"/>
          <w:szCs w:val="24"/>
        </w:rPr>
      </w:pPr>
      <w:r w:rsidRPr="004C6D93">
        <w:rPr>
          <w:rFonts w:ascii="Times New Roman" w:hAnsi="Times New Roman"/>
          <w:sz w:val="24"/>
          <w:szCs w:val="24"/>
        </w:rPr>
        <w:t>Наибольшее количество респондентов отметили удовлетворенность у</w:t>
      </w:r>
      <w:r>
        <w:rPr>
          <w:rFonts w:ascii="Times New Roman" w:hAnsi="Times New Roman"/>
          <w:sz w:val="24"/>
          <w:szCs w:val="24"/>
        </w:rPr>
        <w:t>ровнем цен на следующих рынках</w:t>
      </w:r>
      <w:r w:rsidRPr="004C6D93">
        <w:rPr>
          <w:rFonts w:ascii="Times New Roman" w:hAnsi="Times New Roman"/>
          <w:sz w:val="24"/>
          <w:szCs w:val="24"/>
        </w:rPr>
        <w:t>:</w:t>
      </w:r>
    </w:p>
    <w:p w:rsidR="00BA2F76" w:rsidRPr="004C6D93" w:rsidRDefault="00BA2F76" w:rsidP="00BA2F76">
      <w:pPr>
        <w:spacing w:after="0"/>
        <w:ind w:firstLine="567"/>
        <w:jc w:val="both"/>
        <w:rPr>
          <w:rFonts w:ascii="Times New Roman" w:hAnsi="Times New Roman"/>
          <w:sz w:val="24"/>
          <w:szCs w:val="24"/>
        </w:rPr>
      </w:pPr>
      <w:r w:rsidRPr="004C6D93">
        <w:rPr>
          <w:rFonts w:ascii="Times New Roman" w:hAnsi="Times New Roman"/>
          <w:sz w:val="24"/>
          <w:szCs w:val="24"/>
        </w:rPr>
        <w:t>рынок розничной торговли,</w:t>
      </w:r>
    </w:p>
    <w:p w:rsidR="00BA2F76" w:rsidRPr="004C6D93" w:rsidRDefault="00BA2F76" w:rsidP="00BA2F76">
      <w:pPr>
        <w:spacing w:after="0"/>
        <w:ind w:firstLine="567"/>
        <w:jc w:val="both"/>
        <w:rPr>
          <w:rFonts w:ascii="Times New Roman" w:hAnsi="Times New Roman"/>
          <w:sz w:val="24"/>
          <w:szCs w:val="24"/>
        </w:rPr>
      </w:pPr>
      <w:r w:rsidRPr="004C6D93">
        <w:rPr>
          <w:rFonts w:ascii="Times New Roman" w:hAnsi="Times New Roman"/>
          <w:sz w:val="24"/>
          <w:szCs w:val="24"/>
        </w:rPr>
        <w:t>рынок услуг перевозки пассажиров наземным транспортом,</w:t>
      </w:r>
    </w:p>
    <w:p w:rsidR="00BA2F76" w:rsidRPr="004C6D93" w:rsidRDefault="00BA2F76" w:rsidP="00BA2F76">
      <w:pPr>
        <w:spacing w:after="0"/>
        <w:ind w:firstLine="567"/>
        <w:jc w:val="both"/>
        <w:rPr>
          <w:rFonts w:ascii="Times New Roman" w:hAnsi="Times New Roman"/>
          <w:sz w:val="24"/>
          <w:szCs w:val="24"/>
        </w:rPr>
      </w:pPr>
      <w:r w:rsidRPr="004C6D93">
        <w:rPr>
          <w:rFonts w:ascii="Times New Roman" w:hAnsi="Times New Roman"/>
          <w:sz w:val="24"/>
          <w:szCs w:val="24"/>
        </w:rPr>
        <w:t>рынок услуг связи,</w:t>
      </w:r>
    </w:p>
    <w:p w:rsidR="00BA2F76" w:rsidRPr="004C6D93" w:rsidRDefault="00BA2F76" w:rsidP="00BA2F76">
      <w:pPr>
        <w:spacing w:after="0"/>
        <w:ind w:firstLine="567"/>
        <w:jc w:val="both"/>
        <w:rPr>
          <w:rFonts w:ascii="Times New Roman" w:hAnsi="Times New Roman"/>
          <w:sz w:val="24"/>
          <w:szCs w:val="24"/>
        </w:rPr>
      </w:pPr>
      <w:r w:rsidRPr="004C6D93">
        <w:rPr>
          <w:rFonts w:ascii="Times New Roman" w:hAnsi="Times New Roman"/>
          <w:sz w:val="24"/>
          <w:szCs w:val="24"/>
        </w:rPr>
        <w:t>рынок мяса и мясной продукции.</w:t>
      </w:r>
    </w:p>
    <w:p w:rsidR="00BA2F76" w:rsidRPr="004C6D93" w:rsidRDefault="00BA2F76" w:rsidP="00BA2F76">
      <w:pPr>
        <w:spacing w:after="0"/>
        <w:ind w:firstLine="567"/>
        <w:jc w:val="both"/>
        <w:rPr>
          <w:rFonts w:ascii="Times New Roman" w:hAnsi="Times New Roman"/>
          <w:sz w:val="24"/>
          <w:szCs w:val="24"/>
        </w:rPr>
      </w:pPr>
      <w:r w:rsidRPr="004C6D93">
        <w:rPr>
          <w:rFonts w:ascii="Times New Roman" w:hAnsi="Times New Roman"/>
          <w:sz w:val="24"/>
          <w:szCs w:val="24"/>
        </w:rPr>
        <w:t>На данных рынках количество ответов «</w:t>
      </w:r>
      <w:proofErr w:type="gramStart"/>
      <w:r w:rsidRPr="004C6D93">
        <w:rPr>
          <w:rFonts w:ascii="Times New Roman" w:hAnsi="Times New Roman"/>
          <w:sz w:val="24"/>
          <w:szCs w:val="24"/>
        </w:rPr>
        <w:t>Удовлетворен</w:t>
      </w:r>
      <w:proofErr w:type="gramEnd"/>
      <w:r w:rsidRPr="004C6D93">
        <w:rPr>
          <w:rFonts w:ascii="Times New Roman" w:hAnsi="Times New Roman"/>
          <w:sz w:val="24"/>
          <w:szCs w:val="24"/>
        </w:rPr>
        <w:t>» либо «Скорее удовлетворен» приближается или превышает 50%.</w:t>
      </w:r>
    </w:p>
    <w:p w:rsidR="00BA2F76" w:rsidRDefault="00BA2F76" w:rsidP="00BA2F76">
      <w:pPr>
        <w:spacing w:after="0"/>
        <w:ind w:firstLine="567"/>
        <w:jc w:val="both"/>
        <w:rPr>
          <w:rFonts w:ascii="Times New Roman" w:hAnsi="Times New Roman"/>
          <w:sz w:val="24"/>
          <w:szCs w:val="24"/>
        </w:rPr>
      </w:pPr>
      <w:proofErr w:type="gramStart"/>
      <w:r w:rsidRPr="004C6D93">
        <w:rPr>
          <w:rFonts w:ascii="Times New Roman" w:hAnsi="Times New Roman"/>
          <w:sz w:val="24"/>
          <w:szCs w:val="24"/>
        </w:rPr>
        <w:t xml:space="preserve">Наименьшее количество таких ответов наблюдается на рынке услуг </w:t>
      </w:r>
      <w:r>
        <w:rPr>
          <w:rFonts w:ascii="Times New Roman" w:hAnsi="Times New Roman"/>
          <w:sz w:val="24"/>
          <w:szCs w:val="24"/>
        </w:rPr>
        <w:t xml:space="preserve">дошкольного образования, услуг дополнительного образования детей, услуг отдыха и оздоровления, </w:t>
      </w:r>
      <w:r>
        <w:rPr>
          <w:rFonts w:ascii="Times New Roman" w:hAnsi="Times New Roman"/>
          <w:sz w:val="24"/>
          <w:szCs w:val="24"/>
        </w:rPr>
        <w:lastRenderedPageBreak/>
        <w:t xml:space="preserve">медицинских услуг, </w:t>
      </w:r>
      <w:r w:rsidRPr="004C6D93">
        <w:rPr>
          <w:rFonts w:ascii="Times New Roman" w:hAnsi="Times New Roman"/>
          <w:sz w:val="24"/>
          <w:szCs w:val="24"/>
        </w:rPr>
        <w:t>психолого-педагогического сопровождения детей с ограниченными возможностями здоровья</w:t>
      </w:r>
      <w:r>
        <w:rPr>
          <w:rFonts w:ascii="Times New Roman" w:hAnsi="Times New Roman"/>
          <w:sz w:val="24"/>
          <w:szCs w:val="24"/>
        </w:rPr>
        <w:t>, услуг в сфере культуры и социального обслуживания, что составило менее 20%, при этом более 7</w:t>
      </w:r>
      <w:r w:rsidRPr="004C6D93">
        <w:rPr>
          <w:rFonts w:ascii="Times New Roman" w:hAnsi="Times New Roman"/>
          <w:sz w:val="24"/>
          <w:szCs w:val="24"/>
        </w:rPr>
        <w:t>0% респондентов затруднились оценить уровень цен на данн</w:t>
      </w:r>
      <w:r>
        <w:rPr>
          <w:rFonts w:ascii="Times New Roman" w:hAnsi="Times New Roman"/>
          <w:sz w:val="24"/>
          <w:szCs w:val="24"/>
        </w:rPr>
        <w:t>ых</w:t>
      </w:r>
      <w:r w:rsidRPr="004C6D93">
        <w:rPr>
          <w:rFonts w:ascii="Times New Roman" w:hAnsi="Times New Roman"/>
          <w:sz w:val="24"/>
          <w:szCs w:val="24"/>
        </w:rPr>
        <w:t xml:space="preserve"> рынк</w:t>
      </w:r>
      <w:r>
        <w:rPr>
          <w:rFonts w:ascii="Times New Roman" w:hAnsi="Times New Roman"/>
          <w:sz w:val="24"/>
          <w:szCs w:val="24"/>
        </w:rPr>
        <w:t>ах</w:t>
      </w:r>
      <w:r w:rsidRPr="004C6D93">
        <w:rPr>
          <w:rFonts w:ascii="Times New Roman" w:hAnsi="Times New Roman"/>
          <w:sz w:val="24"/>
          <w:szCs w:val="24"/>
        </w:rPr>
        <w:t xml:space="preserve">, что, безусловно, связано с </w:t>
      </w:r>
      <w:r>
        <w:rPr>
          <w:rFonts w:ascii="Times New Roman" w:hAnsi="Times New Roman"/>
          <w:sz w:val="24"/>
          <w:szCs w:val="24"/>
        </w:rPr>
        <w:t xml:space="preserve">отсутствием их на рынке района. </w:t>
      </w:r>
      <w:proofErr w:type="gramEnd"/>
    </w:p>
    <w:p w:rsidR="00BA2F76" w:rsidRDefault="00BA2F76" w:rsidP="00BA2F76">
      <w:pPr>
        <w:spacing w:after="0"/>
        <w:ind w:firstLine="567"/>
        <w:jc w:val="both"/>
        <w:rPr>
          <w:rFonts w:ascii="Times New Roman" w:hAnsi="Times New Roman"/>
          <w:sz w:val="24"/>
          <w:szCs w:val="24"/>
        </w:rPr>
      </w:pPr>
      <w:r w:rsidRPr="004C6D93">
        <w:rPr>
          <w:rFonts w:ascii="Times New Roman" w:hAnsi="Times New Roman"/>
          <w:sz w:val="24"/>
          <w:szCs w:val="24"/>
        </w:rPr>
        <w:t xml:space="preserve">Наибольшая неудовлетворенность ценовыми критериями наблюдается на рынках </w:t>
      </w:r>
      <w:r>
        <w:rPr>
          <w:rFonts w:ascii="Times New Roman" w:hAnsi="Times New Roman"/>
          <w:sz w:val="24"/>
          <w:szCs w:val="24"/>
        </w:rPr>
        <w:t xml:space="preserve">услуг перевозки пассажиров наземным транспортом и электроэнергетики </w:t>
      </w:r>
      <w:r w:rsidRPr="004C6D93">
        <w:rPr>
          <w:rFonts w:ascii="Times New Roman" w:hAnsi="Times New Roman"/>
          <w:sz w:val="24"/>
          <w:szCs w:val="24"/>
        </w:rPr>
        <w:t>(количество ответов «</w:t>
      </w:r>
      <w:proofErr w:type="gramStart"/>
      <w:r w:rsidRPr="004C6D93">
        <w:rPr>
          <w:rFonts w:ascii="Times New Roman" w:hAnsi="Times New Roman"/>
          <w:sz w:val="24"/>
          <w:szCs w:val="24"/>
        </w:rPr>
        <w:t>Неудовлетворен</w:t>
      </w:r>
      <w:proofErr w:type="gramEnd"/>
      <w:r w:rsidRPr="004C6D93">
        <w:rPr>
          <w:rFonts w:ascii="Times New Roman" w:hAnsi="Times New Roman"/>
          <w:sz w:val="24"/>
          <w:szCs w:val="24"/>
        </w:rPr>
        <w:t xml:space="preserve">» и «Скорее неудовлетворен» составляет </w:t>
      </w:r>
      <w:r>
        <w:rPr>
          <w:rFonts w:ascii="Times New Roman" w:hAnsi="Times New Roman"/>
          <w:sz w:val="24"/>
          <w:szCs w:val="24"/>
        </w:rPr>
        <w:t>50</w:t>
      </w:r>
      <w:r w:rsidRPr="004C6D93">
        <w:rPr>
          <w:rFonts w:ascii="Times New Roman" w:hAnsi="Times New Roman"/>
          <w:sz w:val="24"/>
          <w:szCs w:val="24"/>
        </w:rPr>
        <w:t>%</w:t>
      </w:r>
      <w:r>
        <w:rPr>
          <w:rFonts w:ascii="Times New Roman" w:hAnsi="Times New Roman"/>
          <w:sz w:val="24"/>
          <w:szCs w:val="24"/>
        </w:rPr>
        <w:t xml:space="preserve"> и 56,3% соответственно</w:t>
      </w:r>
      <w:r w:rsidRPr="004C6D93">
        <w:rPr>
          <w:rFonts w:ascii="Times New Roman" w:hAnsi="Times New Roman"/>
          <w:sz w:val="24"/>
          <w:szCs w:val="24"/>
        </w:rPr>
        <w:t>)</w:t>
      </w:r>
      <w:r>
        <w:rPr>
          <w:rFonts w:ascii="Times New Roman" w:hAnsi="Times New Roman"/>
          <w:sz w:val="24"/>
          <w:szCs w:val="24"/>
        </w:rPr>
        <w:t xml:space="preserve">. </w:t>
      </w:r>
    </w:p>
    <w:p w:rsidR="00BA2F76" w:rsidRDefault="00BA2F76" w:rsidP="00BA2F76">
      <w:pPr>
        <w:pStyle w:val="ConsPlusNormal"/>
        <w:tabs>
          <w:tab w:val="left" w:pos="0"/>
        </w:tabs>
        <w:spacing w:line="276" w:lineRule="auto"/>
        <w:ind w:firstLine="851"/>
        <w:jc w:val="right"/>
        <w:rPr>
          <w:sz w:val="24"/>
          <w:szCs w:val="24"/>
        </w:rPr>
      </w:pPr>
      <w:r>
        <w:rPr>
          <w:sz w:val="24"/>
          <w:szCs w:val="24"/>
        </w:rPr>
        <w:t>Таблица 4</w:t>
      </w:r>
    </w:p>
    <w:p w:rsidR="00BA2F76" w:rsidRPr="00545873" w:rsidRDefault="00BA2F76" w:rsidP="00BA2F76">
      <w:pPr>
        <w:spacing w:after="0" w:line="240" w:lineRule="auto"/>
        <w:ind w:firstLine="567"/>
        <w:jc w:val="center"/>
        <w:rPr>
          <w:rFonts w:ascii="Times New Roman" w:hAnsi="Times New Roman"/>
          <w:sz w:val="24"/>
          <w:szCs w:val="24"/>
        </w:rPr>
      </w:pPr>
      <w:r w:rsidRPr="00545873">
        <w:rPr>
          <w:rFonts w:ascii="Times New Roman" w:hAnsi="Times New Roman"/>
          <w:sz w:val="24"/>
          <w:szCs w:val="24"/>
        </w:rPr>
        <w:t xml:space="preserve">Распределение ответов респондентов на вопрос: </w:t>
      </w:r>
    </w:p>
    <w:p w:rsidR="00BA2F76" w:rsidRPr="00545873" w:rsidRDefault="00BA2F76" w:rsidP="00BA2F76">
      <w:pPr>
        <w:spacing w:after="0" w:line="240" w:lineRule="auto"/>
        <w:ind w:firstLine="567"/>
        <w:jc w:val="center"/>
        <w:rPr>
          <w:rFonts w:ascii="Times New Roman" w:hAnsi="Times New Roman"/>
          <w:sz w:val="24"/>
          <w:szCs w:val="24"/>
        </w:rPr>
      </w:pPr>
      <w:r w:rsidRPr="00545873">
        <w:rPr>
          <w:rFonts w:ascii="Times New Roman" w:hAnsi="Times New Roman"/>
          <w:sz w:val="24"/>
          <w:szCs w:val="24"/>
        </w:rPr>
        <w:t xml:space="preserve">«Насколько Вы </w:t>
      </w:r>
      <w:r w:rsidRPr="003B4467">
        <w:rPr>
          <w:rFonts w:ascii="Times New Roman" w:hAnsi="Times New Roman"/>
          <w:sz w:val="24"/>
          <w:szCs w:val="24"/>
        </w:rPr>
        <w:t>удовлетворены качеством</w:t>
      </w:r>
      <w:r w:rsidRPr="00545873">
        <w:rPr>
          <w:rFonts w:ascii="Times New Roman" w:hAnsi="Times New Roman"/>
          <w:sz w:val="24"/>
          <w:szCs w:val="24"/>
        </w:rPr>
        <w:t xml:space="preserve"> товаров и услуг на следующих рынках Вашего муниципального образования»?»</w:t>
      </w:r>
    </w:p>
    <w:p w:rsidR="00BA2F76" w:rsidRDefault="00BA2F76" w:rsidP="00BA2F76">
      <w:pPr>
        <w:spacing w:after="0"/>
        <w:ind w:firstLine="567"/>
        <w:jc w:val="both"/>
        <w:rPr>
          <w:rFonts w:ascii="Times New Roman" w:hAnsi="Times New Roman"/>
          <w:bCs/>
          <w:sz w:val="24"/>
          <w:szCs w:val="24"/>
        </w:rPr>
      </w:pPr>
    </w:p>
    <w:tbl>
      <w:tblPr>
        <w:tblStyle w:val="a6"/>
        <w:tblW w:w="9874" w:type="dxa"/>
        <w:tblInd w:w="-176" w:type="dxa"/>
        <w:tblLayout w:type="fixed"/>
        <w:tblLook w:val="04A0"/>
      </w:tblPr>
      <w:tblGrid>
        <w:gridCol w:w="2552"/>
        <w:gridCol w:w="1381"/>
        <w:gridCol w:w="1275"/>
        <w:gridCol w:w="1264"/>
        <w:gridCol w:w="1275"/>
        <w:gridCol w:w="1134"/>
        <w:gridCol w:w="993"/>
      </w:tblGrid>
      <w:tr w:rsidR="00BA2F76" w:rsidRPr="0038341C" w:rsidTr="00682A9D">
        <w:trPr>
          <w:trHeight w:val="963"/>
        </w:trPr>
        <w:tc>
          <w:tcPr>
            <w:tcW w:w="2552" w:type="dxa"/>
          </w:tcPr>
          <w:p w:rsidR="00BA2F76" w:rsidRPr="00791BD0" w:rsidRDefault="00BA2F76" w:rsidP="00682A9D">
            <w:pPr>
              <w:pStyle w:val="a7"/>
              <w:tabs>
                <w:tab w:val="left" w:pos="0"/>
              </w:tabs>
              <w:ind w:left="0"/>
              <w:jc w:val="center"/>
              <w:rPr>
                <w:rFonts w:ascii="Times New Roman" w:hAnsi="Times New Roman"/>
              </w:rPr>
            </w:pPr>
          </w:p>
        </w:tc>
        <w:tc>
          <w:tcPr>
            <w:tcW w:w="1381" w:type="dxa"/>
          </w:tcPr>
          <w:p w:rsidR="00BA2F76" w:rsidRDefault="00BA2F76" w:rsidP="00682A9D">
            <w:pPr>
              <w:pStyle w:val="a7"/>
              <w:tabs>
                <w:tab w:val="left" w:pos="0"/>
              </w:tabs>
              <w:ind w:left="0"/>
              <w:jc w:val="center"/>
              <w:rPr>
                <w:rFonts w:ascii="Times New Roman" w:hAnsi="Times New Roman"/>
              </w:rPr>
            </w:pPr>
            <w:proofErr w:type="spellStart"/>
            <w:r w:rsidRPr="00304CC0">
              <w:rPr>
                <w:rFonts w:ascii="Times New Roman" w:hAnsi="Times New Roman"/>
              </w:rPr>
              <w:t>Удовлетво</w:t>
            </w:r>
            <w:proofErr w:type="spellEnd"/>
            <w:r>
              <w:rPr>
                <w:rFonts w:ascii="Times New Roman" w:hAnsi="Times New Roman"/>
              </w:rPr>
              <w:t>-</w:t>
            </w:r>
          </w:p>
          <w:p w:rsidR="00BA2F76" w:rsidRPr="00304CC0" w:rsidRDefault="00BA2F76" w:rsidP="00682A9D">
            <w:pPr>
              <w:pStyle w:val="a7"/>
              <w:tabs>
                <w:tab w:val="left" w:pos="0"/>
              </w:tabs>
              <w:ind w:left="0"/>
              <w:jc w:val="center"/>
              <w:rPr>
                <w:rFonts w:ascii="Times New Roman" w:hAnsi="Times New Roman"/>
              </w:rPr>
            </w:pPr>
            <w:proofErr w:type="spellStart"/>
            <w:r w:rsidRPr="00304CC0">
              <w:rPr>
                <w:rFonts w:ascii="Times New Roman" w:hAnsi="Times New Roman"/>
              </w:rPr>
              <w:t>рен</w:t>
            </w:r>
            <w:proofErr w:type="spellEnd"/>
            <w:r w:rsidRPr="00304CC0">
              <w:rPr>
                <w:rFonts w:ascii="Times New Roman" w:hAnsi="Times New Roman"/>
              </w:rPr>
              <w:t xml:space="preserve"> </w:t>
            </w:r>
          </w:p>
        </w:tc>
        <w:tc>
          <w:tcPr>
            <w:tcW w:w="1275" w:type="dxa"/>
          </w:tcPr>
          <w:p w:rsidR="00BA2F76" w:rsidRPr="00304CC0" w:rsidRDefault="00BA2F76" w:rsidP="00682A9D">
            <w:pPr>
              <w:pStyle w:val="a7"/>
              <w:tabs>
                <w:tab w:val="left" w:pos="0"/>
              </w:tabs>
              <w:ind w:left="0"/>
              <w:jc w:val="center"/>
              <w:rPr>
                <w:rFonts w:ascii="Times New Roman" w:hAnsi="Times New Roman"/>
              </w:rPr>
            </w:pPr>
            <w:r w:rsidRPr="00304CC0">
              <w:rPr>
                <w:rFonts w:ascii="Times New Roman" w:hAnsi="Times New Roman"/>
              </w:rPr>
              <w:t xml:space="preserve">Скорее удовлетворен </w:t>
            </w:r>
          </w:p>
        </w:tc>
        <w:tc>
          <w:tcPr>
            <w:tcW w:w="1264" w:type="dxa"/>
          </w:tcPr>
          <w:p w:rsidR="00BA2F76" w:rsidRPr="00304CC0" w:rsidRDefault="00BA2F76" w:rsidP="00682A9D">
            <w:pPr>
              <w:pStyle w:val="a7"/>
              <w:tabs>
                <w:tab w:val="left" w:pos="0"/>
              </w:tabs>
              <w:ind w:left="0"/>
              <w:jc w:val="center"/>
              <w:rPr>
                <w:rFonts w:ascii="Times New Roman" w:hAnsi="Times New Roman"/>
              </w:rPr>
            </w:pPr>
            <w:r w:rsidRPr="00304CC0">
              <w:rPr>
                <w:rFonts w:ascii="Times New Roman" w:hAnsi="Times New Roman"/>
              </w:rPr>
              <w:t xml:space="preserve">Скорее неудовлетворен </w:t>
            </w:r>
          </w:p>
        </w:tc>
        <w:tc>
          <w:tcPr>
            <w:tcW w:w="1275" w:type="dxa"/>
          </w:tcPr>
          <w:p w:rsidR="00BA2F76" w:rsidRPr="00304CC0" w:rsidRDefault="00BA2F76" w:rsidP="00682A9D">
            <w:pPr>
              <w:pStyle w:val="a7"/>
              <w:tabs>
                <w:tab w:val="left" w:pos="0"/>
              </w:tabs>
              <w:ind w:left="0"/>
              <w:jc w:val="center"/>
              <w:rPr>
                <w:rFonts w:ascii="Times New Roman" w:hAnsi="Times New Roman"/>
              </w:rPr>
            </w:pPr>
            <w:r w:rsidRPr="00304CC0">
              <w:rPr>
                <w:rFonts w:ascii="Times New Roman" w:hAnsi="Times New Roman"/>
              </w:rPr>
              <w:t xml:space="preserve">Неудовлетворен </w:t>
            </w:r>
          </w:p>
        </w:tc>
        <w:tc>
          <w:tcPr>
            <w:tcW w:w="1134" w:type="dxa"/>
          </w:tcPr>
          <w:p w:rsidR="00BA2F76" w:rsidRDefault="00BA2F76" w:rsidP="00682A9D">
            <w:pPr>
              <w:pStyle w:val="a7"/>
              <w:tabs>
                <w:tab w:val="left" w:pos="0"/>
              </w:tabs>
              <w:ind w:left="0"/>
              <w:jc w:val="center"/>
              <w:rPr>
                <w:rFonts w:ascii="Times New Roman" w:hAnsi="Times New Roman"/>
              </w:rPr>
            </w:pPr>
            <w:proofErr w:type="spellStart"/>
            <w:r w:rsidRPr="00304CC0">
              <w:rPr>
                <w:rFonts w:ascii="Times New Roman" w:hAnsi="Times New Roman"/>
              </w:rPr>
              <w:t>Затруд</w:t>
            </w:r>
            <w:proofErr w:type="spellEnd"/>
            <w:r>
              <w:rPr>
                <w:rFonts w:ascii="Times New Roman" w:hAnsi="Times New Roman"/>
              </w:rPr>
              <w:t>-</w:t>
            </w:r>
          </w:p>
          <w:p w:rsidR="00BA2F76" w:rsidRPr="00304CC0" w:rsidRDefault="00BA2F76" w:rsidP="00682A9D">
            <w:pPr>
              <w:pStyle w:val="a7"/>
              <w:tabs>
                <w:tab w:val="left" w:pos="0"/>
              </w:tabs>
              <w:ind w:left="0"/>
              <w:jc w:val="center"/>
              <w:rPr>
                <w:rFonts w:ascii="Times New Roman" w:hAnsi="Times New Roman"/>
              </w:rPr>
            </w:pPr>
            <w:proofErr w:type="spellStart"/>
            <w:r w:rsidRPr="00304CC0">
              <w:rPr>
                <w:rFonts w:ascii="Times New Roman" w:hAnsi="Times New Roman"/>
              </w:rPr>
              <w:t>няюсь</w:t>
            </w:r>
            <w:proofErr w:type="spellEnd"/>
            <w:r w:rsidRPr="00304CC0">
              <w:rPr>
                <w:rFonts w:ascii="Times New Roman" w:hAnsi="Times New Roman"/>
              </w:rPr>
              <w:t xml:space="preserve"> ответить</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Итого</w:t>
            </w:r>
          </w:p>
        </w:tc>
      </w:tr>
      <w:tr w:rsidR="00BA2F76" w:rsidRPr="0038341C" w:rsidTr="00682A9D">
        <w:tc>
          <w:tcPr>
            <w:tcW w:w="2552" w:type="dxa"/>
          </w:tcPr>
          <w:p w:rsidR="00BA2F76" w:rsidRPr="00791BD0" w:rsidRDefault="00BA2F76" w:rsidP="00682A9D">
            <w:pPr>
              <w:pStyle w:val="ConsPlusNormal"/>
              <w:tabs>
                <w:tab w:val="left" w:pos="0"/>
              </w:tabs>
              <w:rPr>
                <w:sz w:val="22"/>
                <w:szCs w:val="22"/>
              </w:rPr>
            </w:pPr>
            <w:r w:rsidRPr="00791BD0">
              <w:rPr>
                <w:sz w:val="22"/>
                <w:szCs w:val="22"/>
              </w:rPr>
              <w:t>Рынок услуг дошкольного образования</w:t>
            </w:r>
          </w:p>
        </w:tc>
        <w:tc>
          <w:tcPr>
            <w:tcW w:w="138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6,3</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126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6,3</w:t>
            </w:r>
          </w:p>
        </w:tc>
        <w:tc>
          <w:tcPr>
            <w:tcW w:w="113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81,3</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rPr>
          <w:trHeight w:val="226"/>
        </w:trPr>
        <w:tc>
          <w:tcPr>
            <w:tcW w:w="2552" w:type="dxa"/>
          </w:tcPr>
          <w:p w:rsidR="00BA2F76" w:rsidRPr="00791BD0" w:rsidRDefault="00BA2F76" w:rsidP="00682A9D">
            <w:pPr>
              <w:pStyle w:val="a7"/>
              <w:tabs>
                <w:tab w:val="left" w:pos="0"/>
              </w:tabs>
              <w:ind w:left="0"/>
              <w:rPr>
                <w:rFonts w:ascii="Times New Roman" w:hAnsi="Times New Roman"/>
              </w:rPr>
            </w:pPr>
            <w:r w:rsidRPr="00791BD0">
              <w:rPr>
                <w:rFonts w:ascii="Times New Roman" w:hAnsi="Times New Roman"/>
              </w:rPr>
              <w:t>Рынок услуг дополнительного образования детей</w:t>
            </w:r>
          </w:p>
        </w:tc>
        <w:tc>
          <w:tcPr>
            <w:tcW w:w="138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6,3</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126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6,3</w:t>
            </w:r>
          </w:p>
        </w:tc>
        <w:tc>
          <w:tcPr>
            <w:tcW w:w="113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81,3</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rPr>
          <w:trHeight w:val="226"/>
        </w:trPr>
        <w:tc>
          <w:tcPr>
            <w:tcW w:w="2552" w:type="dxa"/>
          </w:tcPr>
          <w:p w:rsidR="00BA2F76" w:rsidRPr="00791BD0" w:rsidRDefault="00BA2F76" w:rsidP="00682A9D">
            <w:pPr>
              <w:pStyle w:val="ConsPlusNormal"/>
              <w:tabs>
                <w:tab w:val="left" w:pos="0"/>
              </w:tabs>
              <w:rPr>
                <w:sz w:val="22"/>
                <w:szCs w:val="22"/>
              </w:rPr>
            </w:pPr>
            <w:r w:rsidRPr="00791BD0">
              <w:rPr>
                <w:sz w:val="22"/>
                <w:szCs w:val="22"/>
              </w:rPr>
              <w:t>Рынок услуг отдыха и оздоровления.</w:t>
            </w:r>
          </w:p>
        </w:tc>
        <w:tc>
          <w:tcPr>
            <w:tcW w:w="138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126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0</w:t>
            </w:r>
          </w:p>
        </w:tc>
        <w:tc>
          <w:tcPr>
            <w:tcW w:w="113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90,6</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rPr>
          <w:trHeight w:val="226"/>
        </w:trPr>
        <w:tc>
          <w:tcPr>
            <w:tcW w:w="2552" w:type="dxa"/>
          </w:tcPr>
          <w:p w:rsidR="00BA2F76" w:rsidRPr="00791BD0" w:rsidRDefault="00BA2F76" w:rsidP="00682A9D">
            <w:pPr>
              <w:pStyle w:val="ConsPlusNormal"/>
              <w:tabs>
                <w:tab w:val="left" w:pos="0"/>
              </w:tabs>
              <w:rPr>
                <w:sz w:val="22"/>
                <w:szCs w:val="22"/>
              </w:rPr>
            </w:pPr>
            <w:r w:rsidRPr="00791BD0">
              <w:rPr>
                <w:sz w:val="22"/>
                <w:szCs w:val="22"/>
              </w:rPr>
              <w:t>Рынок медицинских услуг</w:t>
            </w:r>
          </w:p>
        </w:tc>
        <w:tc>
          <w:tcPr>
            <w:tcW w:w="138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0</w:t>
            </w:r>
          </w:p>
        </w:tc>
        <w:tc>
          <w:tcPr>
            <w:tcW w:w="126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0</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9,4</w:t>
            </w:r>
          </w:p>
        </w:tc>
        <w:tc>
          <w:tcPr>
            <w:tcW w:w="113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87,5</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rPr>
          <w:trHeight w:val="226"/>
        </w:trPr>
        <w:tc>
          <w:tcPr>
            <w:tcW w:w="2552" w:type="dxa"/>
          </w:tcPr>
          <w:p w:rsidR="00BA2F76" w:rsidRPr="00791BD0" w:rsidRDefault="00BA2F76" w:rsidP="00682A9D">
            <w:pPr>
              <w:pStyle w:val="ConsPlusNormal"/>
              <w:tabs>
                <w:tab w:val="left" w:pos="0"/>
              </w:tabs>
              <w:rPr>
                <w:sz w:val="22"/>
                <w:szCs w:val="22"/>
              </w:rPr>
            </w:pPr>
            <w:r w:rsidRPr="00791BD0">
              <w:rPr>
                <w:sz w:val="22"/>
                <w:szCs w:val="22"/>
              </w:rPr>
              <w:t>Рынок услуг психолого-педагогического сопровождения детей с ограниченными возможностями здоровья</w:t>
            </w:r>
          </w:p>
        </w:tc>
        <w:tc>
          <w:tcPr>
            <w:tcW w:w="138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0</w:t>
            </w:r>
          </w:p>
        </w:tc>
        <w:tc>
          <w:tcPr>
            <w:tcW w:w="126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6,3</w:t>
            </w:r>
          </w:p>
        </w:tc>
        <w:tc>
          <w:tcPr>
            <w:tcW w:w="113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87,5</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rPr>
          <w:trHeight w:val="226"/>
        </w:trPr>
        <w:tc>
          <w:tcPr>
            <w:tcW w:w="2552" w:type="dxa"/>
          </w:tcPr>
          <w:p w:rsidR="00BA2F76" w:rsidRPr="00791BD0" w:rsidRDefault="00BA2F76" w:rsidP="00682A9D">
            <w:pPr>
              <w:pStyle w:val="ConsPlusNormal"/>
              <w:tabs>
                <w:tab w:val="left" w:pos="0"/>
              </w:tabs>
              <w:rPr>
                <w:sz w:val="22"/>
                <w:szCs w:val="22"/>
              </w:rPr>
            </w:pPr>
            <w:r w:rsidRPr="00791BD0">
              <w:rPr>
                <w:sz w:val="22"/>
                <w:szCs w:val="22"/>
              </w:rPr>
              <w:t>Рынок услуг в сфере культуры</w:t>
            </w:r>
          </w:p>
        </w:tc>
        <w:tc>
          <w:tcPr>
            <w:tcW w:w="138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6,3</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126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113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84,4</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rPr>
          <w:trHeight w:val="226"/>
        </w:trPr>
        <w:tc>
          <w:tcPr>
            <w:tcW w:w="2552" w:type="dxa"/>
          </w:tcPr>
          <w:p w:rsidR="00BA2F76" w:rsidRPr="00791BD0" w:rsidRDefault="00BA2F76" w:rsidP="00682A9D">
            <w:pPr>
              <w:pStyle w:val="ConsPlusNormal"/>
              <w:tabs>
                <w:tab w:val="left" w:pos="0"/>
              </w:tabs>
              <w:rPr>
                <w:sz w:val="22"/>
                <w:szCs w:val="22"/>
              </w:rPr>
            </w:pPr>
            <w:r w:rsidRPr="00791BD0">
              <w:rPr>
                <w:bCs/>
                <w:sz w:val="22"/>
                <w:szCs w:val="22"/>
              </w:rPr>
              <w:t>Рынок услуг жилищно-коммунального хозяйства.</w:t>
            </w:r>
          </w:p>
        </w:tc>
        <w:tc>
          <w:tcPr>
            <w:tcW w:w="138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12,5</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18,8</w:t>
            </w:r>
          </w:p>
        </w:tc>
        <w:tc>
          <w:tcPr>
            <w:tcW w:w="126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21,9</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9,4</w:t>
            </w:r>
          </w:p>
        </w:tc>
        <w:tc>
          <w:tcPr>
            <w:tcW w:w="113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37,5</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rPr>
          <w:trHeight w:val="226"/>
        </w:trPr>
        <w:tc>
          <w:tcPr>
            <w:tcW w:w="2552" w:type="dxa"/>
          </w:tcPr>
          <w:p w:rsidR="00BA2F76" w:rsidRPr="00791BD0" w:rsidRDefault="00BA2F76" w:rsidP="00682A9D">
            <w:pPr>
              <w:pStyle w:val="ConsPlusNormal"/>
              <w:tabs>
                <w:tab w:val="left" w:pos="0"/>
              </w:tabs>
              <w:rPr>
                <w:sz w:val="22"/>
                <w:szCs w:val="22"/>
              </w:rPr>
            </w:pPr>
            <w:r w:rsidRPr="00791BD0">
              <w:rPr>
                <w:sz w:val="22"/>
                <w:szCs w:val="22"/>
              </w:rPr>
              <w:t>Рынок розничной торговли</w:t>
            </w:r>
          </w:p>
        </w:tc>
        <w:tc>
          <w:tcPr>
            <w:tcW w:w="138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31,3</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34,4</w:t>
            </w:r>
          </w:p>
        </w:tc>
        <w:tc>
          <w:tcPr>
            <w:tcW w:w="126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25,0</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6,3</w:t>
            </w:r>
          </w:p>
        </w:tc>
        <w:tc>
          <w:tcPr>
            <w:tcW w:w="113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rPr>
          <w:trHeight w:val="226"/>
        </w:trPr>
        <w:tc>
          <w:tcPr>
            <w:tcW w:w="2552" w:type="dxa"/>
          </w:tcPr>
          <w:p w:rsidR="00BA2F76" w:rsidRPr="00791BD0" w:rsidRDefault="00BA2F76" w:rsidP="00682A9D">
            <w:pPr>
              <w:pStyle w:val="ConsPlusNormal"/>
              <w:tabs>
                <w:tab w:val="left" w:pos="0"/>
              </w:tabs>
              <w:rPr>
                <w:sz w:val="22"/>
                <w:szCs w:val="22"/>
              </w:rPr>
            </w:pPr>
            <w:r w:rsidRPr="00791BD0">
              <w:rPr>
                <w:sz w:val="22"/>
                <w:szCs w:val="22"/>
              </w:rPr>
              <w:t>Рынок услуг перевозки пассажиров наземным транспортом.</w:t>
            </w:r>
          </w:p>
        </w:tc>
        <w:tc>
          <w:tcPr>
            <w:tcW w:w="138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15,6</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28,1</w:t>
            </w:r>
          </w:p>
        </w:tc>
        <w:tc>
          <w:tcPr>
            <w:tcW w:w="126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28,1</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25,0</w:t>
            </w:r>
          </w:p>
        </w:tc>
        <w:tc>
          <w:tcPr>
            <w:tcW w:w="113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rPr>
          <w:trHeight w:val="301"/>
        </w:trPr>
        <w:tc>
          <w:tcPr>
            <w:tcW w:w="2552" w:type="dxa"/>
          </w:tcPr>
          <w:p w:rsidR="00BA2F76" w:rsidRPr="00791BD0" w:rsidRDefault="00BA2F76" w:rsidP="00682A9D">
            <w:pPr>
              <w:pStyle w:val="ConsPlusNormal"/>
              <w:tabs>
                <w:tab w:val="left" w:pos="0"/>
              </w:tabs>
              <w:rPr>
                <w:sz w:val="22"/>
                <w:szCs w:val="22"/>
              </w:rPr>
            </w:pPr>
            <w:r w:rsidRPr="00791BD0">
              <w:rPr>
                <w:sz w:val="22"/>
                <w:szCs w:val="22"/>
              </w:rPr>
              <w:t>Рынок услуг связи</w:t>
            </w:r>
          </w:p>
        </w:tc>
        <w:tc>
          <w:tcPr>
            <w:tcW w:w="138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25,0</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34,4</w:t>
            </w:r>
          </w:p>
        </w:tc>
        <w:tc>
          <w:tcPr>
            <w:tcW w:w="126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25,0</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6,3</w:t>
            </w:r>
          </w:p>
        </w:tc>
        <w:tc>
          <w:tcPr>
            <w:tcW w:w="113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9,4</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c>
          <w:tcPr>
            <w:tcW w:w="2552" w:type="dxa"/>
          </w:tcPr>
          <w:p w:rsidR="00BA2F76" w:rsidRPr="00791BD0" w:rsidRDefault="00BA2F76" w:rsidP="00682A9D">
            <w:pPr>
              <w:pStyle w:val="a7"/>
              <w:tabs>
                <w:tab w:val="left" w:pos="0"/>
              </w:tabs>
              <w:ind w:left="0"/>
              <w:rPr>
                <w:rFonts w:ascii="Times New Roman" w:hAnsi="Times New Roman"/>
              </w:rPr>
            </w:pPr>
            <w:r w:rsidRPr="00791BD0">
              <w:rPr>
                <w:rFonts w:ascii="Times New Roman" w:hAnsi="Times New Roman"/>
              </w:rPr>
              <w:t>Рынок услуг социального обслуживания населения</w:t>
            </w:r>
          </w:p>
        </w:tc>
        <w:tc>
          <w:tcPr>
            <w:tcW w:w="138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6,3</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126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6,3</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113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81,3</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c>
          <w:tcPr>
            <w:tcW w:w="2552" w:type="dxa"/>
          </w:tcPr>
          <w:p w:rsidR="00BA2F76" w:rsidRPr="00791BD0" w:rsidRDefault="00BA2F76" w:rsidP="00682A9D">
            <w:pPr>
              <w:pStyle w:val="ConsPlusNormal"/>
              <w:tabs>
                <w:tab w:val="left" w:pos="0"/>
              </w:tabs>
              <w:rPr>
                <w:sz w:val="22"/>
                <w:szCs w:val="22"/>
              </w:rPr>
            </w:pPr>
            <w:r w:rsidRPr="00791BD0">
              <w:rPr>
                <w:sz w:val="22"/>
                <w:szCs w:val="22"/>
              </w:rPr>
              <w:t>Рынок</w:t>
            </w:r>
            <w:r>
              <w:rPr>
                <w:sz w:val="22"/>
                <w:szCs w:val="22"/>
              </w:rPr>
              <w:t xml:space="preserve"> мяса и </w:t>
            </w:r>
            <w:r w:rsidRPr="00791BD0">
              <w:rPr>
                <w:sz w:val="22"/>
                <w:szCs w:val="22"/>
              </w:rPr>
              <w:t xml:space="preserve"> мясной продукции</w:t>
            </w:r>
          </w:p>
        </w:tc>
        <w:tc>
          <w:tcPr>
            <w:tcW w:w="138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9,4</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37,5</w:t>
            </w:r>
          </w:p>
        </w:tc>
        <w:tc>
          <w:tcPr>
            <w:tcW w:w="126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18,8</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113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31,3</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c>
          <w:tcPr>
            <w:tcW w:w="2552" w:type="dxa"/>
          </w:tcPr>
          <w:p w:rsidR="00BA2F76" w:rsidRPr="00791BD0" w:rsidRDefault="00BA2F76" w:rsidP="00682A9D">
            <w:pPr>
              <w:pStyle w:val="ConsPlusNormal"/>
              <w:tabs>
                <w:tab w:val="left" w:pos="0"/>
              </w:tabs>
              <w:rPr>
                <w:sz w:val="22"/>
                <w:szCs w:val="22"/>
              </w:rPr>
            </w:pPr>
            <w:r>
              <w:rPr>
                <w:sz w:val="22"/>
                <w:szCs w:val="22"/>
              </w:rPr>
              <w:t>Рынок электроэнергетики</w:t>
            </w:r>
          </w:p>
        </w:tc>
        <w:tc>
          <w:tcPr>
            <w:tcW w:w="138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15,6</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34,4</w:t>
            </w:r>
          </w:p>
        </w:tc>
        <w:tc>
          <w:tcPr>
            <w:tcW w:w="126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18,8</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28,1</w:t>
            </w:r>
          </w:p>
        </w:tc>
        <w:tc>
          <w:tcPr>
            <w:tcW w:w="113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bl>
    <w:p w:rsidR="00BA2F76" w:rsidRDefault="00BA2F76" w:rsidP="00BA2F76">
      <w:pPr>
        <w:spacing w:after="0"/>
        <w:ind w:firstLine="567"/>
        <w:jc w:val="both"/>
        <w:rPr>
          <w:rFonts w:ascii="Times New Roman" w:hAnsi="Times New Roman"/>
          <w:bCs/>
          <w:sz w:val="24"/>
          <w:szCs w:val="24"/>
        </w:rPr>
      </w:pPr>
    </w:p>
    <w:p w:rsidR="00BA2F76" w:rsidRDefault="00BA2F76" w:rsidP="00BA2F76">
      <w:pPr>
        <w:spacing w:after="0"/>
        <w:ind w:firstLine="567"/>
        <w:jc w:val="both"/>
        <w:rPr>
          <w:rFonts w:ascii="Times New Roman" w:hAnsi="Times New Roman"/>
          <w:bCs/>
          <w:sz w:val="24"/>
          <w:szCs w:val="24"/>
        </w:rPr>
      </w:pPr>
    </w:p>
    <w:p w:rsidR="00BA2F76" w:rsidRPr="00D60995" w:rsidRDefault="00BA2F76" w:rsidP="00BA2F76">
      <w:pPr>
        <w:spacing w:after="0"/>
        <w:ind w:firstLine="567"/>
        <w:jc w:val="both"/>
        <w:rPr>
          <w:rFonts w:ascii="Times New Roman" w:hAnsi="Times New Roman"/>
          <w:sz w:val="24"/>
          <w:szCs w:val="24"/>
        </w:rPr>
      </w:pPr>
      <w:r w:rsidRPr="00D60995">
        <w:rPr>
          <w:rFonts w:ascii="Times New Roman" w:hAnsi="Times New Roman"/>
          <w:sz w:val="24"/>
          <w:szCs w:val="24"/>
        </w:rPr>
        <w:t>Распределение мнения респондентов в категории «Качество товаров и услуг» представлено</w:t>
      </w:r>
      <w:r>
        <w:rPr>
          <w:rFonts w:ascii="Times New Roman" w:hAnsi="Times New Roman"/>
          <w:sz w:val="24"/>
          <w:szCs w:val="24"/>
        </w:rPr>
        <w:t xml:space="preserve"> в таблице 4</w:t>
      </w:r>
      <w:r w:rsidRPr="00D60995">
        <w:rPr>
          <w:rFonts w:ascii="Times New Roman" w:hAnsi="Times New Roman"/>
          <w:sz w:val="24"/>
          <w:szCs w:val="24"/>
        </w:rPr>
        <w:t>.</w:t>
      </w:r>
    </w:p>
    <w:p w:rsidR="00BA2F76" w:rsidRPr="00D60995" w:rsidRDefault="00BA2F76" w:rsidP="00BA2F76">
      <w:pPr>
        <w:spacing w:after="0"/>
        <w:ind w:firstLine="567"/>
        <w:jc w:val="both"/>
        <w:rPr>
          <w:rFonts w:ascii="Times New Roman" w:hAnsi="Times New Roman"/>
          <w:sz w:val="24"/>
          <w:szCs w:val="24"/>
        </w:rPr>
      </w:pPr>
      <w:r w:rsidRPr="00D60995">
        <w:rPr>
          <w:rFonts w:ascii="Times New Roman" w:hAnsi="Times New Roman"/>
          <w:sz w:val="24"/>
          <w:szCs w:val="24"/>
        </w:rPr>
        <w:t>Ответы «Удовлетворен» или «Скорее удовлетворен» превалируют на следующих направлениях:</w:t>
      </w:r>
    </w:p>
    <w:p w:rsidR="00BA2F76" w:rsidRPr="00D60995" w:rsidRDefault="00BA2F76" w:rsidP="00BA2F76">
      <w:pPr>
        <w:spacing w:after="0"/>
        <w:ind w:firstLine="567"/>
        <w:jc w:val="both"/>
        <w:rPr>
          <w:rFonts w:ascii="Times New Roman" w:hAnsi="Times New Roman"/>
          <w:sz w:val="24"/>
          <w:szCs w:val="24"/>
        </w:rPr>
      </w:pPr>
      <w:r w:rsidRPr="00D60995">
        <w:rPr>
          <w:rFonts w:ascii="Times New Roman" w:hAnsi="Times New Roman"/>
          <w:sz w:val="24"/>
          <w:szCs w:val="24"/>
        </w:rPr>
        <w:t>рынок розничной торговли (</w:t>
      </w:r>
      <w:r>
        <w:rPr>
          <w:rFonts w:ascii="Times New Roman" w:hAnsi="Times New Roman"/>
          <w:sz w:val="24"/>
          <w:szCs w:val="24"/>
        </w:rPr>
        <w:t>6</w:t>
      </w:r>
      <w:r w:rsidRPr="00D60995">
        <w:rPr>
          <w:rFonts w:ascii="Times New Roman" w:hAnsi="Times New Roman"/>
          <w:sz w:val="24"/>
          <w:szCs w:val="24"/>
        </w:rPr>
        <w:t>5,7%),</w:t>
      </w:r>
    </w:p>
    <w:p w:rsidR="00BA2F76" w:rsidRPr="00D60995" w:rsidRDefault="00BA2F76" w:rsidP="00BA2F76">
      <w:pPr>
        <w:spacing w:after="0"/>
        <w:ind w:firstLine="567"/>
        <w:jc w:val="both"/>
        <w:rPr>
          <w:rFonts w:ascii="Times New Roman" w:hAnsi="Times New Roman"/>
          <w:sz w:val="24"/>
          <w:szCs w:val="24"/>
        </w:rPr>
      </w:pPr>
      <w:r w:rsidRPr="00D60995">
        <w:rPr>
          <w:rFonts w:ascii="Times New Roman" w:hAnsi="Times New Roman"/>
          <w:sz w:val="24"/>
          <w:szCs w:val="24"/>
        </w:rPr>
        <w:t>рынок услуг перевозки пассажиров наземным транспортом (</w:t>
      </w:r>
      <w:r>
        <w:rPr>
          <w:rFonts w:ascii="Times New Roman" w:hAnsi="Times New Roman"/>
          <w:sz w:val="24"/>
          <w:szCs w:val="24"/>
        </w:rPr>
        <w:t>43</w:t>
      </w:r>
      <w:r w:rsidRPr="00D60995">
        <w:rPr>
          <w:rFonts w:ascii="Times New Roman" w:hAnsi="Times New Roman"/>
          <w:sz w:val="24"/>
          <w:szCs w:val="24"/>
        </w:rPr>
        <w:t>,</w:t>
      </w:r>
      <w:r>
        <w:rPr>
          <w:rFonts w:ascii="Times New Roman" w:hAnsi="Times New Roman"/>
          <w:sz w:val="24"/>
          <w:szCs w:val="24"/>
        </w:rPr>
        <w:t>7</w:t>
      </w:r>
      <w:r w:rsidRPr="00D60995">
        <w:rPr>
          <w:rFonts w:ascii="Times New Roman" w:hAnsi="Times New Roman"/>
          <w:sz w:val="24"/>
          <w:szCs w:val="24"/>
        </w:rPr>
        <w:t>%),</w:t>
      </w:r>
    </w:p>
    <w:p w:rsidR="00BA2F76" w:rsidRPr="00D60995" w:rsidRDefault="00BA2F76" w:rsidP="00BA2F76">
      <w:pPr>
        <w:spacing w:after="0"/>
        <w:ind w:firstLine="567"/>
        <w:jc w:val="both"/>
        <w:rPr>
          <w:rFonts w:ascii="Times New Roman" w:hAnsi="Times New Roman"/>
          <w:sz w:val="24"/>
          <w:szCs w:val="24"/>
        </w:rPr>
      </w:pPr>
      <w:r w:rsidRPr="00D60995">
        <w:rPr>
          <w:rFonts w:ascii="Times New Roman" w:hAnsi="Times New Roman"/>
          <w:sz w:val="24"/>
          <w:szCs w:val="24"/>
        </w:rPr>
        <w:t>рынок услуг связи (5</w:t>
      </w:r>
      <w:r>
        <w:rPr>
          <w:rFonts w:ascii="Times New Roman" w:hAnsi="Times New Roman"/>
          <w:sz w:val="24"/>
          <w:szCs w:val="24"/>
        </w:rPr>
        <w:t>9,4</w:t>
      </w:r>
      <w:r w:rsidRPr="00D60995">
        <w:rPr>
          <w:rFonts w:ascii="Times New Roman" w:hAnsi="Times New Roman"/>
          <w:sz w:val="24"/>
          <w:szCs w:val="24"/>
        </w:rPr>
        <w:t>%),</w:t>
      </w:r>
    </w:p>
    <w:p w:rsidR="00BA2F76" w:rsidRDefault="00BA2F76" w:rsidP="00BA2F76">
      <w:pPr>
        <w:spacing w:after="0"/>
        <w:ind w:firstLine="567"/>
        <w:jc w:val="both"/>
        <w:rPr>
          <w:rFonts w:ascii="Times New Roman" w:hAnsi="Times New Roman"/>
          <w:sz w:val="24"/>
          <w:szCs w:val="24"/>
        </w:rPr>
      </w:pPr>
      <w:r w:rsidRPr="00D60995">
        <w:rPr>
          <w:rFonts w:ascii="Times New Roman" w:hAnsi="Times New Roman"/>
          <w:sz w:val="24"/>
          <w:szCs w:val="24"/>
        </w:rPr>
        <w:t>рынок мяса и мясной продукции</w:t>
      </w:r>
      <w:r>
        <w:rPr>
          <w:rFonts w:ascii="Times New Roman" w:hAnsi="Times New Roman"/>
          <w:sz w:val="24"/>
          <w:szCs w:val="24"/>
        </w:rPr>
        <w:t xml:space="preserve"> (46,9</w:t>
      </w:r>
      <w:r w:rsidRPr="00D60995">
        <w:rPr>
          <w:rFonts w:ascii="Times New Roman" w:hAnsi="Times New Roman"/>
          <w:sz w:val="24"/>
          <w:szCs w:val="24"/>
        </w:rPr>
        <w:t>%)</w:t>
      </w:r>
      <w:r>
        <w:rPr>
          <w:rFonts w:ascii="Times New Roman" w:hAnsi="Times New Roman"/>
          <w:sz w:val="24"/>
          <w:szCs w:val="24"/>
        </w:rPr>
        <w:t>,</w:t>
      </w:r>
    </w:p>
    <w:p w:rsidR="00BA2F76" w:rsidRPr="00D60995" w:rsidRDefault="00BA2F76" w:rsidP="00BA2F76">
      <w:pPr>
        <w:spacing w:after="0"/>
        <w:ind w:firstLine="567"/>
        <w:jc w:val="both"/>
        <w:rPr>
          <w:rFonts w:ascii="Times New Roman" w:hAnsi="Times New Roman"/>
          <w:sz w:val="24"/>
          <w:szCs w:val="24"/>
        </w:rPr>
      </w:pPr>
      <w:r>
        <w:rPr>
          <w:rFonts w:ascii="Times New Roman" w:hAnsi="Times New Roman"/>
          <w:sz w:val="24"/>
          <w:szCs w:val="24"/>
        </w:rPr>
        <w:t>рынок электроэнергетики (50%)</w:t>
      </w:r>
      <w:r w:rsidRPr="00D60995">
        <w:rPr>
          <w:rFonts w:ascii="Times New Roman" w:hAnsi="Times New Roman"/>
          <w:sz w:val="24"/>
          <w:szCs w:val="24"/>
        </w:rPr>
        <w:t>.</w:t>
      </w:r>
    </w:p>
    <w:p w:rsidR="00BA2F76" w:rsidRPr="00D60995" w:rsidRDefault="00BA2F76" w:rsidP="00BA2F76">
      <w:pPr>
        <w:spacing w:after="0"/>
        <w:ind w:firstLine="567"/>
        <w:jc w:val="both"/>
        <w:rPr>
          <w:rFonts w:ascii="Times New Roman" w:hAnsi="Times New Roman"/>
          <w:sz w:val="24"/>
          <w:szCs w:val="24"/>
        </w:rPr>
      </w:pPr>
      <w:proofErr w:type="gramStart"/>
      <w:r w:rsidRPr="00D60995">
        <w:rPr>
          <w:rFonts w:ascii="Times New Roman" w:hAnsi="Times New Roman"/>
          <w:sz w:val="24"/>
          <w:szCs w:val="24"/>
        </w:rPr>
        <w:t xml:space="preserve">Наименьшее количество положительных ответов наблюдается, как и в предыдущей категории, на рынке услуг </w:t>
      </w:r>
      <w:r>
        <w:rPr>
          <w:rFonts w:ascii="Times New Roman" w:hAnsi="Times New Roman"/>
          <w:sz w:val="24"/>
          <w:szCs w:val="24"/>
        </w:rPr>
        <w:t xml:space="preserve">дошкольного образования, услуг доп. образования детей, услуг отдыха и оздоровления, медицинских услуг, </w:t>
      </w:r>
      <w:r w:rsidRPr="004C6D93">
        <w:rPr>
          <w:rFonts w:ascii="Times New Roman" w:hAnsi="Times New Roman"/>
          <w:sz w:val="24"/>
          <w:szCs w:val="24"/>
        </w:rPr>
        <w:t>психолого-педагогического сопровождения детей с ограниченными возможностями здоровья</w:t>
      </w:r>
      <w:r>
        <w:rPr>
          <w:rFonts w:ascii="Times New Roman" w:hAnsi="Times New Roman"/>
          <w:sz w:val="24"/>
          <w:szCs w:val="24"/>
        </w:rPr>
        <w:t xml:space="preserve">, услуг в сфере культуры, услуги социального обслуживания, что составили от 3,1% до 9,4%. </w:t>
      </w:r>
      <w:r w:rsidRPr="00D60995">
        <w:rPr>
          <w:rFonts w:ascii="Times New Roman" w:hAnsi="Times New Roman"/>
          <w:sz w:val="24"/>
          <w:szCs w:val="24"/>
        </w:rPr>
        <w:t xml:space="preserve">Количество респондентов, затруднившихся оценить качество услуг на данном рынке также превышает </w:t>
      </w:r>
      <w:r>
        <w:rPr>
          <w:rFonts w:ascii="Times New Roman" w:hAnsi="Times New Roman"/>
          <w:sz w:val="24"/>
          <w:szCs w:val="24"/>
        </w:rPr>
        <w:t>8</w:t>
      </w:r>
      <w:r w:rsidRPr="00D60995">
        <w:rPr>
          <w:rFonts w:ascii="Times New Roman" w:hAnsi="Times New Roman"/>
          <w:sz w:val="24"/>
          <w:szCs w:val="24"/>
        </w:rPr>
        <w:t>0%.</w:t>
      </w:r>
      <w:proofErr w:type="gramEnd"/>
    </w:p>
    <w:p w:rsidR="00BA2F76" w:rsidRPr="00D60995" w:rsidRDefault="00BA2F76" w:rsidP="00BA2F76">
      <w:pPr>
        <w:spacing w:after="0"/>
        <w:ind w:firstLine="567"/>
        <w:jc w:val="both"/>
        <w:rPr>
          <w:rFonts w:ascii="Times New Roman" w:hAnsi="Times New Roman"/>
          <w:sz w:val="24"/>
          <w:szCs w:val="24"/>
        </w:rPr>
      </w:pPr>
      <w:r w:rsidRPr="00D60995">
        <w:rPr>
          <w:rFonts w:ascii="Times New Roman" w:hAnsi="Times New Roman"/>
          <w:sz w:val="24"/>
          <w:szCs w:val="24"/>
        </w:rPr>
        <w:t>Наибольшее количество ответов о неудовлетворении качеством услуг наблюдается на рынках услуг жилищно-коммунального хозяйства (3</w:t>
      </w:r>
      <w:r>
        <w:rPr>
          <w:rFonts w:ascii="Times New Roman" w:hAnsi="Times New Roman"/>
          <w:sz w:val="24"/>
          <w:szCs w:val="24"/>
        </w:rPr>
        <w:t>1,3</w:t>
      </w:r>
      <w:r w:rsidRPr="00D60995">
        <w:rPr>
          <w:rFonts w:ascii="Times New Roman" w:hAnsi="Times New Roman"/>
          <w:sz w:val="24"/>
          <w:szCs w:val="24"/>
        </w:rPr>
        <w:t>%)</w:t>
      </w:r>
      <w:r>
        <w:rPr>
          <w:rFonts w:ascii="Times New Roman" w:hAnsi="Times New Roman"/>
          <w:sz w:val="24"/>
          <w:szCs w:val="24"/>
        </w:rPr>
        <w:t>, при этом удовлетворены качеством услуг 31,3% и затруднились ответить 37,5% респондентов, так же мнения разделились на рынке услуг перевозок пассажиров наземным транспортом неудовлетворенно 53,1% и рынке электроэнергетики 46,9%.</w:t>
      </w:r>
      <w:r w:rsidRPr="00D60995">
        <w:rPr>
          <w:rFonts w:ascii="Times New Roman" w:hAnsi="Times New Roman"/>
          <w:sz w:val="24"/>
          <w:szCs w:val="24"/>
        </w:rPr>
        <w:t>.</w:t>
      </w:r>
    </w:p>
    <w:p w:rsidR="00BA2F76" w:rsidRDefault="00BA2F76" w:rsidP="00BA2F76">
      <w:pPr>
        <w:pStyle w:val="ConsPlusNormal"/>
        <w:tabs>
          <w:tab w:val="left" w:pos="0"/>
        </w:tabs>
        <w:spacing w:line="276" w:lineRule="auto"/>
        <w:ind w:firstLine="851"/>
        <w:jc w:val="right"/>
        <w:rPr>
          <w:sz w:val="24"/>
          <w:szCs w:val="24"/>
        </w:rPr>
      </w:pPr>
      <w:r>
        <w:rPr>
          <w:sz w:val="24"/>
          <w:szCs w:val="24"/>
        </w:rPr>
        <w:t>Таблица 5</w:t>
      </w:r>
    </w:p>
    <w:p w:rsidR="00BA2F76" w:rsidRPr="003B4467" w:rsidRDefault="00BA2F76" w:rsidP="00BA2F76">
      <w:pPr>
        <w:spacing w:after="0" w:line="240" w:lineRule="auto"/>
        <w:ind w:firstLine="567"/>
        <w:jc w:val="center"/>
        <w:rPr>
          <w:rFonts w:ascii="Times New Roman" w:hAnsi="Times New Roman"/>
          <w:sz w:val="24"/>
          <w:szCs w:val="24"/>
        </w:rPr>
      </w:pPr>
      <w:r w:rsidRPr="003B4467">
        <w:rPr>
          <w:rFonts w:ascii="Times New Roman" w:hAnsi="Times New Roman"/>
          <w:sz w:val="24"/>
          <w:szCs w:val="24"/>
        </w:rPr>
        <w:t xml:space="preserve">Распределение ответов респондентов на вопрос: </w:t>
      </w:r>
    </w:p>
    <w:p w:rsidR="00BA2F76" w:rsidRPr="003B4467" w:rsidRDefault="00BA2F76" w:rsidP="00BA2F76">
      <w:pPr>
        <w:spacing w:after="0" w:line="240" w:lineRule="auto"/>
        <w:ind w:firstLine="567"/>
        <w:jc w:val="center"/>
        <w:rPr>
          <w:rFonts w:ascii="Times New Roman" w:hAnsi="Times New Roman"/>
          <w:sz w:val="24"/>
          <w:szCs w:val="24"/>
        </w:rPr>
      </w:pPr>
      <w:r w:rsidRPr="003B4467">
        <w:rPr>
          <w:rFonts w:ascii="Times New Roman" w:hAnsi="Times New Roman"/>
          <w:sz w:val="24"/>
          <w:szCs w:val="24"/>
        </w:rPr>
        <w:t>«Насколько Вы удовлетворены возможностью выбора товаров и услуг на следующих рынках Вашего муниципального образования?»</w:t>
      </w:r>
    </w:p>
    <w:p w:rsidR="00BA2F76" w:rsidRDefault="00BA2F76" w:rsidP="00BA2F76">
      <w:pPr>
        <w:pStyle w:val="ConsPlusNormal"/>
        <w:tabs>
          <w:tab w:val="left" w:pos="0"/>
        </w:tabs>
        <w:spacing w:line="276" w:lineRule="auto"/>
        <w:ind w:firstLine="851"/>
        <w:jc w:val="right"/>
        <w:rPr>
          <w:sz w:val="24"/>
          <w:szCs w:val="24"/>
        </w:rPr>
      </w:pPr>
    </w:p>
    <w:tbl>
      <w:tblPr>
        <w:tblStyle w:val="a6"/>
        <w:tblW w:w="9874" w:type="dxa"/>
        <w:tblInd w:w="-176" w:type="dxa"/>
        <w:tblLayout w:type="fixed"/>
        <w:tblLook w:val="04A0"/>
      </w:tblPr>
      <w:tblGrid>
        <w:gridCol w:w="2552"/>
        <w:gridCol w:w="1381"/>
        <w:gridCol w:w="1275"/>
        <w:gridCol w:w="1264"/>
        <w:gridCol w:w="1275"/>
        <w:gridCol w:w="1134"/>
        <w:gridCol w:w="993"/>
      </w:tblGrid>
      <w:tr w:rsidR="00BA2F76" w:rsidRPr="0038341C" w:rsidTr="00682A9D">
        <w:trPr>
          <w:trHeight w:val="963"/>
        </w:trPr>
        <w:tc>
          <w:tcPr>
            <w:tcW w:w="2552" w:type="dxa"/>
          </w:tcPr>
          <w:p w:rsidR="00BA2F76" w:rsidRPr="00791BD0" w:rsidRDefault="00BA2F76" w:rsidP="00682A9D">
            <w:pPr>
              <w:pStyle w:val="a7"/>
              <w:tabs>
                <w:tab w:val="left" w:pos="0"/>
              </w:tabs>
              <w:ind w:left="0"/>
              <w:jc w:val="center"/>
              <w:rPr>
                <w:rFonts w:ascii="Times New Roman" w:hAnsi="Times New Roman"/>
              </w:rPr>
            </w:pPr>
          </w:p>
        </w:tc>
        <w:tc>
          <w:tcPr>
            <w:tcW w:w="1381" w:type="dxa"/>
          </w:tcPr>
          <w:p w:rsidR="00BA2F76" w:rsidRDefault="00BA2F76" w:rsidP="00682A9D">
            <w:pPr>
              <w:pStyle w:val="a7"/>
              <w:tabs>
                <w:tab w:val="left" w:pos="0"/>
              </w:tabs>
              <w:ind w:left="0"/>
              <w:jc w:val="center"/>
              <w:rPr>
                <w:rFonts w:ascii="Times New Roman" w:hAnsi="Times New Roman"/>
              </w:rPr>
            </w:pPr>
            <w:proofErr w:type="spellStart"/>
            <w:r w:rsidRPr="00304CC0">
              <w:rPr>
                <w:rFonts w:ascii="Times New Roman" w:hAnsi="Times New Roman"/>
              </w:rPr>
              <w:t>Удовлетво</w:t>
            </w:r>
            <w:proofErr w:type="spellEnd"/>
            <w:r>
              <w:rPr>
                <w:rFonts w:ascii="Times New Roman" w:hAnsi="Times New Roman"/>
              </w:rPr>
              <w:t>-</w:t>
            </w:r>
          </w:p>
          <w:p w:rsidR="00BA2F76" w:rsidRPr="00304CC0" w:rsidRDefault="00BA2F76" w:rsidP="00682A9D">
            <w:pPr>
              <w:pStyle w:val="a7"/>
              <w:tabs>
                <w:tab w:val="left" w:pos="0"/>
              </w:tabs>
              <w:ind w:left="0"/>
              <w:jc w:val="center"/>
              <w:rPr>
                <w:rFonts w:ascii="Times New Roman" w:hAnsi="Times New Roman"/>
              </w:rPr>
            </w:pPr>
            <w:proofErr w:type="spellStart"/>
            <w:r w:rsidRPr="00304CC0">
              <w:rPr>
                <w:rFonts w:ascii="Times New Roman" w:hAnsi="Times New Roman"/>
              </w:rPr>
              <w:t>рен</w:t>
            </w:r>
            <w:proofErr w:type="spellEnd"/>
            <w:r w:rsidRPr="00304CC0">
              <w:rPr>
                <w:rFonts w:ascii="Times New Roman" w:hAnsi="Times New Roman"/>
              </w:rPr>
              <w:t xml:space="preserve"> </w:t>
            </w:r>
          </w:p>
        </w:tc>
        <w:tc>
          <w:tcPr>
            <w:tcW w:w="1275" w:type="dxa"/>
          </w:tcPr>
          <w:p w:rsidR="00BA2F76" w:rsidRPr="00304CC0" w:rsidRDefault="00BA2F76" w:rsidP="00682A9D">
            <w:pPr>
              <w:pStyle w:val="a7"/>
              <w:tabs>
                <w:tab w:val="left" w:pos="0"/>
              </w:tabs>
              <w:ind w:left="0"/>
              <w:jc w:val="center"/>
              <w:rPr>
                <w:rFonts w:ascii="Times New Roman" w:hAnsi="Times New Roman"/>
              </w:rPr>
            </w:pPr>
            <w:r w:rsidRPr="00304CC0">
              <w:rPr>
                <w:rFonts w:ascii="Times New Roman" w:hAnsi="Times New Roman"/>
              </w:rPr>
              <w:t xml:space="preserve">Скорее удовлетворен </w:t>
            </w:r>
          </w:p>
        </w:tc>
        <w:tc>
          <w:tcPr>
            <w:tcW w:w="1264" w:type="dxa"/>
          </w:tcPr>
          <w:p w:rsidR="00BA2F76" w:rsidRPr="00304CC0" w:rsidRDefault="00BA2F76" w:rsidP="00682A9D">
            <w:pPr>
              <w:pStyle w:val="a7"/>
              <w:tabs>
                <w:tab w:val="left" w:pos="0"/>
              </w:tabs>
              <w:ind w:left="0"/>
              <w:jc w:val="center"/>
              <w:rPr>
                <w:rFonts w:ascii="Times New Roman" w:hAnsi="Times New Roman"/>
              </w:rPr>
            </w:pPr>
            <w:r w:rsidRPr="00304CC0">
              <w:rPr>
                <w:rFonts w:ascii="Times New Roman" w:hAnsi="Times New Roman"/>
              </w:rPr>
              <w:t xml:space="preserve">Скорее неудовлетворен </w:t>
            </w:r>
          </w:p>
        </w:tc>
        <w:tc>
          <w:tcPr>
            <w:tcW w:w="1275" w:type="dxa"/>
          </w:tcPr>
          <w:p w:rsidR="00BA2F76" w:rsidRPr="00304CC0" w:rsidRDefault="00BA2F76" w:rsidP="00682A9D">
            <w:pPr>
              <w:pStyle w:val="a7"/>
              <w:tabs>
                <w:tab w:val="left" w:pos="0"/>
              </w:tabs>
              <w:ind w:left="0"/>
              <w:jc w:val="center"/>
              <w:rPr>
                <w:rFonts w:ascii="Times New Roman" w:hAnsi="Times New Roman"/>
              </w:rPr>
            </w:pPr>
            <w:r w:rsidRPr="00304CC0">
              <w:rPr>
                <w:rFonts w:ascii="Times New Roman" w:hAnsi="Times New Roman"/>
              </w:rPr>
              <w:t xml:space="preserve">Неудовлетворен </w:t>
            </w:r>
          </w:p>
        </w:tc>
        <w:tc>
          <w:tcPr>
            <w:tcW w:w="1134" w:type="dxa"/>
          </w:tcPr>
          <w:p w:rsidR="00BA2F76" w:rsidRDefault="00BA2F76" w:rsidP="00682A9D">
            <w:pPr>
              <w:pStyle w:val="a7"/>
              <w:tabs>
                <w:tab w:val="left" w:pos="0"/>
              </w:tabs>
              <w:ind w:left="0"/>
              <w:jc w:val="center"/>
              <w:rPr>
                <w:rFonts w:ascii="Times New Roman" w:hAnsi="Times New Roman"/>
              </w:rPr>
            </w:pPr>
            <w:proofErr w:type="spellStart"/>
            <w:r w:rsidRPr="00304CC0">
              <w:rPr>
                <w:rFonts w:ascii="Times New Roman" w:hAnsi="Times New Roman"/>
              </w:rPr>
              <w:t>Затруд</w:t>
            </w:r>
            <w:proofErr w:type="spellEnd"/>
            <w:r>
              <w:rPr>
                <w:rFonts w:ascii="Times New Roman" w:hAnsi="Times New Roman"/>
              </w:rPr>
              <w:t>-</w:t>
            </w:r>
          </w:p>
          <w:p w:rsidR="00BA2F76" w:rsidRPr="00304CC0" w:rsidRDefault="00BA2F76" w:rsidP="00682A9D">
            <w:pPr>
              <w:pStyle w:val="a7"/>
              <w:tabs>
                <w:tab w:val="left" w:pos="0"/>
              </w:tabs>
              <w:ind w:left="0"/>
              <w:jc w:val="center"/>
              <w:rPr>
                <w:rFonts w:ascii="Times New Roman" w:hAnsi="Times New Roman"/>
              </w:rPr>
            </w:pPr>
            <w:proofErr w:type="spellStart"/>
            <w:r w:rsidRPr="00304CC0">
              <w:rPr>
                <w:rFonts w:ascii="Times New Roman" w:hAnsi="Times New Roman"/>
              </w:rPr>
              <w:t>няюсь</w:t>
            </w:r>
            <w:proofErr w:type="spellEnd"/>
            <w:r w:rsidRPr="00304CC0">
              <w:rPr>
                <w:rFonts w:ascii="Times New Roman" w:hAnsi="Times New Roman"/>
              </w:rPr>
              <w:t xml:space="preserve"> ответить</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Итого</w:t>
            </w:r>
          </w:p>
        </w:tc>
      </w:tr>
      <w:tr w:rsidR="00BA2F76" w:rsidRPr="0038341C" w:rsidTr="00682A9D">
        <w:tc>
          <w:tcPr>
            <w:tcW w:w="2552" w:type="dxa"/>
          </w:tcPr>
          <w:p w:rsidR="00BA2F76" w:rsidRPr="00791BD0" w:rsidRDefault="00BA2F76" w:rsidP="00682A9D">
            <w:pPr>
              <w:pStyle w:val="ConsPlusNormal"/>
              <w:tabs>
                <w:tab w:val="left" w:pos="0"/>
              </w:tabs>
              <w:rPr>
                <w:sz w:val="22"/>
                <w:szCs w:val="22"/>
              </w:rPr>
            </w:pPr>
            <w:r w:rsidRPr="00791BD0">
              <w:rPr>
                <w:sz w:val="22"/>
                <w:szCs w:val="22"/>
              </w:rPr>
              <w:t>Рынок услуг дошкольного образования</w:t>
            </w:r>
          </w:p>
        </w:tc>
        <w:tc>
          <w:tcPr>
            <w:tcW w:w="138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6,3</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126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0</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6,3</w:t>
            </w:r>
          </w:p>
        </w:tc>
        <w:tc>
          <w:tcPr>
            <w:tcW w:w="113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84,4</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rPr>
          <w:trHeight w:val="226"/>
        </w:trPr>
        <w:tc>
          <w:tcPr>
            <w:tcW w:w="2552" w:type="dxa"/>
          </w:tcPr>
          <w:p w:rsidR="00BA2F76" w:rsidRPr="00791BD0" w:rsidRDefault="00BA2F76" w:rsidP="00682A9D">
            <w:pPr>
              <w:pStyle w:val="a7"/>
              <w:tabs>
                <w:tab w:val="left" w:pos="0"/>
              </w:tabs>
              <w:ind w:left="0"/>
              <w:rPr>
                <w:rFonts w:ascii="Times New Roman" w:hAnsi="Times New Roman"/>
              </w:rPr>
            </w:pPr>
            <w:r w:rsidRPr="00791BD0">
              <w:rPr>
                <w:rFonts w:ascii="Times New Roman" w:hAnsi="Times New Roman"/>
              </w:rPr>
              <w:t>Рынок услуг дополнительного образования детей</w:t>
            </w:r>
          </w:p>
        </w:tc>
        <w:tc>
          <w:tcPr>
            <w:tcW w:w="138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6,3</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126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6,3</w:t>
            </w:r>
          </w:p>
        </w:tc>
        <w:tc>
          <w:tcPr>
            <w:tcW w:w="113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81,3</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rPr>
          <w:trHeight w:val="226"/>
        </w:trPr>
        <w:tc>
          <w:tcPr>
            <w:tcW w:w="2552" w:type="dxa"/>
          </w:tcPr>
          <w:p w:rsidR="00BA2F76" w:rsidRPr="00791BD0" w:rsidRDefault="00BA2F76" w:rsidP="00682A9D">
            <w:pPr>
              <w:pStyle w:val="ConsPlusNormal"/>
              <w:tabs>
                <w:tab w:val="left" w:pos="0"/>
              </w:tabs>
              <w:rPr>
                <w:sz w:val="22"/>
                <w:szCs w:val="22"/>
              </w:rPr>
            </w:pPr>
            <w:r w:rsidRPr="00791BD0">
              <w:rPr>
                <w:sz w:val="22"/>
                <w:szCs w:val="22"/>
              </w:rPr>
              <w:t>Рынок услуг отдыха и оздоровления.</w:t>
            </w:r>
          </w:p>
        </w:tc>
        <w:tc>
          <w:tcPr>
            <w:tcW w:w="138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6,3</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0</w:t>
            </w:r>
          </w:p>
        </w:tc>
        <w:tc>
          <w:tcPr>
            <w:tcW w:w="126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0</w:t>
            </w:r>
          </w:p>
        </w:tc>
        <w:tc>
          <w:tcPr>
            <w:tcW w:w="113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90,6</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rPr>
          <w:trHeight w:val="226"/>
        </w:trPr>
        <w:tc>
          <w:tcPr>
            <w:tcW w:w="2552" w:type="dxa"/>
          </w:tcPr>
          <w:p w:rsidR="00BA2F76" w:rsidRPr="00791BD0" w:rsidRDefault="00BA2F76" w:rsidP="00682A9D">
            <w:pPr>
              <w:pStyle w:val="ConsPlusNormal"/>
              <w:tabs>
                <w:tab w:val="left" w:pos="0"/>
              </w:tabs>
              <w:rPr>
                <w:sz w:val="22"/>
                <w:szCs w:val="22"/>
              </w:rPr>
            </w:pPr>
            <w:r w:rsidRPr="00791BD0">
              <w:rPr>
                <w:sz w:val="22"/>
                <w:szCs w:val="22"/>
              </w:rPr>
              <w:t>Рынок медицинских услуг</w:t>
            </w:r>
          </w:p>
        </w:tc>
        <w:tc>
          <w:tcPr>
            <w:tcW w:w="138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6,3</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0</w:t>
            </w:r>
          </w:p>
        </w:tc>
        <w:tc>
          <w:tcPr>
            <w:tcW w:w="126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9,4</w:t>
            </w:r>
          </w:p>
        </w:tc>
        <w:tc>
          <w:tcPr>
            <w:tcW w:w="113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81,3</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rPr>
          <w:trHeight w:val="226"/>
        </w:trPr>
        <w:tc>
          <w:tcPr>
            <w:tcW w:w="2552" w:type="dxa"/>
          </w:tcPr>
          <w:p w:rsidR="00BA2F76" w:rsidRPr="00791BD0" w:rsidRDefault="00BA2F76" w:rsidP="00682A9D">
            <w:pPr>
              <w:pStyle w:val="ConsPlusNormal"/>
              <w:tabs>
                <w:tab w:val="left" w:pos="0"/>
              </w:tabs>
              <w:rPr>
                <w:sz w:val="22"/>
                <w:szCs w:val="22"/>
              </w:rPr>
            </w:pPr>
            <w:r w:rsidRPr="00791BD0">
              <w:rPr>
                <w:sz w:val="22"/>
                <w:szCs w:val="22"/>
              </w:rPr>
              <w:t>Рынок услуг психолого-педагогического сопровождения детей с ограниченными возможностями здоровья</w:t>
            </w:r>
          </w:p>
        </w:tc>
        <w:tc>
          <w:tcPr>
            <w:tcW w:w="138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6,3</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126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0</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113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87,5</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rPr>
          <w:trHeight w:val="226"/>
        </w:trPr>
        <w:tc>
          <w:tcPr>
            <w:tcW w:w="2552" w:type="dxa"/>
          </w:tcPr>
          <w:p w:rsidR="00BA2F76" w:rsidRPr="00791BD0" w:rsidRDefault="00BA2F76" w:rsidP="00682A9D">
            <w:pPr>
              <w:pStyle w:val="ConsPlusNormal"/>
              <w:tabs>
                <w:tab w:val="left" w:pos="0"/>
              </w:tabs>
              <w:rPr>
                <w:sz w:val="22"/>
                <w:szCs w:val="22"/>
              </w:rPr>
            </w:pPr>
            <w:r w:rsidRPr="00791BD0">
              <w:rPr>
                <w:sz w:val="22"/>
                <w:szCs w:val="22"/>
              </w:rPr>
              <w:t>Рынок услуг в сфере культуры</w:t>
            </w:r>
          </w:p>
        </w:tc>
        <w:tc>
          <w:tcPr>
            <w:tcW w:w="138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6,3</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126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113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84,4</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rPr>
          <w:trHeight w:val="226"/>
        </w:trPr>
        <w:tc>
          <w:tcPr>
            <w:tcW w:w="2552" w:type="dxa"/>
          </w:tcPr>
          <w:p w:rsidR="00BA2F76" w:rsidRPr="00791BD0" w:rsidRDefault="00BA2F76" w:rsidP="00682A9D">
            <w:pPr>
              <w:pStyle w:val="ConsPlusNormal"/>
              <w:tabs>
                <w:tab w:val="left" w:pos="0"/>
              </w:tabs>
              <w:rPr>
                <w:sz w:val="22"/>
                <w:szCs w:val="22"/>
              </w:rPr>
            </w:pPr>
            <w:r w:rsidRPr="00791BD0">
              <w:rPr>
                <w:bCs/>
                <w:sz w:val="22"/>
                <w:szCs w:val="22"/>
              </w:rPr>
              <w:t>Рынок услуг жилищно-коммунального хозяйства.</w:t>
            </w:r>
          </w:p>
        </w:tc>
        <w:tc>
          <w:tcPr>
            <w:tcW w:w="138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15,6</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12,5</w:t>
            </w:r>
          </w:p>
        </w:tc>
        <w:tc>
          <w:tcPr>
            <w:tcW w:w="126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25,0</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12,5</w:t>
            </w:r>
          </w:p>
        </w:tc>
        <w:tc>
          <w:tcPr>
            <w:tcW w:w="113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34,4</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rPr>
          <w:trHeight w:val="226"/>
        </w:trPr>
        <w:tc>
          <w:tcPr>
            <w:tcW w:w="2552" w:type="dxa"/>
          </w:tcPr>
          <w:p w:rsidR="00BA2F76" w:rsidRPr="00791BD0" w:rsidRDefault="00BA2F76" w:rsidP="00682A9D">
            <w:pPr>
              <w:pStyle w:val="ConsPlusNormal"/>
              <w:tabs>
                <w:tab w:val="left" w:pos="0"/>
              </w:tabs>
              <w:rPr>
                <w:sz w:val="22"/>
                <w:szCs w:val="22"/>
              </w:rPr>
            </w:pPr>
            <w:r w:rsidRPr="00791BD0">
              <w:rPr>
                <w:sz w:val="22"/>
                <w:szCs w:val="22"/>
              </w:rPr>
              <w:lastRenderedPageBreak/>
              <w:t>Рынок розничной торговли</w:t>
            </w:r>
          </w:p>
        </w:tc>
        <w:tc>
          <w:tcPr>
            <w:tcW w:w="138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37,5</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28,1</w:t>
            </w:r>
          </w:p>
        </w:tc>
        <w:tc>
          <w:tcPr>
            <w:tcW w:w="126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18,8</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12,5</w:t>
            </w:r>
          </w:p>
        </w:tc>
        <w:tc>
          <w:tcPr>
            <w:tcW w:w="113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rPr>
          <w:trHeight w:val="226"/>
        </w:trPr>
        <w:tc>
          <w:tcPr>
            <w:tcW w:w="2552" w:type="dxa"/>
          </w:tcPr>
          <w:p w:rsidR="00BA2F76" w:rsidRPr="00791BD0" w:rsidRDefault="00BA2F76" w:rsidP="00682A9D">
            <w:pPr>
              <w:pStyle w:val="ConsPlusNormal"/>
              <w:tabs>
                <w:tab w:val="left" w:pos="0"/>
              </w:tabs>
              <w:rPr>
                <w:sz w:val="22"/>
                <w:szCs w:val="22"/>
              </w:rPr>
            </w:pPr>
            <w:r w:rsidRPr="00791BD0">
              <w:rPr>
                <w:sz w:val="22"/>
                <w:szCs w:val="22"/>
              </w:rPr>
              <w:t>Рынок услуг перевозки пассажиров наземным транспортом.</w:t>
            </w:r>
          </w:p>
        </w:tc>
        <w:tc>
          <w:tcPr>
            <w:tcW w:w="138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15,6</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21,9</w:t>
            </w:r>
          </w:p>
        </w:tc>
        <w:tc>
          <w:tcPr>
            <w:tcW w:w="126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21,9</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40,6</w:t>
            </w:r>
          </w:p>
        </w:tc>
        <w:tc>
          <w:tcPr>
            <w:tcW w:w="113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0</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rPr>
          <w:trHeight w:val="301"/>
        </w:trPr>
        <w:tc>
          <w:tcPr>
            <w:tcW w:w="2552" w:type="dxa"/>
          </w:tcPr>
          <w:p w:rsidR="00BA2F76" w:rsidRPr="00791BD0" w:rsidRDefault="00BA2F76" w:rsidP="00682A9D">
            <w:pPr>
              <w:pStyle w:val="ConsPlusNormal"/>
              <w:tabs>
                <w:tab w:val="left" w:pos="0"/>
              </w:tabs>
              <w:rPr>
                <w:sz w:val="22"/>
                <w:szCs w:val="22"/>
              </w:rPr>
            </w:pPr>
            <w:r w:rsidRPr="00791BD0">
              <w:rPr>
                <w:sz w:val="22"/>
                <w:szCs w:val="22"/>
              </w:rPr>
              <w:t>Рынок услуг связи</w:t>
            </w:r>
          </w:p>
        </w:tc>
        <w:tc>
          <w:tcPr>
            <w:tcW w:w="138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28,1</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25,0</w:t>
            </w:r>
          </w:p>
        </w:tc>
        <w:tc>
          <w:tcPr>
            <w:tcW w:w="126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18,8</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18,8</w:t>
            </w:r>
          </w:p>
        </w:tc>
        <w:tc>
          <w:tcPr>
            <w:tcW w:w="113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9,4</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c>
          <w:tcPr>
            <w:tcW w:w="2552" w:type="dxa"/>
          </w:tcPr>
          <w:p w:rsidR="00BA2F76" w:rsidRPr="00791BD0" w:rsidRDefault="00BA2F76" w:rsidP="00682A9D">
            <w:pPr>
              <w:pStyle w:val="a7"/>
              <w:tabs>
                <w:tab w:val="left" w:pos="0"/>
              </w:tabs>
              <w:ind w:left="0"/>
              <w:rPr>
                <w:rFonts w:ascii="Times New Roman" w:hAnsi="Times New Roman"/>
              </w:rPr>
            </w:pPr>
            <w:r w:rsidRPr="00791BD0">
              <w:rPr>
                <w:rFonts w:ascii="Times New Roman" w:hAnsi="Times New Roman"/>
              </w:rPr>
              <w:t>Рынок услуг социального обслуживания населения</w:t>
            </w:r>
          </w:p>
        </w:tc>
        <w:tc>
          <w:tcPr>
            <w:tcW w:w="138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6,3</w:t>
            </w:r>
          </w:p>
        </w:tc>
        <w:tc>
          <w:tcPr>
            <w:tcW w:w="126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6,3</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113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81,3</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c>
          <w:tcPr>
            <w:tcW w:w="2552" w:type="dxa"/>
          </w:tcPr>
          <w:p w:rsidR="00BA2F76" w:rsidRPr="00791BD0" w:rsidRDefault="00BA2F76" w:rsidP="00682A9D">
            <w:pPr>
              <w:pStyle w:val="ConsPlusNormal"/>
              <w:tabs>
                <w:tab w:val="left" w:pos="0"/>
              </w:tabs>
              <w:rPr>
                <w:sz w:val="22"/>
                <w:szCs w:val="22"/>
              </w:rPr>
            </w:pPr>
            <w:r w:rsidRPr="00791BD0">
              <w:rPr>
                <w:sz w:val="22"/>
                <w:szCs w:val="22"/>
              </w:rPr>
              <w:t>Рынок</w:t>
            </w:r>
            <w:r>
              <w:rPr>
                <w:sz w:val="22"/>
                <w:szCs w:val="22"/>
              </w:rPr>
              <w:t xml:space="preserve"> мяса и </w:t>
            </w:r>
            <w:r w:rsidRPr="00791BD0">
              <w:rPr>
                <w:sz w:val="22"/>
                <w:szCs w:val="22"/>
              </w:rPr>
              <w:t xml:space="preserve"> мясной продукции</w:t>
            </w:r>
          </w:p>
        </w:tc>
        <w:tc>
          <w:tcPr>
            <w:tcW w:w="138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9,4</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37,5</w:t>
            </w:r>
          </w:p>
        </w:tc>
        <w:tc>
          <w:tcPr>
            <w:tcW w:w="126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9,4</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12,5</w:t>
            </w:r>
          </w:p>
        </w:tc>
        <w:tc>
          <w:tcPr>
            <w:tcW w:w="113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31,3</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c>
          <w:tcPr>
            <w:tcW w:w="2552" w:type="dxa"/>
          </w:tcPr>
          <w:p w:rsidR="00BA2F76" w:rsidRPr="00791BD0" w:rsidRDefault="00BA2F76" w:rsidP="00682A9D">
            <w:pPr>
              <w:pStyle w:val="ConsPlusNormal"/>
              <w:tabs>
                <w:tab w:val="left" w:pos="0"/>
              </w:tabs>
              <w:rPr>
                <w:sz w:val="22"/>
                <w:szCs w:val="22"/>
              </w:rPr>
            </w:pPr>
            <w:r>
              <w:rPr>
                <w:sz w:val="22"/>
                <w:szCs w:val="22"/>
              </w:rPr>
              <w:t>Рынок электроэнергетики</w:t>
            </w:r>
          </w:p>
        </w:tc>
        <w:tc>
          <w:tcPr>
            <w:tcW w:w="138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12,5</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25,0</w:t>
            </w:r>
          </w:p>
        </w:tc>
        <w:tc>
          <w:tcPr>
            <w:tcW w:w="126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12,5</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40,6</w:t>
            </w:r>
          </w:p>
        </w:tc>
        <w:tc>
          <w:tcPr>
            <w:tcW w:w="113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9,4</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bl>
    <w:p w:rsidR="00BA2F76" w:rsidRDefault="00BA2F76" w:rsidP="00BA2F76">
      <w:pPr>
        <w:spacing w:after="0"/>
        <w:ind w:firstLine="567"/>
        <w:jc w:val="both"/>
        <w:rPr>
          <w:rFonts w:ascii="Times New Roman" w:hAnsi="Times New Roman"/>
          <w:bCs/>
          <w:sz w:val="24"/>
          <w:szCs w:val="24"/>
        </w:rPr>
      </w:pPr>
    </w:p>
    <w:p w:rsidR="00BA2F76" w:rsidRPr="00F31CA2" w:rsidRDefault="00BA2F76" w:rsidP="00BA2F76">
      <w:pPr>
        <w:spacing w:after="0"/>
        <w:ind w:firstLine="567"/>
        <w:jc w:val="both"/>
        <w:rPr>
          <w:rFonts w:ascii="Times New Roman" w:hAnsi="Times New Roman"/>
          <w:sz w:val="24"/>
          <w:szCs w:val="24"/>
        </w:rPr>
      </w:pPr>
      <w:r w:rsidRPr="00F31CA2">
        <w:rPr>
          <w:rFonts w:ascii="Times New Roman" w:hAnsi="Times New Roman"/>
          <w:sz w:val="24"/>
          <w:szCs w:val="24"/>
        </w:rPr>
        <w:t>В таблице 5 представлена сводная характеристика ответов по категории «Возможность выбора».</w:t>
      </w:r>
    </w:p>
    <w:p w:rsidR="00BA2F76" w:rsidRPr="00F31CA2" w:rsidRDefault="00BA2F76" w:rsidP="00BA2F76">
      <w:pPr>
        <w:spacing w:after="0"/>
        <w:ind w:firstLine="567"/>
        <w:jc w:val="both"/>
        <w:rPr>
          <w:rFonts w:ascii="Times New Roman" w:hAnsi="Times New Roman"/>
          <w:sz w:val="24"/>
          <w:szCs w:val="24"/>
        </w:rPr>
      </w:pPr>
      <w:r w:rsidRPr="00F31CA2">
        <w:rPr>
          <w:rFonts w:ascii="Times New Roman" w:hAnsi="Times New Roman"/>
          <w:sz w:val="24"/>
          <w:szCs w:val="24"/>
        </w:rPr>
        <w:t xml:space="preserve">Наибольшее число </w:t>
      </w:r>
      <w:proofErr w:type="gramStart"/>
      <w:r w:rsidRPr="00F31CA2">
        <w:rPr>
          <w:rFonts w:ascii="Times New Roman" w:hAnsi="Times New Roman"/>
          <w:sz w:val="24"/>
          <w:szCs w:val="24"/>
        </w:rPr>
        <w:t>респондентов</w:t>
      </w:r>
      <w:proofErr w:type="gramEnd"/>
      <w:r w:rsidRPr="00F31CA2">
        <w:rPr>
          <w:rFonts w:ascii="Times New Roman" w:hAnsi="Times New Roman"/>
          <w:sz w:val="24"/>
          <w:szCs w:val="24"/>
        </w:rPr>
        <w:t xml:space="preserve"> оценивая </w:t>
      </w:r>
      <w:r w:rsidRPr="00F31CA2">
        <w:rPr>
          <w:rFonts w:ascii="Times New Roman" w:hAnsi="Times New Roman"/>
          <w:b/>
          <w:sz w:val="24"/>
          <w:szCs w:val="24"/>
          <w:u w:val="single"/>
        </w:rPr>
        <w:t>возможность выбора</w:t>
      </w:r>
      <w:r w:rsidRPr="00F31CA2">
        <w:rPr>
          <w:rFonts w:ascii="Times New Roman" w:hAnsi="Times New Roman"/>
          <w:sz w:val="24"/>
          <w:szCs w:val="24"/>
        </w:rPr>
        <w:t xml:space="preserve"> товаров и услуг на большинстве рынков затрудняются дать однозначный ответ.</w:t>
      </w:r>
    </w:p>
    <w:p w:rsidR="00BA2F76" w:rsidRPr="00F31CA2" w:rsidRDefault="00BA2F76" w:rsidP="00BA2F76">
      <w:pPr>
        <w:spacing w:after="0"/>
        <w:ind w:firstLine="567"/>
        <w:jc w:val="both"/>
        <w:rPr>
          <w:rFonts w:ascii="Times New Roman" w:hAnsi="Times New Roman"/>
          <w:sz w:val="24"/>
          <w:szCs w:val="24"/>
        </w:rPr>
      </w:pPr>
      <w:r w:rsidRPr="00F31CA2">
        <w:rPr>
          <w:rFonts w:ascii="Times New Roman" w:hAnsi="Times New Roman"/>
          <w:sz w:val="24"/>
          <w:szCs w:val="24"/>
        </w:rPr>
        <w:t>Исключение составляют рынки розничной торговли,  услуг связи, мяса и мясной продукции</w:t>
      </w:r>
      <w:r>
        <w:rPr>
          <w:rFonts w:ascii="Times New Roman" w:hAnsi="Times New Roman"/>
          <w:sz w:val="24"/>
          <w:szCs w:val="24"/>
        </w:rPr>
        <w:t>,</w:t>
      </w:r>
      <w:r w:rsidRPr="00F31CA2">
        <w:rPr>
          <w:rFonts w:ascii="Times New Roman" w:hAnsi="Times New Roman"/>
          <w:sz w:val="24"/>
          <w:szCs w:val="24"/>
        </w:rPr>
        <w:t xml:space="preserve"> где большинство респондентов ответили «Скорее </w:t>
      </w:r>
      <w:proofErr w:type="gramStart"/>
      <w:r w:rsidRPr="00F31CA2">
        <w:rPr>
          <w:rFonts w:ascii="Times New Roman" w:hAnsi="Times New Roman"/>
          <w:sz w:val="24"/>
          <w:szCs w:val="24"/>
        </w:rPr>
        <w:t>удовлетворен</w:t>
      </w:r>
      <w:proofErr w:type="gramEnd"/>
      <w:r w:rsidRPr="00F31CA2">
        <w:rPr>
          <w:rFonts w:ascii="Times New Roman" w:hAnsi="Times New Roman"/>
          <w:sz w:val="24"/>
          <w:szCs w:val="24"/>
        </w:rPr>
        <w:t>» - 65,6, 53,1 и 46,9% соответственно. В целом суммарное количество ответов «</w:t>
      </w:r>
      <w:proofErr w:type="gramStart"/>
      <w:r w:rsidRPr="00F31CA2">
        <w:rPr>
          <w:rFonts w:ascii="Times New Roman" w:hAnsi="Times New Roman"/>
          <w:sz w:val="24"/>
          <w:szCs w:val="24"/>
        </w:rPr>
        <w:t>Удовлетворен</w:t>
      </w:r>
      <w:proofErr w:type="gramEnd"/>
      <w:r w:rsidRPr="00F31CA2">
        <w:rPr>
          <w:rFonts w:ascii="Times New Roman" w:hAnsi="Times New Roman"/>
          <w:sz w:val="24"/>
          <w:szCs w:val="24"/>
        </w:rPr>
        <w:t>» и «Скорее удовлетворен» на данных рынках превышает 4</w:t>
      </w:r>
      <w:r>
        <w:rPr>
          <w:rFonts w:ascii="Times New Roman" w:hAnsi="Times New Roman"/>
          <w:sz w:val="24"/>
          <w:szCs w:val="24"/>
        </w:rPr>
        <w:t>5</w:t>
      </w:r>
      <w:r w:rsidRPr="00F31CA2">
        <w:rPr>
          <w:rFonts w:ascii="Times New Roman" w:hAnsi="Times New Roman"/>
          <w:sz w:val="24"/>
          <w:szCs w:val="24"/>
        </w:rPr>
        <w:t xml:space="preserve">%-ное значение. </w:t>
      </w:r>
    </w:p>
    <w:p w:rsidR="00BA2F76" w:rsidRPr="00F31CA2" w:rsidRDefault="00BA2F76" w:rsidP="00BA2F76">
      <w:pPr>
        <w:spacing w:after="0"/>
        <w:ind w:firstLine="567"/>
        <w:jc w:val="both"/>
        <w:rPr>
          <w:rFonts w:ascii="Times New Roman" w:hAnsi="Times New Roman"/>
          <w:sz w:val="24"/>
          <w:szCs w:val="24"/>
        </w:rPr>
      </w:pPr>
      <w:proofErr w:type="gramStart"/>
      <w:r w:rsidRPr="00F31CA2">
        <w:rPr>
          <w:rFonts w:ascii="Times New Roman" w:hAnsi="Times New Roman"/>
          <w:sz w:val="24"/>
          <w:szCs w:val="24"/>
        </w:rPr>
        <w:t>Наименьшее количество положительных ответов наблюдается, как и в предыдущих категориях на рынке услуг дошкольного образования, услуг доп. образования детей, услуг отдыха и оздоровления, медицинских услуг, психолого-педагогического сопровождения детей с ограниченными возможностями здоровья, услуг в сфере культуры, услуги социального обслуживания, что составил</w:t>
      </w:r>
      <w:r>
        <w:rPr>
          <w:rFonts w:ascii="Times New Roman" w:hAnsi="Times New Roman"/>
          <w:sz w:val="24"/>
          <w:szCs w:val="24"/>
        </w:rPr>
        <w:t>о</w:t>
      </w:r>
      <w:r w:rsidRPr="00F31CA2">
        <w:rPr>
          <w:rFonts w:ascii="Times New Roman" w:hAnsi="Times New Roman"/>
          <w:sz w:val="24"/>
          <w:szCs w:val="24"/>
        </w:rPr>
        <w:t xml:space="preserve"> от 6,3% до 9,4%. Количество респондентов, затруднившихся оценить качество услуг на данн</w:t>
      </w:r>
      <w:r>
        <w:rPr>
          <w:rFonts w:ascii="Times New Roman" w:hAnsi="Times New Roman"/>
          <w:sz w:val="24"/>
          <w:szCs w:val="24"/>
        </w:rPr>
        <w:t>ых</w:t>
      </w:r>
      <w:r w:rsidRPr="00F31CA2">
        <w:rPr>
          <w:rFonts w:ascii="Times New Roman" w:hAnsi="Times New Roman"/>
          <w:sz w:val="24"/>
          <w:szCs w:val="24"/>
        </w:rPr>
        <w:t xml:space="preserve"> рынк</w:t>
      </w:r>
      <w:r>
        <w:rPr>
          <w:rFonts w:ascii="Times New Roman" w:hAnsi="Times New Roman"/>
          <w:sz w:val="24"/>
          <w:szCs w:val="24"/>
        </w:rPr>
        <w:t>ах</w:t>
      </w:r>
      <w:r w:rsidRPr="00F31CA2">
        <w:rPr>
          <w:rFonts w:ascii="Times New Roman" w:hAnsi="Times New Roman"/>
          <w:sz w:val="24"/>
          <w:szCs w:val="24"/>
        </w:rPr>
        <w:t xml:space="preserve"> также превышает 80%.</w:t>
      </w:r>
      <w:proofErr w:type="gramEnd"/>
    </w:p>
    <w:p w:rsidR="00BA2F76" w:rsidRDefault="00BA2F76" w:rsidP="00BA2F76">
      <w:pPr>
        <w:spacing w:after="0"/>
        <w:ind w:firstLine="567"/>
        <w:jc w:val="both"/>
        <w:rPr>
          <w:rFonts w:ascii="Times New Roman" w:hAnsi="Times New Roman"/>
          <w:bCs/>
          <w:sz w:val="24"/>
          <w:szCs w:val="24"/>
        </w:rPr>
      </w:pPr>
    </w:p>
    <w:p w:rsidR="00BA2F76" w:rsidRDefault="00BA2F76" w:rsidP="00BA2F76">
      <w:pPr>
        <w:pStyle w:val="ConsPlusNormal"/>
        <w:tabs>
          <w:tab w:val="left" w:pos="0"/>
        </w:tabs>
        <w:spacing w:line="276" w:lineRule="auto"/>
        <w:ind w:firstLine="851"/>
        <w:jc w:val="right"/>
        <w:rPr>
          <w:sz w:val="24"/>
          <w:szCs w:val="24"/>
        </w:rPr>
      </w:pPr>
      <w:r>
        <w:rPr>
          <w:sz w:val="24"/>
          <w:szCs w:val="24"/>
        </w:rPr>
        <w:t>Таблица 6</w:t>
      </w:r>
    </w:p>
    <w:p w:rsidR="00BA2F76" w:rsidRPr="006D2D9A" w:rsidRDefault="00BA2F76" w:rsidP="00BA2F76">
      <w:pPr>
        <w:spacing w:after="0" w:line="240" w:lineRule="auto"/>
        <w:ind w:firstLine="567"/>
        <w:jc w:val="center"/>
        <w:rPr>
          <w:rFonts w:ascii="Times New Roman" w:hAnsi="Times New Roman"/>
        </w:rPr>
      </w:pPr>
      <w:r w:rsidRPr="006D2D9A">
        <w:rPr>
          <w:rFonts w:ascii="Times New Roman" w:hAnsi="Times New Roman"/>
        </w:rPr>
        <w:t>Распределение ответов респондентов на вопрос:</w:t>
      </w:r>
    </w:p>
    <w:p w:rsidR="00BA2F76" w:rsidRPr="006D2D9A" w:rsidRDefault="00BA2F76" w:rsidP="00BA2F76">
      <w:pPr>
        <w:spacing w:after="0" w:line="240" w:lineRule="auto"/>
        <w:ind w:firstLine="567"/>
        <w:jc w:val="center"/>
        <w:rPr>
          <w:rFonts w:ascii="Times New Roman" w:hAnsi="Times New Roman"/>
        </w:rPr>
      </w:pPr>
      <w:r w:rsidRPr="006D2D9A">
        <w:rPr>
          <w:rFonts w:ascii="Times New Roman" w:hAnsi="Times New Roman"/>
        </w:rPr>
        <w:t>«Как, по Вашему мнению, изменилось количество организаций, предоставляющих товары и услуги на рынках</w:t>
      </w:r>
      <w:r>
        <w:rPr>
          <w:rFonts w:ascii="Times New Roman" w:hAnsi="Times New Roman"/>
        </w:rPr>
        <w:t xml:space="preserve"> </w:t>
      </w:r>
      <w:r w:rsidRPr="006D2D9A">
        <w:rPr>
          <w:rFonts w:ascii="Times New Roman" w:hAnsi="Times New Roman"/>
        </w:rPr>
        <w:t>Республики Бурятия в течение 3 лет?», %.</w:t>
      </w:r>
    </w:p>
    <w:p w:rsidR="00BA2F76" w:rsidRDefault="00BA2F76" w:rsidP="00BA2F76">
      <w:pPr>
        <w:spacing w:after="0"/>
        <w:ind w:firstLine="567"/>
        <w:jc w:val="both"/>
        <w:rPr>
          <w:rFonts w:ascii="Times New Roman" w:hAnsi="Times New Roman"/>
          <w:bCs/>
          <w:sz w:val="24"/>
          <w:szCs w:val="24"/>
        </w:rPr>
      </w:pPr>
    </w:p>
    <w:tbl>
      <w:tblPr>
        <w:tblStyle w:val="a6"/>
        <w:tblW w:w="9451" w:type="dxa"/>
        <w:tblLook w:val="04A0"/>
      </w:tblPr>
      <w:tblGrid>
        <w:gridCol w:w="3085"/>
        <w:gridCol w:w="1272"/>
        <w:gridCol w:w="1447"/>
        <w:gridCol w:w="1311"/>
        <w:gridCol w:w="1434"/>
        <w:gridCol w:w="902"/>
      </w:tblGrid>
      <w:tr w:rsidR="00BA2F76" w:rsidRPr="0038341C" w:rsidTr="00682A9D">
        <w:tc>
          <w:tcPr>
            <w:tcW w:w="3085" w:type="dxa"/>
          </w:tcPr>
          <w:p w:rsidR="00BA2F76" w:rsidRPr="00791BD0" w:rsidRDefault="00BA2F76" w:rsidP="00682A9D">
            <w:pPr>
              <w:pStyle w:val="a7"/>
              <w:tabs>
                <w:tab w:val="left" w:pos="0"/>
              </w:tabs>
              <w:ind w:left="0"/>
              <w:jc w:val="center"/>
              <w:rPr>
                <w:rFonts w:ascii="Times New Roman" w:hAnsi="Times New Roman"/>
              </w:rPr>
            </w:pPr>
          </w:p>
        </w:tc>
        <w:tc>
          <w:tcPr>
            <w:tcW w:w="1272"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Снизилось</w:t>
            </w:r>
          </w:p>
        </w:tc>
        <w:tc>
          <w:tcPr>
            <w:tcW w:w="1447"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Увеличилось</w:t>
            </w:r>
          </w:p>
        </w:tc>
        <w:tc>
          <w:tcPr>
            <w:tcW w:w="1311" w:type="dxa"/>
          </w:tcPr>
          <w:p w:rsidR="00BA2F76" w:rsidRPr="008B4D84" w:rsidRDefault="00BA2F76" w:rsidP="00682A9D">
            <w:pPr>
              <w:pStyle w:val="a7"/>
              <w:tabs>
                <w:tab w:val="left" w:pos="0"/>
              </w:tabs>
              <w:ind w:left="0"/>
              <w:jc w:val="center"/>
              <w:rPr>
                <w:rFonts w:ascii="Times New Roman" w:hAnsi="Times New Roman"/>
              </w:rPr>
            </w:pPr>
            <w:r>
              <w:rPr>
                <w:rFonts w:ascii="Times New Roman" w:hAnsi="Times New Roman"/>
              </w:rPr>
              <w:t>Не изменилось</w:t>
            </w:r>
          </w:p>
        </w:tc>
        <w:tc>
          <w:tcPr>
            <w:tcW w:w="143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Затрудняюсь ответить</w:t>
            </w:r>
          </w:p>
        </w:tc>
        <w:tc>
          <w:tcPr>
            <w:tcW w:w="902"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Итого</w:t>
            </w:r>
          </w:p>
        </w:tc>
      </w:tr>
      <w:tr w:rsidR="00BA2F76" w:rsidRPr="0038341C" w:rsidTr="00682A9D">
        <w:tc>
          <w:tcPr>
            <w:tcW w:w="3085" w:type="dxa"/>
          </w:tcPr>
          <w:p w:rsidR="00BA2F76" w:rsidRPr="00791BD0" w:rsidRDefault="00BA2F76" w:rsidP="00682A9D">
            <w:pPr>
              <w:pStyle w:val="ConsPlusNormal"/>
              <w:tabs>
                <w:tab w:val="left" w:pos="0"/>
              </w:tabs>
              <w:rPr>
                <w:sz w:val="22"/>
                <w:szCs w:val="22"/>
              </w:rPr>
            </w:pPr>
            <w:r w:rsidRPr="00791BD0">
              <w:rPr>
                <w:sz w:val="22"/>
                <w:szCs w:val="22"/>
              </w:rPr>
              <w:t>Рынок услуг дошкольного образования</w:t>
            </w:r>
          </w:p>
        </w:tc>
        <w:tc>
          <w:tcPr>
            <w:tcW w:w="1272"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6,3</w:t>
            </w:r>
          </w:p>
        </w:tc>
        <w:tc>
          <w:tcPr>
            <w:tcW w:w="1447"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31,3</w:t>
            </w:r>
          </w:p>
        </w:tc>
        <w:tc>
          <w:tcPr>
            <w:tcW w:w="131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31,3</w:t>
            </w:r>
          </w:p>
        </w:tc>
        <w:tc>
          <w:tcPr>
            <w:tcW w:w="143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31,3</w:t>
            </w:r>
          </w:p>
        </w:tc>
        <w:tc>
          <w:tcPr>
            <w:tcW w:w="902"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rPr>
          <w:trHeight w:val="226"/>
        </w:trPr>
        <w:tc>
          <w:tcPr>
            <w:tcW w:w="3085" w:type="dxa"/>
          </w:tcPr>
          <w:p w:rsidR="00BA2F76" w:rsidRPr="00791BD0" w:rsidRDefault="00BA2F76" w:rsidP="00682A9D">
            <w:pPr>
              <w:pStyle w:val="a7"/>
              <w:tabs>
                <w:tab w:val="left" w:pos="0"/>
              </w:tabs>
              <w:ind w:left="0"/>
              <w:rPr>
                <w:rFonts w:ascii="Times New Roman" w:hAnsi="Times New Roman"/>
              </w:rPr>
            </w:pPr>
            <w:r w:rsidRPr="00791BD0">
              <w:rPr>
                <w:rFonts w:ascii="Times New Roman" w:hAnsi="Times New Roman"/>
              </w:rPr>
              <w:t>Рынок услуг дополнительного образования детей</w:t>
            </w:r>
          </w:p>
        </w:tc>
        <w:tc>
          <w:tcPr>
            <w:tcW w:w="1272"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12,5</w:t>
            </w:r>
          </w:p>
        </w:tc>
        <w:tc>
          <w:tcPr>
            <w:tcW w:w="1447"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34,4</w:t>
            </w:r>
          </w:p>
        </w:tc>
        <w:tc>
          <w:tcPr>
            <w:tcW w:w="131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25,0</w:t>
            </w:r>
          </w:p>
        </w:tc>
        <w:tc>
          <w:tcPr>
            <w:tcW w:w="143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28,1</w:t>
            </w:r>
          </w:p>
        </w:tc>
        <w:tc>
          <w:tcPr>
            <w:tcW w:w="902"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rPr>
          <w:trHeight w:val="226"/>
        </w:trPr>
        <w:tc>
          <w:tcPr>
            <w:tcW w:w="3085" w:type="dxa"/>
          </w:tcPr>
          <w:p w:rsidR="00BA2F76" w:rsidRPr="00791BD0" w:rsidRDefault="00BA2F76" w:rsidP="00682A9D">
            <w:pPr>
              <w:pStyle w:val="ConsPlusNormal"/>
              <w:tabs>
                <w:tab w:val="left" w:pos="0"/>
              </w:tabs>
              <w:rPr>
                <w:sz w:val="22"/>
                <w:szCs w:val="22"/>
              </w:rPr>
            </w:pPr>
            <w:r w:rsidRPr="00791BD0">
              <w:rPr>
                <w:sz w:val="22"/>
                <w:szCs w:val="22"/>
              </w:rPr>
              <w:t>Рынок услуг отдыха и оздоровления.</w:t>
            </w:r>
          </w:p>
        </w:tc>
        <w:tc>
          <w:tcPr>
            <w:tcW w:w="1272"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1447"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6,3</w:t>
            </w:r>
          </w:p>
        </w:tc>
        <w:tc>
          <w:tcPr>
            <w:tcW w:w="131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6,3</w:t>
            </w:r>
          </w:p>
        </w:tc>
        <w:tc>
          <w:tcPr>
            <w:tcW w:w="143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84,4</w:t>
            </w:r>
          </w:p>
        </w:tc>
        <w:tc>
          <w:tcPr>
            <w:tcW w:w="902"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rPr>
          <w:trHeight w:val="226"/>
        </w:trPr>
        <w:tc>
          <w:tcPr>
            <w:tcW w:w="3085" w:type="dxa"/>
          </w:tcPr>
          <w:p w:rsidR="00BA2F76" w:rsidRPr="00791BD0" w:rsidRDefault="00BA2F76" w:rsidP="00682A9D">
            <w:pPr>
              <w:pStyle w:val="ConsPlusNormal"/>
              <w:tabs>
                <w:tab w:val="left" w:pos="0"/>
              </w:tabs>
              <w:rPr>
                <w:sz w:val="22"/>
                <w:szCs w:val="22"/>
              </w:rPr>
            </w:pPr>
            <w:r w:rsidRPr="00791BD0">
              <w:rPr>
                <w:sz w:val="22"/>
                <w:szCs w:val="22"/>
              </w:rPr>
              <w:t>Рынок медицинских услуг</w:t>
            </w:r>
          </w:p>
        </w:tc>
        <w:tc>
          <w:tcPr>
            <w:tcW w:w="1272"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6,3</w:t>
            </w:r>
          </w:p>
        </w:tc>
        <w:tc>
          <w:tcPr>
            <w:tcW w:w="1447"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50,0</w:t>
            </w:r>
          </w:p>
        </w:tc>
        <w:tc>
          <w:tcPr>
            <w:tcW w:w="131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21,9</w:t>
            </w:r>
          </w:p>
        </w:tc>
        <w:tc>
          <w:tcPr>
            <w:tcW w:w="143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21,9</w:t>
            </w:r>
          </w:p>
        </w:tc>
        <w:tc>
          <w:tcPr>
            <w:tcW w:w="902"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rPr>
          <w:trHeight w:val="226"/>
        </w:trPr>
        <w:tc>
          <w:tcPr>
            <w:tcW w:w="3085" w:type="dxa"/>
          </w:tcPr>
          <w:p w:rsidR="00BA2F76" w:rsidRPr="00791BD0" w:rsidRDefault="00BA2F76" w:rsidP="00682A9D">
            <w:pPr>
              <w:pStyle w:val="ConsPlusNormal"/>
              <w:tabs>
                <w:tab w:val="left" w:pos="0"/>
              </w:tabs>
              <w:rPr>
                <w:sz w:val="22"/>
                <w:szCs w:val="22"/>
              </w:rPr>
            </w:pPr>
            <w:r w:rsidRPr="00791BD0">
              <w:rPr>
                <w:sz w:val="22"/>
                <w:szCs w:val="22"/>
              </w:rPr>
              <w:t>Рынок услуг психолого-педагогического сопровождения детей с ограниченными возможностями здоровья</w:t>
            </w:r>
          </w:p>
        </w:tc>
        <w:tc>
          <w:tcPr>
            <w:tcW w:w="1272"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12,5</w:t>
            </w:r>
          </w:p>
        </w:tc>
        <w:tc>
          <w:tcPr>
            <w:tcW w:w="1447"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31,3</w:t>
            </w:r>
          </w:p>
        </w:tc>
        <w:tc>
          <w:tcPr>
            <w:tcW w:w="131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12,5</w:t>
            </w:r>
          </w:p>
        </w:tc>
        <w:tc>
          <w:tcPr>
            <w:tcW w:w="143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43,8</w:t>
            </w:r>
          </w:p>
        </w:tc>
        <w:tc>
          <w:tcPr>
            <w:tcW w:w="902"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rPr>
          <w:trHeight w:val="226"/>
        </w:trPr>
        <w:tc>
          <w:tcPr>
            <w:tcW w:w="3085" w:type="dxa"/>
          </w:tcPr>
          <w:p w:rsidR="00BA2F76" w:rsidRPr="00791BD0" w:rsidRDefault="00BA2F76" w:rsidP="00682A9D">
            <w:pPr>
              <w:pStyle w:val="ConsPlusNormal"/>
              <w:tabs>
                <w:tab w:val="left" w:pos="0"/>
              </w:tabs>
              <w:rPr>
                <w:sz w:val="22"/>
                <w:szCs w:val="22"/>
              </w:rPr>
            </w:pPr>
            <w:r w:rsidRPr="00791BD0">
              <w:rPr>
                <w:sz w:val="22"/>
                <w:szCs w:val="22"/>
              </w:rPr>
              <w:t>Рынок услуг в сфере культуры</w:t>
            </w:r>
          </w:p>
        </w:tc>
        <w:tc>
          <w:tcPr>
            <w:tcW w:w="1272"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12,5</w:t>
            </w:r>
          </w:p>
        </w:tc>
        <w:tc>
          <w:tcPr>
            <w:tcW w:w="1447"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28,1</w:t>
            </w:r>
          </w:p>
        </w:tc>
        <w:tc>
          <w:tcPr>
            <w:tcW w:w="131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25,0</w:t>
            </w:r>
          </w:p>
        </w:tc>
        <w:tc>
          <w:tcPr>
            <w:tcW w:w="143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34,4</w:t>
            </w:r>
          </w:p>
        </w:tc>
        <w:tc>
          <w:tcPr>
            <w:tcW w:w="902"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rPr>
          <w:trHeight w:val="226"/>
        </w:trPr>
        <w:tc>
          <w:tcPr>
            <w:tcW w:w="3085" w:type="dxa"/>
          </w:tcPr>
          <w:p w:rsidR="00BA2F76" w:rsidRPr="00791BD0" w:rsidRDefault="00BA2F76" w:rsidP="00682A9D">
            <w:pPr>
              <w:pStyle w:val="ConsPlusNormal"/>
              <w:tabs>
                <w:tab w:val="left" w:pos="0"/>
              </w:tabs>
              <w:rPr>
                <w:sz w:val="22"/>
                <w:szCs w:val="22"/>
              </w:rPr>
            </w:pPr>
            <w:r w:rsidRPr="00791BD0">
              <w:rPr>
                <w:bCs/>
                <w:sz w:val="22"/>
                <w:szCs w:val="22"/>
              </w:rPr>
              <w:t>Рынок услуг жилищно-</w:t>
            </w:r>
            <w:r w:rsidRPr="00791BD0">
              <w:rPr>
                <w:bCs/>
                <w:sz w:val="22"/>
                <w:szCs w:val="22"/>
              </w:rPr>
              <w:lastRenderedPageBreak/>
              <w:t>коммунального хозяйства.</w:t>
            </w:r>
          </w:p>
        </w:tc>
        <w:tc>
          <w:tcPr>
            <w:tcW w:w="1272"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lastRenderedPageBreak/>
              <w:t>6,3</w:t>
            </w:r>
          </w:p>
        </w:tc>
        <w:tc>
          <w:tcPr>
            <w:tcW w:w="1447"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6,3</w:t>
            </w:r>
          </w:p>
        </w:tc>
        <w:tc>
          <w:tcPr>
            <w:tcW w:w="131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50,0</w:t>
            </w:r>
          </w:p>
        </w:tc>
        <w:tc>
          <w:tcPr>
            <w:tcW w:w="143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37,5</w:t>
            </w:r>
          </w:p>
        </w:tc>
        <w:tc>
          <w:tcPr>
            <w:tcW w:w="902"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rPr>
          <w:trHeight w:val="226"/>
        </w:trPr>
        <w:tc>
          <w:tcPr>
            <w:tcW w:w="3085" w:type="dxa"/>
          </w:tcPr>
          <w:p w:rsidR="00BA2F76" w:rsidRPr="00791BD0" w:rsidRDefault="00BA2F76" w:rsidP="00682A9D">
            <w:pPr>
              <w:pStyle w:val="ConsPlusNormal"/>
              <w:tabs>
                <w:tab w:val="left" w:pos="0"/>
              </w:tabs>
              <w:rPr>
                <w:sz w:val="22"/>
                <w:szCs w:val="22"/>
              </w:rPr>
            </w:pPr>
            <w:r w:rsidRPr="00791BD0">
              <w:rPr>
                <w:sz w:val="22"/>
                <w:szCs w:val="22"/>
              </w:rPr>
              <w:lastRenderedPageBreak/>
              <w:t>Рынок розничной торговли</w:t>
            </w:r>
          </w:p>
        </w:tc>
        <w:tc>
          <w:tcPr>
            <w:tcW w:w="1272"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1447"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56,3</w:t>
            </w:r>
          </w:p>
        </w:tc>
        <w:tc>
          <w:tcPr>
            <w:tcW w:w="131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34,4</w:t>
            </w:r>
          </w:p>
        </w:tc>
        <w:tc>
          <w:tcPr>
            <w:tcW w:w="143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6,3</w:t>
            </w:r>
          </w:p>
        </w:tc>
        <w:tc>
          <w:tcPr>
            <w:tcW w:w="902"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rPr>
          <w:trHeight w:val="226"/>
        </w:trPr>
        <w:tc>
          <w:tcPr>
            <w:tcW w:w="3085" w:type="dxa"/>
          </w:tcPr>
          <w:p w:rsidR="00BA2F76" w:rsidRPr="00791BD0" w:rsidRDefault="00BA2F76" w:rsidP="00682A9D">
            <w:pPr>
              <w:pStyle w:val="ConsPlusNormal"/>
              <w:tabs>
                <w:tab w:val="left" w:pos="0"/>
              </w:tabs>
              <w:rPr>
                <w:sz w:val="22"/>
                <w:szCs w:val="22"/>
              </w:rPr>
            </w:pPr>
            <w:r w:rsidRPr="00791BD0">
              <w:rPr>
                <w:sz w:val="22"/>
                <w:szCs w:val="22"/>
              </w:rPr>
              <w:t>Рынок услуг перевозки пассажиров наземным транспортом.</w:t>
            </w:r>
          </w:p>
        </w:tc>
        <w:tc>
          <w:tcPr>
            <w:tcW w:w="1272"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15,6</w:t>
            </w:r>
          </w:p>
        </w:tc>
        <w:tc>
          <w:tcPr>
            <w:tcW w:w="1447"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131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68,8</w:t>
            </w:r>
          </w:p>
        </w:tc>
        <w:tc>
          <w:tcPr>
            <w:tcW w:w="143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12,5</w:t>
            </w:r>
          </w:p>
        </w:tc>
        <w:tc>
          <w:tcPr>
            <w:tcW w:w="902"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rPr>
          <w:trHeight w:val="301"/>
        </w:trPr>
        <w:tc>
          <w:tcPr>
            <w:tcW w:w="3085" w:type="dxa"/>
          </w:tcPr>
          <w:p w:rsidR="00BA2F76" w:rsidRPr="00791BD0" w:rsidRDefault="00BA2F76" w:rsidP="00682A9D">
            <w:pPr>
              <w:pStyle w:val="ConsPlusNormal"/>
              <w:tabs>
                <w:tab w:val="left" w:pos="0"/>
              </w:tabs>
              <w:rPr>
                <w:sz w:val="22"/>
                <w:szCs w:val="22"/>
              </w:rPr>
            </w:pPr>
            <w:r w:rsidRPr="00791BD0">
              <w:rPr>
                <w:sz w:val="22"/>
                <w:szCs w:val="22"/>
              </w:rPr>
              <w:t>Рынок услуг связи</w:t>
            </w:r>
          </w:p>
        </w:tc>
        <w:tc>
          <w:tcPr>
            <w:tcW w:w="1272"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6,3</w:t>
            </w:r>
          </w:p>
        </w:tc>
        <w:tc>
          <w:tcPr>
            <w:tcW w:w="1447"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18,8</w:t>
            </w:r>
          </w:p>
        </w:tc>
        <w:tc>
          <w:tcPr>
            <w:tcW w:w="131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65,6</w:t>
            </w:r>
          </w:p>
        </w:tc>
        <w:tc>
          <w:tcPr>
            <w:tcW w:w="143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9,4</w:t>
            </w:r>
          </w:p>
        </w:tc>
        <w:tc>
          <w:tcPr>
            <w:tcW w:w="902"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c>
          <w:tcPr>
            <w:tcW w:w="3085" w:type="dxa"/>
          </w:tcPr>
          <w:p w:rsidR="00BA2F76" w:rsidRPr="00791BD0" w:rsidRDefault="00BA2F76" w:rsidP="00682A9D">
            <w:pPr>
              <w:pStyle w:val="a7"/>
              <w:tabs>
                <w:tab w:val="left" w:pos="0"/>
              </w:tabs>
              <w:ind w:left="0"/>
              <w:rPr>
                <w:rFonts w:ascii="Times New Roman" w:hAnsi="Times New Roman"/>
              </w:rPr>
            </w:pPr>
            <w:r w:rsidRPr="00791BD0">
              <w:rPr>
                <w:rFonts w:ascii="Times New Roman" w:hAnsi="Times New Roman"/>
              </w:rPr>
              <w:t>Рынок услуг социального обслуживания населения</w:t>
            </w:r>
          </w:p>
        </w:tc>
        <w:tc>
          <w:tcPr>
            <w:tcW w:w="1272"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9,4</w:t>
            </w:r>
          </w:p>
        </w:tc>
        <w:tc>
          <w:tcPr>
            <w:tcW w:w="1447"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25,0</w:t>
            </w:r>
          </w:p>
        </w:tc>
        <w:tc>
          <w:tcPr>
            <w:tcW w:w="131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28,1</w:t>
            </w:r>
          </w:p>
        </w:tc>
        <w:tc>
          <w:tcPr>
            <w:tcW w:w="143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37,5</w:t>
            </w:r>
          </w:p>
        </w:tc>
        <w:tc>
          <w:tcPr>
            <w:tcW w:w="902"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c>
          <w:tcPr>
            <w:tcW w:w="3085" w:type="dxa"/>
          </w:tcPr>
          <w:p w:rsidR="00BA2F76" w:rsidRPr="00791BD0" w:rsidRDefault="00BA2F76" w:rsidP="00682A9D">
            <w:pPr>
              <w:pStyle w:val="ConsPlusNormal"/>
              <w:tabs>
                <w:tab w:val="left" w:pos="0"/>
              </w:tabs>
              <w:rPr>
                <w:sz w:val="22"/>
                <w:szCs w:val="22"/>
              </w:rPr>
            </w:pPr>
            <w:r w:rsidRPr="00791BD0">
              <w:rPr>
                <w:sz w:val="22"/>
                <w:szCs w:val="22"/>
              </w:rPr>
              <w:t>Рынок мясной продукции</w:t>
            </w:r>
          </w:p>
        </w:tc>
        <w:tc>
          <w:tcPr>
            <w:tcW w:w="1272"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6,3</w:t>
            </w:r>
          </w:p>
        </w:tc>
        <w:tc>
          <w:tcPr>
            <w:tcW w:w="1447"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9,4</w:t>
            </w:r>
          </w:p>
        </w:tc>
        <w:tc>
          <w:tcPr>
            <w:tcW w:w="131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50,0</w:t>
            </w:r>
          </w:p>
        </w:tc>
        <w:tc>
          <w:tcPr>
            <w:tcW w:w="143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34,4</w:t>
            </w:r>
          </w:p>
        </w:tc>
        <w:tc>
          <w:tcPr>
            <w:tcW w:w="902"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c>
          <w:tcPr>
            <w:tcW w:w="3085" w:type="dxa"/>
          </w:tcPr>
          <w:p w:rsidR="00BA2F76" w:rsidRPr="00791BD0" w:rsidRDefault="00BA2F76" w:rsidP="00682A9D">
            <w:pPr>
              <w:pStyle w:val="ConsPlusNormal"/>
              <w:tabs>
                <w:tab w:val="left" w:pos="0"/>
              </w:tabs>
              <w:rPr>
                <w:sz w:val="22"/>
                <w:szCs w:val="22"/>
              </w:rPr>
            </w:pPr>
            <w:r>
              <w:rPr>
                <w:sz w:val="22"/>
                <w:szCs w:val="22"/>
              </w:rPr>
              <w:t>Рынок электроэнергетики</w:t>
            </w:r>
          </w:p>
        </w:tc>
        <w:tc>
          <w:tcPr>
            <w:tcW w:w="1272"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1447"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9,4</w:t>
            </w:r>
          </w:p>
        </w:tc>
        <w:tc>
          <w:tcPr>
            <w:tcW w:w="131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78,1</w:t>
            </w:r>
          </w:p>
        </w:tc>
        <w:tc>
          <w:tcPr>
            <w:tcW w:w="143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9,4</w:t>
            </w:r>
          </w:p>
        </w:tc>
        <w:tc>
          <w:tcPr>
            <w:tcW w:w="902"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bl>
    <w:p w:rsidR="00BA2F76" w:rsidRDefault="00BA2F76" w:rsidP="00BA2F76">
      <w:pPr>
        <w:spacing w:after="0"/>
        <w:ind w:firstLine="567"/>
        <w:jc w:val="both"/>
        <w:rPr>
          <w:rFonts w:ascii="Times New Roman" w:hAnsi="Times New Roman"/>
          <w:sz w:val="24"/>
          <w:szCs w:val="24"/>
        </w:rPr>
      </w:pPr>
    </w:p>
    <w:p w:rsidR="00BA2F76" w:rsidRPr="00907E55" w:rsidRDefault="00BA2F76" w:rsidP="00BA2F76">
      <w:pPr>
        <w:spacing w:after="0"/>
        <w:ind w:firstLine="567"/>
        <w:jc w:val="both"/>
        <w:rPr>
          <w:rFonts w:ascii="Times New Roman" w:hAnsi="Times New Roman"/>
          <w:bCs/>
          <w:color w:val="000000"/>
          <w:sz w:val="24"/>
          <w:szCs w:val="24"/>
        </w:rPr>
      </w:pPr>
      <w:r w:rsidRPr="00907E55">
        <w:rPr>
          <w:rFonts w:ascii="Times New Roman" w:hAnsi="Times New Roman"/>
          <w:sz w:val="24"/>
          <w:szCs w:val="24"/>
        </w:rPr>
        <w:t>Оценивая результаты опроса можно сделать вывод, что количество организаций не изменилось на всех рынк</w:t>
      </w:r>
      <w:r>
        <w:rPr>
          <w:rFonts w:ascii="Times New Roman" w:hAnsi="Times New Roman"/>
          <w:sz w:val="24"/>
          <w:szCs w:val="24"/>
        </w:rPr>
        <w:t>ах</w:t>
      </w:r>
      <w:r w:rsidRPr="00907E55">
        <w:rPr>
          <w:rFonts w:ascii="Times New Roman" w:hAnsi="Times New Roman"/>
          <w:sz w:val="24"/>
          <w:szCs w:val="24"/>
        </w:rPr>
        <w:t xml:space="preserve"> медицинских услуг </w:t>
      </w:r>
      <w:r>
        <w:rPr>
          <w:rFonts w:ascii="Times New Roman" w:hAnsi="Times New Roman"/>
          <w:sz w:val="24"/>
          <w:szCs w:val="24"/>
        </w:rPr>
        <w:t xml:space="preserve">и </w:t>
      </w:r>
      <w:r w:rsidRPr="00907E55">
        <w:rPr>
          <w:rFonts w:ascii="Times New Roman" w:hAnsi="Times New Roman"/>
          <w:sz w:val="24"/>
          <w:szCs w:val="24"/>
        </w:rPr>
        <w:t>розничной торговли</w:t>
      </w:r>
      <w:r>
        <w:rPr>
          <w:rFonts w:ascii="Times New Roman" w:hAnsi="Times New Roman"/>
          <w:sz w:val="24"/>
          <w:szCs w:val="24"/>
        </w:rPr>
        <w:t>, п</w:t>
      </w:r>
      <w:r w:rsidRPr="00907E55">
        <w:rPr>
          <w:rFonts w:ascii="Times New Roman" w:hAnsi="Times New Roman"/>
          <w:bCs/>
          <w:color w:val="000000"/>
          <w:sz w:val="24"/>
          <w:szCs w:val="24"/>
        </w:rPr>
        <w:t>о мнению каждого второго респондента, количество организаций</w:t>
      </w:r>
      <w:r>
        <w:rPr>
          <w:rFonts w:ascii="Times New Roman" w:hAnsi="Times New Roman"/>
          <w:bCs/>
          <w:color w:val="000000"/>
          <w:sz w:val="24"/>
          <w:szCs w:val="24"/>
        </w:rPr>
        <w:t xml:space="preserve"> на них </w:t>
      </w:r>
      <w:r w:rsidRPr="00907E55">
        <w:rPr>
          <w:rFonts w:ascii="Times New Roman" w:hAnsi="Times New Roman"/>
          <w:bCs/>
          <w:color w:val="000000"/>
          <w:sz w:val="24"/>
          <w:szCs w:val="24"/>
        </w:rPr>
        <w:t>увеличилось.</w:t>
      </w:r>
    </w:p>
    <w:p w:rsidR="00BA2F76" w:rsidRPr="00907E55" w:rsidRDefault="00BA2F76" w:rsidP="00BA2F76">
      <w:pPr>
        <w:spacing w:after="0"/>
        <w:ind w:firstLine="567"/>
        <w:jc w:val="both"/>
        <w:rPr>
          <w:rFonts w:ascii="Times New Roman" w:hAnsi="Times New Roman"/>
          <w:sz w:val="24"/>
          <w:szCs w:val="24"/>
        </w:rPr>
      </w:pPr>
      <w:r w:rsidRPr="00907E55">
        <w:rPr>
          <w:rFonts w:ascii="Times New Roman" w:hAnsi="Times New Roman"/>
          <w:sz w:val="24"/>
          <w:szCs w:val="24"/>
        </w:rPr>
        <w:t>Следует отметить, что увеличение количества организаций</w:t>
      </w:r>
      <w:r>
        <w:rPr>
          <w:rFonts w:ascii="Times New Roman" w:hAnsi="Times New Roman"/>
          <w:sz w:val="24"/>
          <w:szCs w:val="24"/>
        </w:rPr>
        <w:t xml:space="preserve"> на рынках Республики Бурятия</w:t>
      </w:r>
      <w:r w:rsidRPr="00907E55">
        <w:rPr>
          <w:rFonts w:ascii="Times New Roman" w:hAnsi="Times New Roman"/>
          <w:sz w:val="24"/>
          <w:szCs w:val="24"/>
        </w:rPr>
        <w:t xml:space="preserve"> было </w:t>
      </w:r>
      <w:r>
        <w:rPr>
          <w:rFonts w:ascii="Times New Roman" w:hAnsi="Times New Roman"/>
          <w:sz w:val="24"/>
          <w:szCs w:val="24"/>
        </w:rPr>
        <w:t>обозначено</w:t>
      </w:r>
      <w:r w:rsidRPr="00907E55">
        <w:rPr>
          <w:rFonts w:ascii="Times New Roman" w:hAnsi="Times New Roman"/>
          <w:sz w:val="24"/>
          <w:szCs w:val="24"/>
        </w:rPr>
        <w:t xml:space="preserve"> значительным количеством респондентов по следующим направлениям:</w:t>
      </w:r>
    </w:p>
    <w:tbl>
      <w:tblPr>
        <w:tblStyle w:val="a6"/>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63"/>
      </w:tblGrid>
      <w:tr w:rsidR="00BA2F76" w:rsidRPr="00907E55" w:rsidTr="00682A9D">
        <w:tc>
          <w:tcPr>
            <w:tcW w:w="9663" w:type="dxa"/>
          </w:tcPr>
          <w:p w:rsidR="00BA2F76" w:rsidRPr="00907E55" w:rsidRDefault="00BA2F76" w:rsidP="00682A9D">
            <w:pPr>
              <w:pStyle w:val="ConsPlusNormal"/>
              <w:tabs>
                <w:tab w:val="left" w:pos="0"/>
              </w:tabs>
              <w:spacing w:line="276" w:lineRule="auto"/>
              <w:ind w:left="851"/>
              <w:rPr>
                <w:sz w:val="24"/>
                <w:szCs w:val="24"/>
              </w:rPr>
            </w:pPr>
            <w:r w:rsidRPr="00907E55">
              <w:rPr>
                <w:sz w:val="24"/>
                <w:szCs w:val="24"/>
              </w:rPr>
              <w:t>Рынок услуг дошкольного образования (31,3%)</w:t>
            </w:r>
          </w:p>
        </w:tc>
      </w:tr>
      <w:tr w:rsidR="00BA2F76" w:rsidRPr="00907E55" w:rsidTr="00682A9D">
        <w:trPr>
          <w:trHeight w:val="226"/>
        </w:trPr>
        <w:tc>
          <w:tcPr>
            <w:tcW w:w="9663" w:type="dxa"/>
          </w:tcPr>
          <w:p w:rsidR="00BA2F76" w:rsidRPr="00907E55" w:rsidRDefault="00BA2F76" w:rsidP="00682A9D">
            <w:pPr>
              <w:tabs>
                <w:tab w:val="left" w:pos="0"/>
              </w:tabs>
              <w:spacing w:line="276" w:lineRule="auto"/>
              <w:ind w:left="851"/>
              <w:rPr>
                <w:rFonts w:ascii="Times New Roman" w:hAnsi="Times New Roman"/>
                <w:sz w:val="24"/>
                <w:szCs w:val="24"/>
              </w:rPr>
            </w:pPr>
            <w:r w:rsidRPr="00907E55">
              <w:rPr>
                <w:rFonts w:ascii="Times New Roman" w:hAnsi="Times New Roman"/>
                <w:sz w:val="24"/>
                <w:szCs w:val="24"/>
              </w:rPr>
              <w:t>Рынок услуг дополнительного образования детей (34,4%)</w:t>
            </w:r>
          </w:p>
        </w:tc>
      </w:tr>
      <w:tr w:rsidR="00BA2F76" w:rsidRPr="00907E55" w:rsidTr="00682A9D">
        <w:trPr>
          <w:trHeight w:val="226"/>
        </w:trPr>
        <w:tc>
          <w:tcPr>
            <w:tcW w:w="9663" w:type="dxa"/>
          </w:tcPr>
          <w:p w:rsidR="00BA2F76" w:rsidRPr="00907E55" w:rsidRDefault="00BA2F76" w:rsidP="00682A9D">
            <w:pPr>
              <w:pStyle w:val="ConsPlusNormal"/>
              <w:tabs>
                <w:tab w:val="left" w:pos="0"/>
              </w:tabs>
              <w:spacing w:line="276" w:lineRule="auto"/>
              <w:ind w:left="851"/>
              <w:jc w:val="both"/>
              <w:rPr>
                <w:sz w:val="24"/>
                <w:szCs w:val="24"/>
              </w:rPr>
            </w:pPr>
            <w:r w:rsidRPr="00907E55">
              <w:rPr>
                <w:sz w:val="24"/>
                <w:szCs w:val="24"/>
              </w:rPr>
              <w:t>Рынок услуг психолого-педагогического сопровождения детей с ограниченными возможностями здоровья (31,3%)</w:t>
            </w:r>
          </w:p>
        </w:tc>
      </w:tr>
      <w:tr w:rsidR="00BA2F76" w:rsidRPr="00907E55" w:rsidTr="00682A9D">
        <w:trPr>
          <w:trHeight w:val="226"/>
        </w:trPr>
        <w:tc>
          <w:tcPr>
            <w:tcW w:w="9663" w:type="dxa"/>
          </w:tcPr>
          <w:p w:rsidR="00BA2F76" w:rsidRPr="00907E55" w:rsidRDefault="00BA2F76" w:rsidP="00682A9D">
            <w:pPr>
              <w:pStyle w:val="ConsPlusNormal"/>
              <w:tabs>
                <w:tab w:val="left" w:pos="0"/>
              </w:tabs>
              <w:spacing w:line="276" w:lineRule="auto"/>
              <w:ind w:left="851"/>
              <w:rPr>
                <w:sz w:val="24"/>
                <w:szCs w:val="24"/>
              </w:rPr>
            </w:pPr>
            <w:r w:rsidRPr="00907E55">
              <w:rPr>
                <w:sz w:val="24"/>
                <w:szCs w:val="24"/>
              </w:rPr>
              <w:t>Рынок услуг в сфере культуры (28,1%)</w:t>
            </w:r>
          </w:p>
          <w:p w:rsidR="00BA2F76" w:rsidRPr="00907E55" w:rsidRDefault="00BA2F76" w:rsidP="00682A9D">
            <w:pPr>
              <w:pStyle w:val="ConsPlusNormal"/>
              <w:tabs>
                <w:tab w:val="left" w:pos="0"/>
              </w:tabs>
              <w:spacing w:line="276" w:lineRule="auto"/>
              <w:ind w:left="851"/>
              <w:rPr>
                <w:sz w:val="24"/>
                <w:szCs w:val="24"/>
              </w:rPr>
            </w:pPr>
            <w:r w:rsidRPr="00907E55">
              <w:rPr>
                <w:sz w:val="24"/>
                <w:szCs w:val="24"/>
              </w:rPr>
              <w:t>Рынок услуг социального обслуживания населения (25%)</w:t>
            </w:r>
          </w:p>
        </w:tc>
      </w:tr>
    </w:tbl>
    <w:p w:rsidR="00BA2F76" w:rsidRDefault="00BA2F76" w:rsidP="00BA2F76">
      <w:pPr>
        <w:spacing w:after="0"/>
        <w:ind w:firstLine="567"/>
        <w:jc w:val="both"/>
        <w:rPr>
          <w:rFonts w:ascii="Times New Roman" w:hAnsi="Times New Roman"/>
          <w:bCs/>
          <w:sz w:val="24"/>
          <w:szCs w:val="24"/>
        </w:rPr>
      </w:pPr>
    </w:p>
    <w:p w:rsidR="00BA2F76" w:rsidRDefault="00BA2F76" w:rsidP="00BA2F76">
      <w:pPr>
        <w:pStyle w:val="ConsPlusNormal"/>
        <w:tabs>
          <w:tab w:val="left" w:pos="0"/>
        </w:tabs>
        <w:spacing w:line="276" w:lineRule="auto"/>
        <w:ind w:firstLine="851"/>
        <w:jc w:val="right"/>
        <w:rPr>
          <w:sz w:val="24"/>
          <w:szCs w:val="24"/>
        </w:rPr>
      </w:pPr>
      <w:r>
        <w:rPr>
          <w:sz w:val="24"/>
          <w:szCs w:val="24"/>
        </w:rPr>
        <w:t>Таблица 7</w:t>
      </w:r>
    </w:p>
    <w:p w:rsidR="00BA2F76" w:rsidRPr="00625924" w:rsidRDefault="00BA2F76" w:rsidP="00BA2F76">
      <w:pPr>
        <w:spacing w:after="0" w:line="240" w:lineRule="auto"/>
        <w:ind w:firstLine="567"/>
        <w:jc w:val="center"/>
        <w:rPr>
          <w:rFonts w:ascii="Times New Roman" w:hAnsi="Times New Roman"/>
          <w:sz w:val="24"/>
          <w:szCs w:val="24"/>
        </w:rPr>
      </w:pPr>
      <w:r w:rsidRPr="00625924">
        <w:rPr>
          <w:rFonts w:ascii="Times New Roman" w:hAnsi="Times New Roman"/>
          <w:sz w:val="24"/>
          <w:szCs w:val="24"/>
        </w:rPr>
        <w:t>Распределение ответов респондентов на вопрос:</w:t>
      </w:r>
    </w:p>
    <w:p w:rsidR="00BA2F76" w:rsidRPr="00625924" w:rsidRDefault="00BA2F76" w:rsidP="00BA2F76">
      <w:pPr>
        <w:spacing w:after="0" w:line="240" w:lineRule="auto"/>
        <w:ind w:firstLine="567"/>
        <w:jc w:val="center"/>
        <w:rPr>
          <w:rFonts w:ascii="Times New Roman" w:hAnsi="Times New Roman"/>
          <w:sz w:val="24"/>
          <w:szCs w:val="24"/>
        </w:rPr>
      </w:pPr>
      <w:r w:rsidRPr="00625924">
        <w:rPr>
          <w:rFonts w:ascii="Times New Roman" w:hAnsi="Times New Roman"/>
          <w:sz w:val="24"/>
          <w:szCs w:val="24"/>
        </w:rPr>
        <w:t>«Оцените качество услуг субъектов естественных монополий</w:t>
      </w:r>
      <w:r>
        <w:rPr>
          <w:rFonts w:ascii="Times New Roman" w:hAnsi="Times New Roman"/>
          <w:sz w:val="24"/>
          <w:szCs w:val="24"/>
        </w:rPr>
        <w:t xml:space="preserve"> </w:t>
      </w:r>
      <w:r w:rsidRPr="00625924">
        <w:rPr>
          <w:rFonts w:ascii="Times New Roman" w:hAnsi="Times New Roman"/>
          <w:sz w:val="24"/>
          <w:szCs w:val="24"/>
        </w:rPr>
        <w:t>в Вашем городе (районе)?»</w:t>
      </w:r>
    </w:p>
    <w:p w:rsidR="00BA2F76" w:rsidRDefault="00BA2F76" w:rsidP="00BA2F76">
      <w:pPr>
        <w:spacing w:after="0"/>
        <w:ind w:firstLine="567"/>
        <w:jc w:val="both"/>
        <w:rPr>
          <w:rFonts w:ascii="Times New Roman" w:hAnsi="Times New Roman"/>
          <w:bCs/>
          <w:sz w:val="24"/>
          <w:szCs w:val="24"/>
        </w:rPr>
      </w:pPr>
    </w:p>
    <w:tbl>
      <w:tblPr>
        <w:tblStyle w:val="a6"/>
        <w:tblW w:w="9748" w:type="dxa"/>
        <w:tblLayout w:type="fixed"/>
        <w:tblLook w:val="04A0"/>
      </w:tblPr>
      <w:tblGrid>
        <w:gridCol w:w="2093"/>
        <w:gridCol w:w="1276"/>
        <w:gridCol w:w="1276"/>
        <w:gridCol w:w="1417"/>
        <w:gridCol w:w="1418"/>
        <w:gridCol w:w="1134"/>
        <w:gridCol w:w="1134"/>
      </w:tblGrid>
      <w:tr w:rsidR="00BA2F76" w:rsidRPr="00791BD0" w:rsidTr="00682A9D">
        <w:tc>
          <w:tcPr>
            <w:tcW w:w="2093" w:type="dxa"/>
          </w:tcPr>
          <w:p w:rsidR="00BA2F76" w:rsidRPr="00791BD0" w:rsidRDefault="00BA2F76" w:rsidP="00682A9D">
            <w:pPr>
              <w:pStyle w:val="a7"/>
              <w:tabs>
                <w:tab w:val="left" w:pos="0"/>
              </w:tabs>
              <w:ind w:left="0"/>
              <w:jc w:val="center"/>
              <w:rPr>
                <w:rFonts w:ascii="Times New Roman" w:hAnsi="Times New Roman"/>
              </w:rPr>
            </w:pPr>
          </w:p>
        </w:tc>
        <w:tc>
          <w:tcPr>
            <w:tcW w:w="1276" w:type="dxa"/>
            <w:vAlign w:val="center"/>
          </w:tcPr>
          <w:p w:rsidR="00BA2F76" w:rsidRPr="00350A1C" w:rsidRDefault="00BA2F76" w:rsidP="00682A9D">
            <w:pPr>
              <w:pStyle w:val="a7"/>
              <w:tabs>
                <w:tab w:val="left" w:pos="0"/>
              </w:tabs>
              <w:ind w:left="0"/>
              <w:jc w:val="center"/>
              <w:rPr>
                <w:rFonts w:ascii="Times New Roman" w:hAnsi="Times New Roman"/>
                <w:sz w:val="20"/>
                <w:szCs w:val="20"/>
              </w:rPr>
            </w:pPr>
            <w:r w:rsidRPr="00350A1C">
              <w:rPr>
                <w:rFonts w:ascii="Times New Roman" w:hAnsi="Times New Roman"/>
                <w:sz w:val="20"/>
                <w:szCs w:val="20"/>
              </w:rPr>
              <w:t>Удовлетворительно</w:t>
            </w:r>
          </w:p>
        </w:tc>
        <w:tc>
          <w:tcPr>
            <w:tcW w:w="1276" w:type="dxa"/>
            <w:vAlign w:val="center"/>
          </w:tcPr>
          <w:p w:rsidR="00BA2F76" w:rsidRPr="00350A1C" w:rsidRDefault="00BA2F76" w:rsidP="00682A9D">
            <w:pPr>
              <w:pStyle w:val="a7"/>
              <w:tabs>
                <w:tab w:val="left" w:pos="0"/>
              </w:tabs>
              <w:ind w:left="0"/>
              <w:jc w:val="center"/>
              <w:rPr>
                <w:rFonts w:ascii="Times New Roman" w:hAnsi="Times New Roman"/>
                <w:sz w:val="20"/>
                <w:szCs w:val="20"/>
              </w:rPr>
            </w:pPr>
            <w:r w:rsidRPr="00350A1C">
              <w:rPr>
                <w:rFonts w:ascii="Times New Roman" w:hAnsi="Times New Roman"/>
                <w:sz w:val="20"/>
                <w:szCs w:val="20"/>
              </w:rPr>
              <w:t>Скорее удовлетворительно</w:t>
            </w:r>
          </w:p>
        </w:tc>
        <w:tc>
          <w:tcPr>
            <w:tcW w:w="1417" w:type="dxa"/>
            <w:vAlign w:val="center"/>
          </w:tcPr>
          <w:p w:rsidR="00BA2F76" w:rsidRPr="00350A1C" w:rsidRDefault="00BA2F76" w:rsidP="00682A9D">
            <w:pPr>
              <w:pStyle w:val="a7"/>
              <w:tabs>
                <w:tab w:val="left" w:pos="0"/>
              </w:tabs>
              <w:ind w:left="0"/>
              <w:jc w:val="center"/>
              <w:rPr>
                <w:rFonts w:ascii="Times New Roman" w:hAnsi="Times New Roman"/>
                <w:sz w:val="20"/>
                <w:szCs w:val="20"/>
              </w:rPr>
            </w:pPr>
            <w:r w:rsidRPr="00350A1C">
              <w:rPr>
                <w:rFonts w:ascii="Times New Roman" w:hAnsi="Times New Roman"/>
                <w:sz w:val="20"/>
                <w:szCs w:val="20"/>
              </w:rPr>
              <w:t xml:space="preserve">Скорее неудовлетворительно </w:t>
            </w:r>
          </w:p>
        </w:tc>
        <w:tc>
          <w:tcPr>
            <w:tcW w:w="1418" w:type="dxa"/>
            <w:vAlign w:val="center"/>
          </w:tcPr>
          <w:p w:rsidR="00BA2F76" w:rsidRPr="00350A1C" w:rsidRDefault="00BA2F76" w:rsidP="00682A9D">
            <w:pPr>
              <w:pStyle w:val="a7"/>
              <w:tabs>
                <w:tab w:val="left" w:pos="0"/>
              </w:tabs>
              <w:ind w:left="0"/>
              <w:jc w:val="center"/>
              <w:rPr>
                <w:rFonts w:ascii="Times New Roman" w:hAnsi="Times New Roman"/>
                <w:sz w:val="20"/>
                <w:szCs w:val="20"/>
              </w:rPr>
            </w:pPr>
            <w:r w:rsidRPr="00350A1C">
              <w:rPr>
                <w:rFonts w:ascii="Times New Roman" w:hAnsi="Times New Roman"/>
                <w:sz w:val="20"/>
                <w:szCs w:val="20"/>
              </w:rPr>
              <w:t xml:space="preserve">Неудовлетворительно </w:t>
            </w:r>
          </w:p>
        </w:tc>
        <w:tc>
          <w:tcPr>
            <w:tcW w:w="1134" w:type="dxa"/>
          </w:tcPr>
          <w:p w:rsidR="00BA2F76" w:rsidRPr="00350A1C" w:rsidRDefault="00BA2F76" w:rsidP="00682A9D">
            <w:pPr>
              <w:pStyle w:val="a7"/>
              <w:tabs>
                <w:tab w:val="left" w:pos="0"/>
              </w:tabs>
              <w:ind w:left="0"/>
              <w:jc w:val="center"/>
              <w:rPr>
                <w:rFonts w:ascii="Times New Roman" w:hAnsi="Times New Roman"/>
                <w:sz w:val="20"/>
                <w:szCs w:val="20"/>
              </w:rPr>
            </w:pPr>
            <w:r>
              <w:rPr>
                <w:rFonts w:ascii="Times New Roman" w:hAnsi="Times New Roman"/>
                <w:sz w:val="20"/>
                <w:szCs w:val="20"/>
              </w:rPr>
              <w:t>Затрудняюсь ответить</w:t>
            </w:r>
          </w:p>
        </w:tc>
        <w:tc>
          <w:tcPr>
            <w:tcW w:w="1134" w:type="dxa"/>
          </w:tcPr>
          <w:p w:rsidR="00BA2F76" w:rsidRDefault="00BA2F76" w:rsidP="00682A9D">
            <w:pPr>
              <w:pStyle w:val="a7"/>
              <w:tabs>
                <w:tab w:val="left" w:pos="0"/>
              </w:tabs>
              <w:ind w:left="0"/>
              <w:jc w:val="center"/>
              <w:rPr>
                <w:rFonts w:ascii="Times New Roman" w:hAnsi="Times New Roman"/>
                <w:sz w:val="20"/>
                <w:szCs w:val="20"/>
              </w:rPr>
            </w:pPr>
            <w:r>
              <w:rPr>
                <w:rFonts w:ascii="Times New Roman" w:hAnsi="Times New Roman"/>
                <w:sz w:val="20"/>
                <w:szCs w:val="20"/>
              </w:rPr>
              <w:t>Итого</w:t>
            </w:r>
          </w:p>
        </w:tc>
      </w:tr>
      <w:tr w:rsidR="00BA2F76" w:rsidRPr="00791BD0" w:rsidTr="00682A9D">
        <w:tc>
          <w:tcPr>
            <w:tcW w:w="2093" w:type="dxa"/>
          </w:tcPr>
          <w:p w:rsidR="00BA2F76" w:rsidRPr="00791BD0" w:rsidRDefault="00BA2F76" w:rsidP="00682A9D">
            <w:pPr>
              <w:pStyle w:val="ConsPlusNormal"/>
              <w:tabs>
                <w:tab w:val="left" w:pos="0"/>
              </w:tabs>
              <w:rPr>
                <w:sz w:val="22"/>
                <w:szCs w:val="22"/>
              </w:rPr>
            </w:pPr>
            <w:r>
              <w:rPr>
                <w:sz w:val="22"/>
                <w:szCs w:val="22"/>
              </w:rPr>
              <w:t>Водоснабжение, водоотведение</w:t>
            </w:r>
          </w:p>
        </w:tc>
        <w:tc>
          <w:tcPr>
            <w:tcW w:w="1276"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31,3</w:t>
            </w:r>
          </w:p>
        </w:tc>
        <w:tc>
          <w:tcPr>
            <w:tcW w:w="1276"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28,1</w:t>
            </w:r>
          </w:p>
        </w:tc>
        <w:tc>
          <w:tcPr>
            <w:tcW w:w="1417"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25,0</w:t>
            </w:r>
          </w:p>
        </w:tc>
        <w:tc>
          <w:tcPr>
            <w:tcW w:w="1418"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1134" w:type="dxa"/>
          </w:tcPr>
          <w:p w:rsidR="00BA2F76" w:rsidRDefault="00BA2F76" w:rsidP="00682A9D">
            <w:pPr>
              <w:pStyle w:val="a7"/>
              <w:tabs>
                <w:tab w:val="left" w:pos="0"/>
              </w:tabs>
              <w:ind w:left="0"/>
              <w:jc w:val="center"/>
              <w:rPr>
                <w:rFonts w:ascii="Times New Roman" w:hAnsi="Times New Roman"/>
              </w:rPr>
            </w:pPr>
            <w:r>
              <w:rPr>
                <w:rFonts w:ascii="Times New Roman" w:hAnsi="Times New Roman"/>
              </w:rPr>
              <w:t>12,5</w:t>
            </w:r>
          </w:p>
        </w:tc>
        <w:tc>
          <w:tcPr>
            <w:tcW w:w="1134" w:type="dxa"/>
          </w:tcPr>
          <w:p w:rsidR="00BA2F76"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791BD0" w:rsidTr="00682A9D">
        <w:trPr>
          <w:trHeight w:val="226"/>
        </w:trPr>
        <w:tc>
          <w:tcPr>
            <w:tcW w:w="2093" w:type="dxa"/>
          </w:tcPr>
          <w:p w:rsidR="00BA2F76" w:rsidRPr="00791BD0" w:rsidRDefault="00BA2F76" w:rsidP="00682A9D">
            <w:pPr>
              <w:pStyle w:val="a7"/>
              <w:tabs>
                <w:tab w:val="left" w:pos="0"/>
              </w:tabs>
              <w:ind w:left="0"/>
              <w:rPr>
                <w:rFonts w:ascii="Times New Roman" w:hAnsi="Times New Roman"/>
              </w:rPr>
            </w:pPr>
            <w:r>
              <w:rPr>
                <w:rFonts w:ascii="Times New Roman" w:hAnsi="Times New Roman"/>
              </w:rPr>
              <w:t xml:space="preserve">Водоочистка </w:t>
            </w:r>
          </w:p>
        </w:tc>
        <w:tc>
          <w:tcPr>
            <w:tcW w:w="1276"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15,6</w:t>
            </w:r>
          </w:p>
        </w:tc>
        <w:tc>
          <w:tcPr>
            <w:tcW w:w="1276"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12,5</w:t>
            </w:r>
          </w:p>
        </w:tc>
        <w:tc>
          <w:tcPr>
            <w:tcW w:w="1417"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21,9</w:t>
            </w:r>
          </w:p>
        </w:tc>
        <w:tc>
          <w:tcPr>
            <w:tcW w:w="1418"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15,6</w:t>
            </w:r>
          </w:p>
        </w:tc>
        <w:tc>
          <w:tcPr>
            <w:tcW w:w="1134" w:type="dxa"/>
          </w:tcPr>
          <w:p w:rsidR="00BA2F76" w:rsidRDefault="00BA2F76" w:rsidP="00682A9D">
            <w:pPr>
              <w:pStyle w:val="a7"/>
              <w:tabs>
                <w:tab w:val="left" w:pos="0"/>
              </w:tabs>
              <w:ind w:left="0"/>
              <w:jc w:val="center"/>
              <w:rPr>
                <w:rFonts w:ascii="Times New Roman" w:hAnsi="Times New Roman"/>
              </w:rPr>
            </w:pPr>
            <w:r>
              <w:rPr>
                <w:rFonts w:ascii="Times New Roman" w:hAnsi="Times New Roman"/>
              </w:rPr>
              <w:t>34,4</w:t>
            </w:r>
          </w:p>
        </w:tc>
        <w:tc>
          <w:tcPr>
            <w:tcW w:w="1134" w:type="dxa"/>
          </w:tcPr>
          <w:p w:rsidR="00BA2F76"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791BD0" w:rsidTr="00682A9D">
        <w:trPr>
          <w:trHeight w:val="226"/>
        </w:trPr>
        <w:tc>
          <w:tcPr>
            <w:tcW w:w="2093" w:type="dxa"/>
          </w:tcPr>
          <w:p w:rsidR="00BA2F76" w:rsidRPr="00791BD0" w:rsidRDefault="00BA2F76" w:rsidP="00682A9D">
            <w:pPr>
              <w:pStyle w:val="ConsPlusNormal"/>
              <w:tabs>
                <w:tab w:val="left" w:pos="0"/>
              </w:tabs>
              <w:rPr>
                <w:sz w:val="22"/>
                <w:szCs w:val="22"/>
              </w:rPr>
            </w:pPr>
            <w:r>
              <w:rPr>
                <w:sz w:val="22"/>
                <w:szCs w:val="22"/>
              </w:rPr>
              <w:t xml:space="preserve">Электроснабжение </w:t>
            </w:r>
          </w:p>
        </w:tc>
        <w:tc>
          <w:tcPr>
            <w:tcW w:w="1276"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28,1</w:t>
            </w:r>
          </w:p>
        </w:tc>
        <w:tc>
          <w:tcPr>
            <w:tcW w:w="1276"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28,1</w:t>
            </w:r>
          </w:p>
        </w:tc>
        <w:tc>
          <w:tcPr>
            <w:tcW w:w="1417"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21,9</w:t>
            </w:r>
          </w:p>
        </w:tc>
        <w:tc>
          <w:tcPr>
            <w:tcW w:w="1418"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21,9</w:t>
            </w:r>
          </w:p>
        </w:tc>
        <w:tc>
          <w:tcPr>
            <w:tcW w:w="1134" w:type="dxa"/>
          </w:tcPr>
          <w:p w:rsidR="00BA2F76" w:rsidRDefault="00BA2F76" w:rsidP="00682A9D">
            <w:pPr>
              <w:pStyle w:val="a7"/>
              <w:tabs>
                <w:tab w:val="left" w:pos="0"/>
              </w:tabs>
              <w:ind w:left="0"/>
              <w:jc w:val="center"/>
              <w:rPr>
                <w:rFonts w:ascii="Times New Roman" w:hAnsi="Times New Roman"/>
              </w:rPr>
            </w:pPr>
            <w:r>
              <w:rPr>
                <w:rFonts w:ascii="Times New Roman" w:hAnsi="Times New Roman"/>
              </w:rPr>
              <w:t>0,0</w:t>
            </w:r>
          </w:p>
        </w:tc>
        <w:tc>
          <w:tcPr>
            <w:tcW w:w="1134" w:type="dxa"/>
          </w:tcPr>
          <w:p w:rsidR="00BA2F76"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791BD0" w:rsidTr="00682A9D">
        <w:trPr>
          <w:trHeight w:val="226"/>
        </w:trPr>
        <w:tc>
          <w:tcPr>
            <w:tcW w:w="2093" w:type="dxa"/>
          </w:tcPr>
          <w:p w:rsidR="00BA2F76" w:rsidRPr="00791BD0" w:rsidRDefault="00BA2F76" w:rsidP="00682A9D">
            <w:pPr>
              <w:pStyle w:val="ConsPlusNormal"/>
              <w:tabs>
                <w:tab w:val="left" w:pos="0"/>
              </w:tabs>
              <w:rPr>
                <w:sz w:val="22"/>
                <w:szCs w:val="22"/>
              </w:rPr>
            </w:pPr>
            <w:r>
              <w:rPr>
                <w:sz w:val="22"/>
                <w:szCs w:val="22"/>
              </w:rPr>
              <w:t xml:space="preserve">Теплоснабжение </w:t>
            </w:r>
          </w:p>
        </w:tc>
        <w:tc>
          <w:tcPr>
            <w:tcW w:w="1276"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28,1</w:t>
            </w:r>
          </w:p>
        </w:tc>
        <w:tc>
          <w:tcPr>
            <w:tcW w:w="1276"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25,0</w:t>
            </w:r>
          </w:p>
        </w:tc>
        <w:tc>
          <w:tcPr>
            <w:tcW w:w="1417"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9,4</w:t>
            </w:r>
          </w:p>
        </w:tc>
        <w:tc>
          <w:tcPr>
            <w:tcW w:w="1418"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18,8</w:t>
            </w:r>
          </w:p>
        </w:tc>
        <w:tc>
          <w:tcPr>
            <w:tcW w:w="1134" w:type="dxa"/>
          </w:tcPr>
          <w:p w:rsidR="00BA2F76" w:rsidRDefault="00BA2F76" w:rsidP="00682A9D">
            <w:pPr>
              <w:pStyle w:val="a7"/>
              <w:tabs>
                <w:tab w:val="left" w:pos="0"/>
              </w:tabs>
              <w:ind w:left="0"/>
              <w:jc w:val="center"/>
              <w:rPr>
                <w:rFonts w:ascii="Times New Roman" w:hAnsi="Times New Roman"/>
              </w:rPr>
            </w:pPr>
            <w:r>
              <w:rPr>
                <w:rFonts w:ascii="Times New Roman" w:hAnsi="Times New Roman"/>
              </w:rPr>
              <w:t>18,8</w:t>
            </w:r>
          </w:p>
        </w:tc>
        <w:tc>
          <w:tcPr>
            <w:tcW w:w="1134" w:type="dxa"/>
          </w:tcPr>
          <w:p w:rsidR="00BA2F76"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791BD0" w:rsidTr="00682A9D">
        <w:trPr>
          <w:trHeight w:val="226"/>
        </w:trPr>
        <w:tc>
          <w:tcPr>
            <w:tcW w:w="2093" w:type="dxa"/>
          </w:tcPr>
          <w:p w:rsidR="00BA2F76" w:rsidRPr="00791BD0" w:rsidRDefault="00BA2F76" w:rsidP="00682A9D">
            <w:pPr>
              <w:pStyle w:val="ConsPlusNormal"/>
              <w:tabs>
                <w:tab w:val="left" w:pos="0"/>
              </w:tabs>
              <w:rPr>
                <w:sz w:val="22"/>
                <w:szCs w:val="22"/>
              </w:rPr>
            </w:pPr>
            <w:r>
              <w:rPr>
                <w:sz w:val="22"/>
                <w:szCs w:val="22"/>
              </w:rPr>
              <w:t xml:space="preserve">Телефонная связь </w:t>
            </w:r>
          </w:p>
        </w:tc>
        <w:tc>
          <w:tcPr>
            <w:tcW w:w="1276"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28,1</w:t>
            </w:r>
          </w:p>
        </w:tc>
        <w:tc>
          <w:tcPr>
            <w:tcW w:w="1276"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43,8</w:t>
            </w:r>
          </w:p>
        </w:tc>
        <w:tc>
          <w:tcPr>
            <w:tcW w:w="1417"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25,0</w:t>
            </w:r>
          </w:p>
        </w:tc>
        <w:tc>
          <w:tcPr>
            <w:tcW w:w="1418"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1134" w:type="dxa"/>
          </w:tcPr>
          <w:p w:rsidR="00BA2F76" w:rsidRDefault="00BA2F76" w:rsidP="00682A9D">
            <w:pPr>
              <w:pStyle w:val="a7"/>
              <w:tabs>
                <w:tab w:val="left" w:pos="0"/>
              </w:tabs>
              <w:ind w:left="0"/>
              <w:jc w:val="center"/>
              <w:rPr>
                <w:rFonts w:ascii="Times New Roman" w:hAnsi="Times New Roman"/>
              </w:rPr>
            </w:pPr>
            <w:r>
              <w:rPr>
                <w:rFonts w:ascii="Times New Roman" w:hAnsi="Times New Roman"/>
              </w:rPr>
              <w:t>0,0</w:t>
            </w:r>
          </w:p>
        </w:tc>
        <w:tc>
          <w:tcPr>
            <w:tcW w:w="1134" w:type="dxa"/>
          </w:tcPr>
          <w:p w:rsidR="00BA2F76" w:rsidRDefault="00BA2F76" w:rsidP="00682A9D">
            <w:pPr>
              <w:pStyle w:val="a7"/>
              <w:tabs>
                <w:tab w:val="left" w:pos="0"/>
              </w:tabs>
              <w:ind w:left="0"/>
              <w:jc w:val="center"/>
              <w:rPr>
                <w:rFonts w:ascii="Times New Roman" w:hAnsi="Times New Roman"/>
              </w:rPr>
            </w:pPr>
            <w:r>
              <w:rPr>
                <w:rFonts w:ascii="Times New Roman" w:hAnsi="Times New Roman"/>
              </w:rPr>
              <w:t>100,0</w:t>
            </w:r>
          </w:p>
        </w:tc>
      </w:tr>
    </w:tbl>
    <w:p w:rsidR="00BA2F76" w:rsidRDefault="00BA2F76" w:rsidP="00BA2F76">
      <w:pPr>
        <w:spacing w:after="0"/>
        <w:ind w:firstLine="567"/>
        <w:jc w:val="both"/>
        <w:rPr>
          <w:rFonts w:ascii="Times New Roman" w:hAnsi="Times New Roman"/>
          <w:bCs/>
          <w:sz w:val="24"/>
          <w:szCs w:val="24"/>
        </w:rPr>
      </w:pPr>
    </w:p>
    <w:p w:rsidR="00BA2F76" w:rsidRPr="0073092E" w:rsidRDefault="00BA2F76" w:rsidP="00BA2F76">
      <w:pPr>
        <w:spacing w:after="0"/>
        <w:ind w:firstLine="567"/>
        <w:jc w:val="both"/>
        <w:rPr>
          <w:rFonts w:ascii="Times New Roman" w:hAnsi="Times New Roman"/>
          <w:sz w:val="24"/>
          <w:szCs w:val="24"/>
        </w:rPr>
      </w:pPr>
      <w:r w:rsidRPr="0073092E">
        <w:rPr>
          <w:rFonts w:ascii="Times New Roman" w:hAnsi="Times New Roman"/>
          <w:sz w:val="24"/>
          <w:szCs w:val="24"/>
        </w:rPr>
        <w:t>В целях оценки качества услуг субъектов естественных монополий, респондентам было предложено оценить услуги по водоснабжению (водоотведению), водоочистке, электроснабжению, теплоснабжению и телефонной связи.</w:t>
      </w:r>
    </w:p>
    <w:p w:rsidR="00BA2F76" w:rsidRPr="0073092E" w:rsidRDefault="00BA2F76" w:rsidP="00BA2F76">
      <w:pPr>
        <w:spacing w:after="0"/>
        <w:ind w:firstLine="567"/>
        <w:jc w:val="both"/>
        <w:rPr>
          <w:rFonts w:ascii="Times New Roman" w:hAnsi="Times New Roman"/>
          <w:sz w:val="24"/>
          <w:szCs w:val="24"/>
        </w:rPr>
      </w:pPr>
      <w:r w:rsidRPr="0073092E">
        <w:rPr>
          <w:rFonts w:ascii="Times New Roman" w:hAnsi="Times New Roman"/>
          <w:sz w:val="24"/>
          <w:szCs w:val="24"/>
        </w:rPr>
        <w:t>Исходя из полученных ответов, можно сделать вывод, что практически каждый второй респондент считает, что удовлетворительным или скорее удовлетворительным качество услуг, предоставляемых субъектами естественных монополий. Причем на рынке услуг связи доля таких респондентов составляет более 70%.</w:t>
      </w:r>
    </w:p>
    <w:p w:rsidR="00BA2F76" w:rsidRPr="0073092E" w:rsidRDefault="00BA2F76" w:rsidP="00BA2F76">
      <w:pPr>
        <w:spacing w:after="0"/>
        <w:ind w:firstLine="567"/>
        <w:jc w:val="both"/>
        <w:rPr>
          <w:rFonts w:ascii="Times New Roman" w:hAnsi="Times New Roman"/>
          <w:sz w:val="24"/>
          <w:szCs w:val="24"/>
        </w:rPr>
      </w:pPr>
      <w:r w:rsidRPr="0073092E">
        <w:rPr>
          <w:rFonts w:ascii="Times New Roman" w:hAnsi="Times New Roman"/>
          <w:sz w:val="24"/>
          <w:szCs w:val="24"/>
        </w:rPr>
        <w:t>Практически каждый 4 оценивает данные услуги «скорее не удовлетворительно», ответ «неудовлетворительно» предпочли от 3,1 до 21,9% на различных направлениях деятельности.</w:t>
      </w:r>
    </w:p>
    <w:p w:rsidR="00BA2F76" w:rsidRPr="0073092E" w:rsidRDefault="00BA2F76" w:rsidP="00BA2F76">
      <w:pPr>
        <w:spacing w:after="0"/>
        <w:ind w:firstLine="567"/>
        <w:jc w:val="both"/>
        <w:rPr>
          <w:rFonts w:ascii="Times New Roman" w:hAnsi="Times New Roman"/>
          <w:sz w:val="24"/>
          <w:szCs w:val="24"/>
        </w:rPr>
      </w:pPr>
      <w:r w:rsidRPr="0073092E">
        <w:rPr>
          <w:rFonts w:ascii="Times New Roman" w:hAnsi="Times New Roman"/>
          <w:sz w:val="24"/>
          <w:szCs w:val="24"/>
        </w:rPr>
        <w:lastRenderedPageBreak/>
        <w:t>Наибольшее затруднение для респондентов вызвала оценка услуг по водоочистке, наименьшее – электроснабжение и связь.</w:t>
      </w:r>
    </w:p>
    <w:p w:rsidR="00BA2F76" w:rsidRPr="0073092E" w:rsidRDefault="00BA2F76" w:rsidP="00BA2F76">
      <w:pPr>
        <w:spacing w:after="0"/>
        <w:ind w:firstLine="567"/>
        <w:jc w:val="both"/>
        <w:rPr>
          <w:rFonts w:ascii="Times New Roman" w:hAnsi="Times New Roman"/>
          <w:sz w:val="24"/>
          <w:szCs w:val="24"/>
        </w:rPr>
      </w:pPr>
    </w:p>
    <w:p w:rsidR="00BA2F76" w:rsidRDefault="00BA2F76" w:rsidP="00BA2F76">
      <w:pPr>
        <w:pStyle w:val="ConsPlusNormal"/>
        <w:tabs>
          <w:tab w:val="left" w:pos="0"/>
        </w:tabs>
        <w:spacing w:line="276" w:lineRule="auto"/>
        <w:ind w:firstLine="851"/>
        <w:jc w:val="right"/>
        <w:rPr>
          <w:sz w:val="24"/>
          <w:szCs w:val="24"/>
        </w:rPr>
      </w:pPr>
      <w:r>
        <w:rPr>
          <w:sz w:val="24"/>
          <w:szCs w:val="24"/>
        </w:rPr>
        <w:t>Таблица 8</w:t>
      </w:r>
    </w:p>
    <w:p w:rsidR="00BA2F76" w:rsidRDefault="00BA2F76" w:rsidP="00BA2F76">
      <w:pPr>
        <w:spacing w:after="0"/>
        <w:ind w:firstLine="567"/>
        <w:jc w:val="both"/>
        <w:rPr>
          <w:rFonts w:ascii="Times New Roman" w:hAnsi="Times New Roman"/>
          <w:bCs/>
          <w:sz w:val="24"/>
          <w:szCs w:val="24"/>
        </w:rPr>
      </w:pPr>
    </w:p>
    <w:p w:rsidR="00BA2F76" w:rsidRPr="006D2D9A" w:rsidRDefault="00BA2F76" w:rsidP="00BA2F76">
      <w:pPr>
        <w:spacing w:after="0" w:line="240" w:lineRule="auto"/>
        <w:ind w:firstLine="567"/>
        <w:jc w:val="center"/>
        <w:rPr>
          <w:rFonts w:ascii="Times New Roman" w:hAnsi="Times New Roman"/>
        </w:rPr>
      </w:pPr>
      <w:r w:rsidRPr="006D2D9A">
        <w:rPr>
          <w:rFonts w:ascii="Times New Roman" w:hAnsi="Times New Roman"/>
        </w:rPr>
        <w:t>Распределение ответов респондентов на вопрос:</w:t>
      </w:r>
    </w:p>
    <w:p w:rsidR="00BA2F76" w:rsidRDefault="00BA2F76" w:rsidP="00BA2F76">
      <w:pPr>
        <w:spacing w:after="0" w:line="240" w:lineRule="auto"/>
        <w:ind w:firstLine="567"/>
        <w:jc w:val="center"/>
        <w:rPr>
          <w:rFonts w:ascii="Times New Roman" w:hAnsi="Times New Roman"/>
        </w:rPr>
      </w:pPr>
      <w:r w:rsidRPr="006D2D9A">
        <w:rPr>
          <w:rFonts w:ascii="Times New Roman" w:hAnsi="Times New Roman"/>
        </w:rPr>
        <w:t>«Укажите, как, по Вашему мнению, изменилась цена товаров и услуг на следующих рынках в Вашем районе (городе) в течение последних 3 лет»</w:t>
      </w:r>
    </w:p>
    <w:p w:rsidR="00BA2F76" w:rsidRDefault="00BA2F76" w:rsidP="00BA2F76">
      <w:pPr>
        <w:spacing w:after="0" w:line="240" w:lineRule="auto"/>
        <w:ind w:firstLine="567"/>
        <w:jc w:val="center"/>
        <w:rPr>
          <w:rFonts w:ascii="Times New Roman" w:hAnsi="Times New Roman"/>
        </w:rPr>
      </w:pPr>
    </w:p>
    <w:tbl>
      <w:tblPr>
        <w:tblStyle w:val="a6"/>
        <w:tblW w:w="9215" w:type="dxa"/>
        <w:tblInd w:w="-176" w:type="dxa"/>
        <w:tblLayout w:type="fixed"/>
        <w:tblLook w:val="04A0"/>
      </w:tblPr>
      <w:tblGrid>
        <w:gridCol w:w="2552"/>
        <w:gridCol w:w="1381"/>
        <w:gridCol w:w="1454"/>
        <w:gridCol w:w="1313"/>
        <w:gridCol w:w="1522"/>
        <w:gridCol w:w="993"/>
      </w:tblGrid>
      <w:tr w:rsidR="00BA2F76" w:rsidRPr="0038341C" w:rsidTr="00682A9D">
        <w:trPr>
          <w:trHeight w:val="963"/>
        </w:trPr>
        <w:tc>
          <w:tcPr>
            <w:tcW w:w="2552" w:type="dxa"/>
          </w:tcPr>
          <w:p w:rsidR="00BA2F76" w:rsidRPr="00791BD0" w:rsidRDefault="00BA2F76" w:rsidP="00682A9D">
            <w:pPr>
              <w:pStyle w:val="a7"/>
              <w:tabs>
                <w:tab w:val="left" w:pos="0"/>
              </w:tabs>
              <w:ind w:left="0"/>
              <w:jc w:val="center"/>
              <w:rPr>
                <w:rFonts w:ascii="Times New Roman" w:hAnsi="Times New Roman"/>
              </w:rPr>
            </w:pPr>
          </w:p>
        </w:tc>
        <w:tc>
          <w:tcPr>
            <w:tcW w:w="1381" w:type="dxa"/>
          </w:tcPr>
          <w:p w:rsidR="00BA2F76" w:rsidRPr="0001754D" w:rsidRDefault="00BA2F76" w:rsidP="00682A9D">
            <w:pPr>
              <w:pStyle w:val="a7"/>
              <w:tabs>
                <w:tab w:val="left" w:pos="0"/>
              </w:tabs>
              <w:ind w:left="0"/>
              <w:jc w:val="center"/>
              <w:rPr>
                <w:rFonts w:ascii="Times New Roman" w:hAnsi="Times New Roman"/>
              </w:rPr>
            </w:pPr>
            <w:r w:rsidRPr="0001754D">
              <w:rPr>
                <w:rFonts w:ascii="Times New Roman" w:hAnsi="Times New Roman"/>
              </w:rPr>
              <w:t xml:space="preserve">Снижение </w:t>
            </w:r>
          </w:p>
        </w:tc>
        <w:tc>
          <w:tcPr>
            <w:tcW w:w="1454" w:type="dxa"/>
          </w:tcPr>
          <w:p w:rsidR="00BA2F76" w:rsidRPr="0001754D" w:rsidRDefault="00BA2F76" w:rsidP="00682A9D">
            <w:pPr>
              <w:pStyle w:val="a7"/>
              <w:tabs>
                <w:tab w:val="left" w:pos="0"/>
              </w:tabs>
              <w:ind w:left="0"/>
              <w:jc w:val="center"/>
              <w:rPr>
                <w:rFonts w:ascii="Times New Roman" w:hAnsi="Times New Roman"/>
              </w:rPr>
            </w:pPr>
            <w:r w:rsidRPr="0001754D">
              <w:rPr>
                <w:rFonts w:ascii="Times New Roman" w:hAnsi="Times New Roman"/>
              </w:rPr>
              <w:t xml:space="preserve">Увеличение </w:t>
            </w:r>
          </w:p>
        </w:tc>
        <w:tc>
          <w:tcPr>
            <w:tcW w:w="1313" w:type="dxa"/>
          </w:tcPr>
          <w:p w:rsidR="00BA2F76" w:rsidRPr="0001754D" w:rsidRDefault="00BA2F76" w:rsidP="00682A9D">
            <w:pPr>
              <w:pStyle w:val="a7"/>
              <w:tabs>
                <w:tab w:val="left" w:pos="0"/>
              </w:tabs>
              <w:ind w:left="0"/>
              <w:jc w:val="center"/>
              <w:rPr>
                <w:rFonts w:ascii="Times New Roman" w:hAnsi="Times New Roman"/>
              </w:rPr>
            </w:pPr>
            <w:r w:rsidRPr="0001754D">
              <w:rPr>
                <w:rFonts w:ascii="Times New Roman" w:hAnsi="Times New Roman"/>
              </w:rPr>
              <w:t xml:space="preserve">Не изменилось </w:t>
            </w:r>
          </w:p>
        </w:tc>
        <w:tc>
          <w:tcPr>
            <w:tcW w:w="1522" w:type="dxa"/>
          </w:tcPr>
          <w:p w:rsidR="00BA2F76" w:rsidRPr="0001754D" w:rsidRDefault="00BA2F76" w:rsidP="00682A9D">
            <w:pPr>
              <w:pStyle w:val="a7"/>
              <w:tabs>
                <w:tab w:val="left" w:pos="0"/>
              </w:tabs>
              <w:ind w:left="0"/>
              <w:jc w:val="center"/>
              <w:rPr>
                <w:rFonts w:ascii="Times New Roman" w:hAnsi="Times New Roman"/>
              </w:rPr>
            </w:pPr>
            <w:r w:rsidRPr="0001754D">
              <w:rPr>
                <w:rFonts w:ascii="Times New Roman" w:hAnsi="Times New Roman"/>
              </w:rPr>
              <w:t xml:space="preserve">Затрудняюсь  ответить </w:t>
            </w:r>
          </w:p>
        </w:tc>
        <w:tc>
          <w:tcPr>
            <w:tcW w:w="993" w:type="dxa"/>
          </w:tcPr>
          <w:p w:rsidR="00BA2F76" w:rsidRPr="0001754D" w:rsidRDefault="00BA2F76" w:rsidP="00682A9D">
            <w:pPr>
              <w:pStyle w:val="a7"/>
              <w:tabs>
                <w:tab w:val="left" w:pos="0"/>
              </w:tabs>
              <w:ind w:left="0"/>
              <w:jc w:val="center"/>
              <w:rPr>
                <w:rFonts w:ascii="Times New Roman" w:hAnsi="Times New Roman"/>
              </w:rPr>
            </w:pPr>
            <w:r w:rsidRPr="0001754D">
              <w:rPr>
                <w:rFonts w:ascii="Times New Roman" w:hAnsi="Times New Roman"/>
              </w:rPr>
              <w:t>Итого</w:t>
            </w:r>
          </w:p>
        </w:tc>
      </w:tr>
      <w:tr w:rsidR="00BA2F76" w:rsidRPr="0038341C" w:rsidTr="00682A9D">
        <w:tc>
          <w:tcPr>
            <w:tcW w:w="2552" w:type="dxa"/>
          </w:tcPr>
          <w:p w:rsidR="00BA2F76" w:rsidRPr="00791BD0" w:rsidRDefault="00BA2F76" w:rsidP="00682A9D">
            <w:pPr>
              <w:pStyle w:val="ConsPlusNormal"/>
              <w:tabs>
                <w:tab w:val="left" w:pos="0"/>
              </w:tabs>
              <w:rPr>
                <w:sz w:val="22"/>
                <w:szCs w:val="22"/>
              </w:rPr>
            </w:pPr>
            <w:r w:rsidRPr="00791BD0">
              <w:rPr>
                <w:sz w:val="22"/>
                <w:szCs w:val="22"/>
              </w:rPr>
              <w:t>Рынок услуг дошкольного образования</w:t>
            </w:r>
          </w:p>
        </w:tc>
        <w:tc>
          <w:tcPr>
            <w:tcW w:w="138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145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18,8</w:t>
            </w:r>
          </w:p>
        </w:tc>
        <w:tc>
          <w:tcPr>
            <w:tcW w:w="131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6,3</w:t>
            </w:r>
          </w:p>
        </w:tc>
        <w:tc>
          <w:tcPr>
            <w:tcW w:w="1522"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71,9</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rPr>
          <w:trHeight w:val="226"/>
        </w:trPr>
        <w:tc>
          <w:tcPr>
            <w:tcW w:w="2552" w:type="dxa"/>
          </w:tcPr>
          <w:p w:rsidR="00BA2F76" w:rsidRPr="00791BD0" w:rsidRDefault="00BA2F76" w:rsidP="00682A9D">
            <w:pPr>
              <w:pStyle w:val="a7"/>
              <w:tabs>
                <w:tab w:val="left" w:pos="0"/>
              </w:tabs>
              <w:ind w:left="0"/>
              <w:rPr>
                <w:rFonts w:ascii="Times New Roman" w:hAnsi="Times New Roman"/>
              </w:rPr>
            </w:pPr>
            <w:r w:rsidRPr="00791BD0">
              <w:rPr>
                <w:rFonts w:ascii="Times New Roman" w:hAnsi="Times New Roman"/>
              </w:rPr>
              <w:t>Рынок услуг дополнительного образования детей</w:t>
            </w:r>
          </w:p>
        </w:tc>
        <w:tc>
          <w:tcPr>
            <w:tcW w:w="138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0</w:t>
            </w:r>
          </w:p>
        </w:tc>
        <w:tc>
          <w:tcPr>
            <w:tcW w:w="145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12,5</w:t>
            </w:r>
          </w:p>
        </w:tc>
        <w:tc>
          <w:tcPr>
            <w:tcW w:w="131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1522"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84,4</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rPr>
          <w:trHeight w:val="226"/>
        </w:trPr>
        <w:tc>
          <w:tcPr>
            <w:tcW w:w="2552" w:type="dxa"/>
          </w:tcPr>
          <w:p w:rsidR="00BA2F76" w:rsidRPr="00791BD0" w:rsidRDefault="00BA2F76" w:rsidP="00682A9D">
            <w:pPr>
              <w:pStyle w:val="ConsPlusNormal"/>
              <w:tabs>
                <w:tab w:val="left" w:pos="0"/>
              </w:tabs>
              <w:rPr>
                <w:sz w:val="22"/>
                <w:szCs w:val="22"/>
              </w:rPr>
            </w:pPr>
            <w:r w:rsidRPr="00791BD0">
              <w:rPr>
                <w:sz w:val="22"/>
                <w:szCs w:val="22"/>
              </w:rPr>
              <w:t>Рынок услуг отдыха и оздоровления.</w:t>
            </w:r>
          </w:p>
        </w:tc>
        <w:tc>
          <w:tcPr>
            <w:tcW w:w="138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0</w:t>
            </w:r>
          </w:p>
        </w:tc>
        <w:tc>
          <w:tcPr>
            <w:tcW w:w="145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21,9</w:t>
            </w:r>
          </w:p>
        </w:tc>
        <w:tc>
          <w:tcPr>
            <w:tcW w:w="131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1522"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75,0</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rPr>
          <w:trHeight w:val="226"/>
        </w:trPr>
        <w:tc>
          <w:tcPr>
            <w:tcW w:w="2552" w:type="dxa"/>
          </w:tcPr>
          <w:p w:rsidR="00BA2F76" w:rsidRPr="00791BD0" w:rsidRDefault="00BA2F76" w:rsidP="00682A9D">
            <w:pPr>
              <w:pStyle w:val="ConsPlusNormal"/>
              <w:tabs>
                <w:tab w:val="left" w:pos="0"/>
              </w:tabs>
              <w:rPr>
                <w:sz w:val="22"/>
                <w:szCs w:val="22"/>
              </w:rPr>
            </w:pPr>
            <w:r w:rsidRPr="00791BD0">
              <w:rPr>
                <w:sz w:val="22"/>
                <w:szCs w:val="22"/>
              </w:rPr>
              <w:t>Рынок медицинских услуг</w:t>
            </w:r>
          </w:p>
        </w:tc>
        <w:tc>
          <w:tcPr>
            <w:tcW w:w="138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0</w:t>
            </w:r>
          </w:p>
        </w:tc>
        <w:tc>
          <w:tcPr>
            <w:tcW w:w="145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12,5</w:t>
            </w:r>
          </w:p>
        </w:tc>
        <w:tc>
          <w:tcPr>
            <w:tcW w:w="131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1522"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84,4</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rPr>
          <w:trHeight w:val="226"/>
        </w:trPr>
        <w:tc>
          <w:tcPr>
            <w:tcW w:w="2552" w:type="dxa"/>
          </w:tcPr>
          <w:p w:rsidR="00BA2F76" w:rsidRPr="00791BD0" w:rsidRDefault="00BA2F76" w:rsidP="00682A9D">
            <w:pPr>
              <w:pStyle w:val="ConsPlusNormal"/>
              <w:tabs>
                <w:tab w:val="left" w:pos="0"/>
              </w:tabs>
              <w:rPr>
                <w:sz w:val="22"/>
                <w:szCs w:val="22"/>
              </w:rPr>
            </w:pPr>
            <w:r w:rsidRPr="00791BD0">
              <w:rPr>
                <w:sz w:val="22"/>
                <w:szCs w:val="22"/>
              </w:rPr>
              <w:t>Рынок услуг психолого-педагогического сопровождения детей с ограниченными возможностями здоровья</w:t>
            </w:r>
          </w:p>
        </w:tc>
        <w:tc>
          <w:tcPr>
            <w:tcW w:w="138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0</w:t>
            </w:r>
          </w:p>
        </w:tc>
        <w:tc>
          <w:tcPr>
            <w:tcW w:w="145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12,5</w:t>
            </w:r>
          </w:p>
        </w:tc>
        <w:tc>
          <w:tcPr>
            <w:tcW w:w="131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0</w:t>
            </w:r>
          </w:p>
        </w:tc>
        <w:tc>
          <w:tcPr>
            <w:tcW w:w="1522"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87,5</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rPr>
          <w:trHeight w:val="226"/>
        </w:trPr>
        <w:tc>
          <w:tcPr>
            <w:tcW w:w="2552" w:type="dxa"/>
          </w:tcPr>
          <w:p w:rsidR="00BA2F76" w:rsidRPr="00791BD0" w:rsidRDefault="00BA2F76" w:rsidP="00682A9D">
            <w:pPr>
              <w:pStyle w:val="ConsPlusNormal"/>
              <w:tabs>
                <w:tab w:val="left" w:pos="0"/>
              </w:tabs>
              <w:rPr>
                <w:sz w:val="22"/>
                <w:szCs w:val="22"/>
              </w:rPr>
            </w:pPr>
            <w:r w:rsidRPr="00791BD0">
              <w:rPr>
                <w:sz w:val="22"/>
                <w:szCs w:val="22"/>
              </w:rPr>
              <w:t>Рынок услуг в сфере культуры</w:t>
            </w:r>
          </w:p>
        </w:tc>
        <w:tc>
          <w:tcPr>
            <w:tcW w:w="138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145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12,5</w:t>
            </w:r>
          </w:p>
        </w:tc>
        <w:tc>
          <w:tcPr>
            <w:tcW w:w="131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1522"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81,3</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rPr>
          <w:trHeight w:val="226"/>
        </w:trPr>
        <w:tc>
          <w:tcPr>
            <w:tcW w:w="2552" w:type="dxa"/>
          </w:tcPr>
          <w:p w:rsidR="00BA2F76" w:rsidRPr="00791BD0" w:rsidRDefault="00BA2F76" w:rsidP="00682A9D">
            <w:pPr>
              <w:pStyle w:val="ConsPlusNormal"/>
              <w:tabs>
                <w:tab w:val="left" w:pos="0"/>
              </w:tabs>
              <w:rPr>
                <w:sz w:val="22"/>
                <w:szCs w:val="22"/>
              </w:rPr>
            </w:pPr>
            <w:r w:rsidRPr="00791BD0">
              <w:rPr>
                <w:bCs/>
                <w:sz w:val="22"/>
                <w:szCs w:val="22"/>
              </w:rPr>
              <w:t>Рынок услуг жилищно-коммунального хозяйства.</w:t>
            </w:r>
          </w:p>
        </w:tc>
        <w:tc>
          <w:tcPr>
            <w:tcW w:w="138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0</w:t>
            </w:r>
          </w:p>
        </w:tc>
        <w:tc>
          <w:tcPr>
            <w:tcW w:w="145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40,6</w:t>
            </w:r>
          </w:p>
        </w:tc>
        <w:tc>
          <w:tcPr>
            <w:tcW w:w="131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25,0</w:t>
            </w:r>
          </w:p>
        </w:tc>
        <w:tc>
          <w:tcPr>
            <w:tcW w:w="1522"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34,4</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rPr>
          <w:trHeight w:val="226"/>
        </w:trPr>
        <w:tc>
          <w:tcPr>
            <w:tcW w:w="2552" w:type="dxa"/>
          </w:tcPr>
          <w:p w:rsidR="00BA2F76" w:rsidRPr="00791BD0" w:rsidRDefault="00BA2F76" w:rsidP="00682A9D">
            <w:pPr>
              <w:pStyle w:val="ConsPlusNormal"/>
              <w:tabs>
                <w:tab w:val="left" w:pos="0"/>
              </w:tabs>
              <w:rPr>
                <w:sz w:val="22"/>
                <w:szCs w:val="22"/>
              </w:rPr>
            </w:pPr>
            <w:r w:rsidRPr="00791BD0">
              <w:rPr>
                <w:sz w:val="22"/>
                <w:szCs w:val="22"/>
              </w:rPr>
              <w:t>Рынок розничной торговли</w:t>
            </w:r>
          </w:p>
        </w:tc>
        <w:tc>
          <w:tcPr>
            <w:tcW w:w="138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0</w:t>
            </w:r>
          </w:p>
        </w:tc>
        <w:tc>
          <w:tcPr>
            <w:tcW w:w="145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78,1</w:t>
            </w:r>
          </w:p>
        </w:tc>
        <w:tc>
          <w:tcPr>
            <w:tcW w:w="131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18,8</w:t>
            </w:r>
          </w:p>
        </w:tc>
        <w:tc>
          <w:tcPr>
            <w:tcW w:w="1522"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rPr>
          <w:trHeight w:val="226"/>
        </w:trPr>
        <w:tc>
          <w:tcPr>
            <w:tcW w:w="2552" w:type="dxa"/>
          </w:tcPr>
          <w:p w:rsidR="00BA2F76" w:rsidRPr="00791BD0" w:rsidRDefault="00BA2F76" w:rsidP="00682A9D">
            <w:pPr>
              <w:pStyle w:val="ConsPlusNormal"/>
              <w:tabs>
                <w:tab w:val="left" w:pos="0"/>
              </w:tabs>
              <w:rPr>
                <w:sz w:val="22"/>
                <w:szCs w:val="22"/>
              </w:rPr>
            </w:pPr>
            <w:r w:rsidRPr="00791BD0">
              <w:rPr>
                <w:sz w:val="22"/>
                <w:szCs w:val="22"/>
              </w:rPr>
              <w:t>Рынок услуг перевозки пассажиров наземным транспортом.</w:t>
            </w:r>
          </w:p>
        </w:tc>
        <w:tc>
          <w:tcPr>
            <w:tcW w:w="138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6,3</w:t>
            </w:r>
          </w:p>
        </w:tc>
        <w:tc>
          <w:tcPr>
            <w:tcW w:w="145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59,4</w:t>
            </w:r>
          </w:p>
        </w:tc>
        <w:tc>
          <w:tcPr>
            <w:tcW w:w="131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31,3</w:t>
            </w:r>
          </w:p>
        </w:tc>
        <w:tc>
          <w:tcPr>
            <w:tcW w:w="1522"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rPr>
          <w:trHeight w:val="301"/>
        </w:trPr>
        <w:tc>
          <w:tcPr>
            <w:tcW w:w="2552" w:type="dxa"/>
          </w:tcPr>
          <w:p w:rsidR="00BA2F76" w:rsidRPr="00791BD0" w:rsidRDefault="00BA2F76" w:rsidP="00682A9D">
            <w:pPr>
              <w:pStyle w:val="ConsPlusNormal"/>
              <w:tabs>
                <w:tab w:val="left" w:pos="0"/>
              </w:tabs>
              <w:rPr>
                <w:sz w:val="22"/>
                <w:szCs w:val="22"/>
              </w:rPr>
            </w:pPr>
            <w:r w:rsidRPr="00791BD0">
              <w:rPr>
                <w:sz w:val="22"/>
                <w:szCs w:val="22"/>
              </w:rPr>
              <w:t>Рынок услуг связи</w:t>
            </w:r>
          </w:p>
        </w:tc>
        <w:tc>
          <w:tcPr>
            <w:tcW w:w="138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9,4</w:t>
            </w:r>
          </w:p>
        </w:tc>
        <w:tc>
          <w:tcPr>
            <w:tcW w:w="145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40,6</w:t>
            </w:r>
          </w:p>
        </w:tc>
        <w:tc>
          <w:tcPr>
            <w:tcW w:w="131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40,6</w:t>
            </w:r>
          </w:p>
        </w:tc>
        <w:tc>
          <w:tcPr>
            <w:tcW w:w="1522"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9,4</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c>
          <w:tcPr>
            <w:tcW w:w="2552" w:type="dxa"/>
          </w:tcPr>
          <w:p w:rsidR="00BA2F76" w:rsidRPr="00791BD0" w:rsidRDefault="00BA2F76" w:rsidP="00682A9D">
            <w:pPr>
              <w:pStyle w:val="a7"/>
              <w:tabs>
                <w:tab w:val="left" w:pos="0"/>
              </w:tabs>
              <w:ind w:left="0"/>
              <w:rPr>
                <w:rFonts w:ascii="Times New Roman" w:hAnsi="Times New Roman"/>
              </w:rPr>
            </w:pPr>
            <w:r w:rsidRPr="00791BD0">
              <w:rPr>
                <w:rFonts w:ascii="Times New Roman" w:hAnsi="Times New Roman"/>
              </w:rPr>
              <w:t>Рынок услуг социального обслуживания населения</w:t>
            </w:r>
          </w:p>
        </w:tc>
        <w:tc>
          <w:tcPr>
            <w:tcW w:w="138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0</w:t>
            </w:r>
          </w:p>
        </w:tc>
        <w:tc>
          <w:tcPr>
            <w:tcW w:w="145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12,5</w:t>
            </w:r>
          </w:p>
        </w:tc>
        <w:tc>
          <w:tcPr>
            <w:tcW w:w="131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1522"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84,4</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c>
          <w:tcPr>
            <w:tcW w:w="2552" w:type="dxa"/>
          </w:tcPr>
          <w:p w:rsidR="00BA2F76" w:rsidRPr="00791BD0" w:rsidRDefault="00BA2F76" w:rsidP="00682A9D">
            <w:pPr>
              <w:pStyle w:val="ConsPlusNormal"/>
              <w:tabs>
                <w:tab w:val="left" w:pos="0"/>
              </w:tabs>
              <w:rPr>
                <w:sz w:val="22"/>
                <w:szCs w:val="22"/>
              </w:rPr>
            </w:pPr>
            <w:r w:rsidRPr="00791BD0">
              <w:rPr>
                <w:sz w:val="22"/>
                <w:szCs w:val="22"/>
              </w:rPr>
              <w:t>Рынок</w:t>
            </w:r>
            <w:r>
              <w:rPr>
                <w:sz w:val="22"/>
                <w:szCs w:val="22"/>
              </w:rPr>
              <w:t xml:space="preserve"> мяса и </w:t>
            </w:r>
            <w:r w:rsidRPr="00791BD0">
              <w:rPr>
                <w:sz w:val="22"/>
                <w:szCs w:val="22"/>
              </w:rPr>
              <w:t xml:space="preserve"> мясной продукции</w:t>
            </w:r>
          </w:p>
        </w:tc>
        <w:tc>
          <w:tcPr>
            <w:tcW w:w="138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0</w:t>
            </w:r>
          </w:p>
        </w:tc>
        <w:tc>
          <w:tcPr>
            <w:tcW w:w="145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37,5</w:t>
            </w:r>
          </w:p>
        </w:tc>
        <w:tc>
          <w:tcPr>
            <w:tcW w:w="131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28,1</w:t>
            </w:r>
          </w:p>
        </w:tc>
        <w:tc>
          <w:tcPr>
            <w:tcW w:w="1522"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34,4</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c>
          <w:tcPr>
            <w:tcW w:w="2552" w:type="dxa"/>
          </w:tcPr>
          <w:p w:rsidR="00BA2F76" w:rsidRPr="00791BD0" w:rsidRDefault="00BA2F76" w:rsidP="00682A9D">
            <w:pPr>
              <w:pStyle w:val="ConsPlusNormal"/>
              <w:tabs>
                <w:tab w:val="left" w:pos="0"/>
              </w:tabs>
              <w:rPr>
                <w:sz w:val="22"/>
                <w:szCs w:val="22"/>
              </w:rPr>
            </w:pPr>
            <w:r>
              <w:rPr>
                <w:sz w:val="22"/>
                <w:szCs w:val="22"/>
              </w:rPr>
              <w:t>Рынок электроэнергетики</w:t>
            </w:r>
          </w:p>
        </w:tc>
        <w:tc>
          <w:tcPr>
            <w:tcW w:w="138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15,6</w:t>
            </w:r>
          </w:p>
        </w:tc>
        <w:tc>
          <w:tcPr>
            <w:tcW w:w="145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37,5</w:t>
            </w:r>
          </w:p>
        </w:tc>
        <w:tc>
          <w:tcPr>
            <w:tcW w:w="131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40,6</w:t>
            </w:r>
          </w:p>
        </w:tc>
        <w:tc>
          <w:tcPr>
            <w:tcW w:w="1522"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6,3</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bl>
    <w:p w:rsidR="00BA2F76" w:rsidRDefault="00BA2F76" w:rsidP="00BA2F76">
      <w:pPr>
        <w:spacing w:after="0" w:line="240" w:lineRule="auto"/>
        <w:ind w:firstLine="567"/>
        <w:jc w:val="both"/>
        <w:rPr>
          <w:rFonts w:ascii="Times New Roman" w:hAnsi="Times New Roman"/>
          <w:sz w:val="28"/>
          <w:szCs w:val="28"/>
        </w:rPr>
      </w:pPr>
    </w:p>
    <w:p w:rsidR="00BA2F76" w:rsidRPr="0073092E" w:rsidRDefault="00BA2F76" w:rsidP="00BA2F76">
      <w:pPr>
        <w:spacing w:after="0"/>
        <w:ind w:firstLine="567"/>
        <w:jc w:val="both"/>
        <w:rPr>
          <w:rFonts w:ascii="Times New Roman" w:hAnsi="Times New Roman"/>
          <w:sz w:val="24"/>
          <w:szCs w:val="24"/>
        </w:rPr>
      </w:pPr>
      <w:r w:rsidRPr="0073092E">
        <w:rPr>
          <w:rFonts w:ascii="Times New Roman" w:hAnsi="Times New Roman"/>
          <w:sz w:val="24"/>
          <w:szCs w:val="24"/>
        </w:rPr>
        <w:t>Большинство респондентов, оценивая изменение уровня цен, отметило их увеличение за трехлетний период практически на всех рассматриваемых направлениях. Данную позицию высказал почти каждый третий опрашиваемый.</w:t>
      </w:r>
    </w:p>
    <w:p w:rsidR="00BA2F76" w:rsidRPr="0073092E" w:rsidRDefault="00BA2F76" w:rsidP="00BA2F76">
      <w:pPr>
        <w:spacing w:after="0"/>
        <w:ind w:firstLine="567"/>
        <w:jc w:val="both"/>
        <w:rPr>
          <w:rFonts w:ascii="Times New Roman" w:hAnsi="Times New Roman"/>
          <w:sz w:val="24"/>
          <w:szCs w:val="24"/>
        </w:rPr>
      </w:pPr>
      <w:r w:rsidRPr="0073092E">
        <w:rPr>
          <w:rFonts w:ascii="Times New Roman" w:hAnsi="Times New Roman"/>
          <w:sz w:val="24"/>
          <w:szCs w:val="24"/>
        </w:rPr>
        <w:t xml:space="preserve">По мнению большинства опрошенных цены не изменились лишь на двух рынках – это рынок услуг </w:t>
      </w:r>
      <w:r>
        <w:rPr>
          <w:rFonts w:ascii="Times New Roman" w:hAnsi="Times New Roman"/>
          <w:sz w:val="24"/>
          <w:szCs w:val="24"/>
        </w:rPr>
        <w:t xml:space="preserve">связи </w:t>
      </w:r>
      <w:r w:rsidRPr="0073092E">
        <w:rPr>
          <w:rFonts w:ascii="Times New Roman" w:hAnsi="Times New Roman"/>
          <w:sz w:val="24"/>
          <w:szCs w:val="24"/>
        </w:rPr>
        <w:t xml:space="preserve">и </w:t>
      </w:r>
      <w:r>
        <w:rPr>
          <w:rFonts w:ascii="Times New Roman" w:hAnsi="Times New Roman"/>
          <w:sz w:val="24"/>
          <w:szCs w:val="24"/>
        </w:rPr>
        <w:t>электроэнергетики</w:t>
      </w:r>
      <w:r w:rsidRPr="0073092E">
        <w:rPr>
          <w:rFonts w:ascii="Times New Roman" w:hAnsi="Times New Roman"/>
          <w:sz w:val="24"/>
          <w:szCs w:val="24"/>
        </w:rPr>
        <w:t xml:space="preserve"> (</w:t>
      </w:r>
      <w:r>
        <w:rPr>
          <w:rFonts w:ascii="Times New Roman" w:hAnsi="Times New Roman"/>
          <w:sz w:val="24"/>
          <w:szCs w:val="24"/>
        </w:rPr>
        <w:t>40,6</w:t>
      </w:r>
      <w:r w:rsidRPr="0073092E">
        <w:rPr>
          <w:rFonts w:ascii="Times New Roman" w:hAnsi="Times New Roman"/>
          <w:sz w:val="24"/>
          <w:szCs w:val="24"/>
        </w:rPr>
        <w:t>%)</w:t>
      </w:r>
      <w:r>
        <w:rPr>
          <w:rFonts w:ascii="Times New Roman" w:hAnsi="Times New Roman"/>
          <w:sz w:val="24"/>
          <w:szCs w:val="24"/>
        </w:rPr>
        <w:t xml:space="preserve">. </w:t>
      </w:r>
    </w:p>
    <w:p w:rsidR="00BA2F76" w:rsidRPr="0073092E" w:rsidRDefault="00BA2F76" w:rsidP="00BA2F76">
      <w:pPr>
        <w:spacing w:after="0"/>
        <w:ind w:firstLine="567"/>
        <w:jc w:val="both"/>
        <w:rPr>
          <w:rFonts w:ascii="Times New Roman" w:hAnsi="Times New Roman"/>
          <w:sz w:val="24"/>
          <w:szCs w:val="24"/>
        </w:rPr>
      </w:pPr>
      <w:r w:rsidRPr="0073092E">
        <w:rPr>
          <w:rFonts w:ascii="Times New Roman" w:hAnsi="Times New Roman"/>
          <w:sz w:val="24"/>
          <w:szCs w:val="24"/>
        </w:rPr>
        <w:lastRenderedPageBreak/>
        <w:t xml:space="preserve">На рынках услуг </w:t>
      </w:r>
      <w:r>
        <w:rPr>
          <w:rFonts w:ascii="Times New Roman" w:hAnsi="Times New Roman"/>
          <w:sz w:val="24"/>
          <w:szCs w:val="24"/>
        </w:rPr>
        <w:t xml:space="preserve">дошкольного образования, </w:t>
      </w:r>
      <w:r w:rsidRPr="0073092E">
        <w:rPr>
          <w:rFonts w:ascii="Times New Roman" w:hAnsi="Times New Roman"/>
          <w:sz w:val="24"/>
          <w:szCs w:val="24"/>
        </w:rPr>
        <w:t xml:space="preserve">дополнительного образования детей, </w:t>
      </w:r>
      <w:r>
        <w:rPr>
          <w:rFonts w:ascii="Times New Roman" w:hAnsi="Times New Roman"/>
          <w:sz w:val="24"/>
          <w:szCs w:val="24"/>
        </w:rPr>
        <w:t xml:space="preserve">отдыха и оздоровления, медицинских услуг и </w:t>
      </w:r>
      <w:r w:rsidRPr="0073092E">
        <w:rPr>
          <w:rFonts w:ascii="Times New Roman" w:hAnsi="Times New Roman"/>
          <w:sz w:val="24"/>
          <w:szCs w:val="24"/>
        </w:rPr>
        <w:t>услуг психолого-педагогического сопровождения детей с ограниченными возможностями здоровья</w:t>
      </w:r>
      <w:r>
        <w:rPr>
          <w:rFonts w:ascii="Times New Roman" w:hAnsi="Times New Roman"/>
          <w:sz w:val="24"/>
          <w:szCs w:val="24"/>
        </w:rPr>
        <w:t>, ус</w:t>
      </w:r>
      <w:r w:rsidRPr="0073092E">
        <w:rPr>
          <w:rFonts w:ascii="Times New Roman" w:hAnsi="Times New Roman"/>
          <w:sz w:val="24"/>
          <w:szCs w:val="24"/>
        </w:rPr>
        <w:t xml:space="preserve">луг </w:t>
      </w:r>
      <w:r>
        <w:rPr>
          <w:rFonts w:ascii="Times New Roman" w:hAnsi="Times New Roman"/>
          <w:sz w:val="24"/>
          <w:szCs w:val="24"/>
        </w:rPr>
        <w:t xml:space="preserve">в сфере культуры и </w:t>
      </w:r>
      <w:r w:rsidRPr="0073092E">
        <w:rPr>
          <w:rFonts w:ascii="Times New Roman" w:hAnsi="Times New Roman"/>
          <w:sz w:val="24"/>
          <w:szCs w:val="24"/>
        </w:rPr>
        <w:t xml:space="preserve">социального обслуживания населения большинство респондентов затруднились оценить уровень изменения цен.  Максимальный показатель здесь составил </w:t>
      </w:r>
      <w:r>
        <w:rPr>
          <w:rFonts w:ascii="Times New Roman" w:hAnsi="Times New Roman"/>
          <w:sz w:val="24"/>
          <w:szCs w:val="24"/>
        </w:rPr>
        <w:t>87,5</w:t>
      </w:r>
      <w:r w:rsidRPr="0073092E">
        <w:rPr>
          <w:rFonts w:ascii="Times New Roman" w:hAnsi="Times New Roman"/>
          <w:sz w:val="24"/>
          <w:szCs w:val="24"/>
        </w:rPr>
        <w:t>%.</w:t>
      </w:r>
    </w:p>
    <w:p w:rsidR="00BA2F76" w:rsidRPr="0073092E" w:rsidRDefault="00BA2F76" w:rsidP="00BA2F76">
      <w:pPr>
        <w:spacing w:after="0"/>
        <w:ind w:firstLine="567"/>
        <w:jc w:val="center"/>
        <w:rPr>
          <w:rFonts w:ascii="Times New Roman" w:hAnsi="Times New Roman"/>
          <w:sz w:val="24"/>
          <w:szCs w:val="24"/>
        </w:rPr>
      </w:pPr>
    </w:p>
    <w:p w:rsidR="00BA2F76" w:rsidRDefault="00BA2F76" w:rsidP="00BA2F76">
      <w:pPr>
        <w:pStyle w:val="ConsPlusNormal"/>
        <w:tabs>
          <w:tab w:val="left" w:pos="0"/>
        </w:tabs>
        <w:spacing w:line="276" w:lineRule="auto"/>
        <w:ind w:firstLine="851"/>
        <w:jc w:val="right"/>
        <w:rPr>
          <w:sz w:val="24"/>
          <w:szCs w:val="24"/>
        </w:rPr>
      </w:pPr>
    </w:p>
    <w:p w:rsidR="00BA2F76" w:rsidRDefault="00BA2F76" w:rsidP="00BA2F76">
      <w:pPr>
        <w:pStyle w:val="ConsPlusNormal"/>
        <w:tabs>
          <w:tab w:val="left" w:pos="0"/>
        </w:tabs>
        <w:spacing w:line="276" w:lineRule="auto"/>
        <w:ind w:firstLine="851"/>
        <w:jc w:val="right"/>
        <w:rPr>
          <w:sz w:val="24"/>
          <w:szCs w:val="24"/>
        </w:rPr>
      </w:pPr>
      <w:r>
        <w:rPr>
          <w:sz w:val="24"/>
          <w:szCs w:val="24"/>
        </w:rPr>
        <w:t>Таблица 9</w:t>
      </w:r>
    </w:p>
    <w:p w:rsidR="00BA2F76" w:rsidRPr="002D214A" w:rsidRDefault="00BA2F76" w:rsidP="00BA2F76">
      <w:pPr>
        <w:spacing w:after="0" w:line="240" w:lineRule="auto"/>
        <w:jc w:val="center"/>
        <w:rPr>
          <w:rFonts w:ascii="Times New Roman" w:hAnsi="Times New Roman"/>
        </w:rPr>
      </w:pPr>
      <w:r w:rsidRPr="002D214A">
        <w:rPr>
          <w:rFonts w:ascii="Times New Roman" w:hAnsi="Times New Roman"/>
        </w:rPr>
        <w:t>Распределение ответов респондентов на вопрос:</w:t>
      </w:r>
    </w:p>
    <w:p w:rsidR="00BA2F76" w:rsidRDefault="00BA2F76" w:rsidP="00BA2F76">
      <w:pPr>
        <w:spacing w:after="0" w:line="240" w:lineRule="auto"/>
        <w:jc w:val="center"/>
        <w:rPr>
          <w:rFonts w:ascii="Times New Roman" w:hAnsi="Times New Roman"/>
        </w:rPr>
      </w:pPr>
      <w:r w:rsidRPr="002D214A">
        <w:rPr>
          <w:rFonts w:ascii="Times New Roman" w:hAnsi="Times New Roman"/>
        </w:rPr>
        <w:t>«Укажите, как, по Вашему мнению, изменилось качество товаров и услуг на следующих рынках в Вашем районе (городе) в течение последних 3 лет»</w:t>
      </w:r>
    </w:p>
    <w:p w:rsidR="00BA2F76" w:rsidRDefault="00BA2F76" w:rsidP="00BA2F76">
      <w:pPr>
        <w:spacing w:after="0" w:line="240" w:lineRule="auto"/>
        <w:jc w:val="center"/>
        <w:rPr>
          <w:rFonts w:ascii="Times New Roman" w:hAnsi="Times New Roman"/>
        </w:rPr>
      </w:pPr>
    </w:p>
    <w:p w:rsidR="00BA2F76" w:rsidRDefault="00BA2F76" w:rsidP="00BA2F76">
      <w:pPr>
        <w:spacing w:after="0" w:line="240" w:lineRule="auto"/>
        <w:jc w:val="center"/>
        <w:rPr>
          <w:rFonts w:ascii="Times New Roman" w:hAnsi="Times New Roman"/>
        </w:rPr>
      </w:pPr>
    </w:p>
    <w:tbl>
      <w:tblPr>
        <w:tblStyle w:val="a6"/>
        <w:tblW w:w="8740" w:type="dxa"/>
        <w:tblInd w:w="-176" w:type="dxa"/>
        <w:tblLayout w:type="fixed"/>
        <w:tblLook w:val="04A0"/>
      </w:tblPr>
      <w:tblGrid>
        <w:gridCol w:w="2552"/>
        <w:gridCol w:w="1381"/>
        <w:gridCol w:w="1275"/>
        <w:gridCol w:w="1264"/>
        <w:gridCol w:w="1275"/>
        <w:gridCol w:w="993"/>
      </w:tblGrid>
      <w:tr w:rsidR="00BA2F76" w:rsidRPr="0038341C" w:rsidTr="00682A9D">
        <w:trPr>
          <w:trHeight w:val="963"/>
        </w:trPr>
        <w:tc>
          <w:tcPr>
            <w:tcW w:w="2552" w:type="dxa"/>
          </w:tcPr>
          <w:p w:rsidR="00BA2F76" w:rsidRPr="00791BD0" w:rsidRDefault="00BA2F76" w:rsidP="00682A9D">
            <w:pPr>
              <w:pStyle w:val="a7"/>
              <w:tabs>
                <w:tab w:val="left" w:pos="0"/>
              </w:tabs>
              <w:ind w:left="0"/>
              <w:jc w:val="center"/>
              <w:rPr>
                <w:rFonts w:ascii="Times New Roman" w:hAnsi="Times New Roman"/>
              </w:rPr>
            </w:pPr>
          </w:p>
        </w:tc>
        <w:tc>
          <w:tcPr>
            <w:tcW w:w="1381" w:type="dxa"/>
          </w:tcPr>
          <w:p w:rsidR="00BA2F76" w:rsidRPr="00BD355A" w:rsidRDefault="00BA2F76" w:rsidP="00682A9D">
            <w:pPr>
              <w:pStyle w:val="a7"/>
              <w:tabs>
                <w:tab w:val="left" w:pos="0"/>
              </w:tabs>
              <w:ind w:left="0"/>
              <w:jc w:val="center"/>
              <w:rPr>
                <w:rFonts w:ascii="Times New Roman" w:hAnsi="Times New Roman"/>
                <w:sz w:val="24"/>
                <w:szCs w:val="24"/>
              </w:rPr>
            </w:pPr>
            <w:r w:rsidRPr="00BD355A">
              <w:rPr>
                <w:rFonts w:ascii="Times New Roman" w:hAnsi="Times New Roman"/>
                <w:sz w:val="24"/>
                <w:szCs w:val="24"/>
              </w:rPr>
              <w:t xml:space="preserve">Снижение </w:t>
            </w:r>
          </w:p>
        </w:tc>
        <w:tc>
          <w:tcPr>
            <w:tcW w:w="1275" w:type="dxa"/>
          </w:tcPr>
          <w:p w:rsidR="00BA2F76" w:rsidRPr="00BD355A" w:rsidRDefault="00BA2F76" w:rsidP="00682A9D">
            <w:pPr>
              <w:pStyle w:val="a7"/>
              <w:tabs>
                <w:tab w:val="left" w:pos="0"/>
              </w:tabs>
              <w:ind w:left="0"/>
              <w:jc w:val="center"/>
              <w:rPr>
                <w:rFonts w:ascii="Times New Roman" w:hAnsi="Times New Roman"/>
                <w:sz w:val="24"/>
                <w:szCs w:val="24"/>
              </w:rPr>
            </w:pPr>
            <w:r w:rsidRPr="00BD355A">
              <w:rPr>
                <w:rFonts w:ascii="Times New Roman" w:hAnsi="Times New Roman"/>
                <w:sz w:val="24"/>
                <w:szCs w:val="24"/>
              </w:rPr>
              <w:t xml:space="preserve">Увеличение </w:t>
            </w:r>
          </w:p>
        </w:tc>
        <w:tc>
          <w:tcPr>
            <w:tcW w:w="1264" w:type="dxa"/>
          </w:tcPr>
          <w:p w:rsidR="00BA2F76" w:rsidRPr="00BD355A" w:rsidRDefault="00BA2F76" w:rsidP="00682A9D">
            <w:pPr>
              <w:pStyle w:val="a7"/>
              <w:tabs>
                <w:tab w:val="left" w:pos="0"/>
              </w:tabs>
              <w:ind w:left="0"/>
              <w:jc w:val="center"/>
              <w:rPr>
                <w:rFonts w:ascii="Times New Roman" w:hAnsi="Times New Roman"/>
                <w:sz w:val="24"/>
                <w:szCs w:val="24"/>
              </w:rPr>
            </w:pPr>
            <w:r w:rsidRPr="00BD355A">
              <w:rPr>
                <w:rFonts w:ascii="Times New Roman" w:hAnsi="Times New Roman"/>
                <w:sz w:val="24"/>
                <w:szCs w:val="24"/>
              </w:rPr>
              <w:t xml:space="preserve">Не изменилось </w:t>
            </w:r>
          </w:p>
        </w:tc>
        <w:tc>
          <w:tcPr>
            <w:tcW w:w="1275" w:type="dxa"/>
          </w:tcPr>
          <w:p w:rsidR="00BA2F76" w:rsidRPr="00BD355A" w:rsidRDefault="00BA2F76" w:rsidP="00682A9D">
            <w:pPr>
              <w:pStyle w:val="a7"/>
              <w:tabs>
                <w:tab w:val="left" w:pos="0"/>
              </w:tabs>
              <w:ind w:left="0"/>
              <w:jc w:val="center"/>
              <w:rPr>
                <w:rFonts w:ascii="Times New Roman" w:hAnsi="Times New Roman"/>
                <w:sz w:val="24"/>
                <w:szCs w:val="24"/>
              </w:rPr>
            </w:pPr>
            <w:r w:rsidRPr="00BD355A">
              <w:rPr>
                <w:rFonts w:ascii="Times New Roman" w:hAnsi="Times New Roman"/>
                <w:sz w:val="24"/>
                <w:szCs w:val="24"/>
              </w:rPr>
              <w:t xml:space="preserve">Затрудняюсь  ответить </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Итого</w:t>
            </w:r>
          </w:p>
        </w:tc>
      </w:tr>
      <w:tr w:rsidR="00BA2F76" w:rsidRPr="0038341C" w:rsidTr="00682A9D">
        <w:tc>
          <w:tcPr>
            <w:tcW w:w="2552" w:type="dxa"/>
          </w:tcPr>
          <w:p w:rsidR="00BA2F76" w:rsidRPr="00791BD0" w:rsidRDefault="00BA2F76" w:rsidP="00682A9D">
            <w:pPr>
              <w:pStyle w:val="ConsPlusNormal"/>
              <w:tabs>
                <w:tab w:val="left" w:pos="0"/>
              </w:tabs>
              <w:rPr>
                <w:sz w:val="22"/>
                <w:szCs w:val="22"/>
              </w:rPr>
            </w:pPr>
            <w:r w:rsidRPr="00791BD0">
              <w:rPr>
                <w:sz w:val="22"/>
                <w:szCs w:val="22"/>
              </w:rPr>
              <w:t>Рынок услуг дошкольного образования</w:t>
            </w:r>
          </w:p>
        </w:tc>
        <w:tc>
          <w:tcPr>
            <w:tcW w:w="138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6,3</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126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87,5</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rPr>
          <w:trHeight w:val="226"/>
        </w:trPr>
        <w:tc>
          <w:tcPr>
            <w:tcW w:w="2552" w:type="dxa"/>
          </w:tcPr>
          <w:p w:rsidR="00BA2F76" w:rsidRPr="00791BD0" w:rsidRDefault="00BA2F76" w:rsidP="00682A9D">
            <w:pPr>
              <w:pStyle w:val="a7"/>
              <w:tabs>
                <w:tab w:val="left" w:pos="0"/>
              </w:tabs>
              <w:ind w:left="0"/>
              <w:rPr>
                <w:rFonts w:ascii="Times New Roman" w:hAnsi="Times New Roman"/>
              </w:rPr>
            </w:pPr>
            <w:r w:rsidRPr="00791BD0">
              <w:rPr>
                <w:rFonts w:ascii="Times New Roman" w:hAnsi="Times New Roman"/>
              </w:rPr>
              <w:t>Рынок услуг дополнительного образования детей</w:t>
            </w:r>
          </w:p>
        </w:tc>
        <w:tc>
          <w:tcPr>
            <w:tcW w:w="138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6,3</w:t>
            </w:r>
          </w:p>
        </w:tc>
        <w:tc>
          <w:tcPr>
            <w:tcW w:w="126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0</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90,6</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rPr>
          <w:trHeight w:val="226"/>
        </w:trPr>
        <w:tc>
          <w:tcPr>
            <w:tcW w:w="2552" w:type="dxa"/>
          </w:tcPr>
          <w:p w:rsidR="00BA2F76" w:rsidRPr="00791BD0" w:rsidRDefault="00BA2F76" w:rsidP="00682A9D">
            <w:pPr>
              <w:pStyle w:val="ConsPlusNormal"/>
              <w:tabs>
                <w:tab w:val="left" w:pos="0"/>
              </w:tabs>
              <w:rPr>
                <w:sz w:val="22"/>
                <w:szCs w:val="22"/>
              </w:rPr>
            </w:pPr>
            <w:r w:rsidRPr="00791BD0">
              <w:rPr>
                <w:sz w:val="22"/>
                <w:szCs w:val="22"/>
              </w:rPr>
              <w:t>Рынок услуг отдыха и оздоровления.</w:t>
            </w:r>
          </w:p>
        </w:tc>
        <w:tc>
          <w:tcPr>
            <w:tcW w:w="138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12,5</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0</w:t>
            </w:r>
          </w:p>
        </w:tc>
        <w:tc>
          <w:tcPr>
            <w:tcW w:w="126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9,4</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78,1</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rPr>
          <w:trHeight w:val="226"/>
        </w:trPr>
        <w:tc>
          <w:tcPr>
            <w:tcW w:w="2552" w:type="dxa"/>
          </w:tcPr>
          <w:p w:rsidR="00BA2F76" w:rsidRPr="00791BD0" w:rsidRDefault="00BA2F76" w:rsidP="00682A9D">
            <w:pPr>
              <w:pStyle w:val="ConsPlusNormal"/>
              <w:tabs>
                <w:tab w:val="left" w:pos="0"/>
              </w:tabs>
              <w:rPr>
                <w:sz w:val="22"/>
                <w:szCs w:val="22"/>
              </w:rPr>
            </w:pPr>
            <w:r w:rsidRPr="00791BD0">
              <w:rPr>
                <w:sz w:val="22"/>
                <w:szCs w:val="22"/>
              </w:rPr>
              <w:t>Рынок медицинских услуг</w:t>
            </w:r>
          </w:p>
        </w:tc>
        <w:tc>
          <w:tcPr>
            <w:tcW w:w="138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6,3</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6,3</w:t>
            </w:r>
          </w:p>
        </w:tc>
        <w:tc>
          <w:tcPr>
            <w:tcW w:w="126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84,4</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rPr>
          <w:trHeight w:val="226"/>
        </w:trPr>
        <w:tc>
          <w:tcPr>
            <w:tcW w:w="2552" w:type="dxa"/>
          </w:tcPr>
          <w:p w:rsidR="00BA2F76" w:rsidRPr="00791BD0" w:rsidRDefault="00BA2F76" w:rsidP="00682A9D">
            <w:pPr>
              <w:pStyle w:val="ConsPlusNormal"/>
              <w:tabs>
                <w:tab w:val="left" w:pos="0"/>
              </w:tabs>
              <w:rPr>
                <w:sz w:val="22"/>
                <w:szCs w:val="22"/>
              </w:rPr>
            </w:pPr>
            <w:r w:rsidRPr="00791BD0">
              <w:rPr>
                <w:sz w:val="22"/>
                <w:szCs w:val="22"/>
              </w:rPr>
              <w:t>Рынок услуг психолого-педагогического сопровождения детей с ограниченными возможностями здоровья</w:t>
            </w:r>
          </w:p>
        </w:tc>
        <w:tc>
          <w:tcPr>
            <w:tcW w:w="138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0</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9,4</w:t>
            </w:r>
          </w:p>
        </w:tc>
        <w:tc>
          <w:tcPr>
            <w:tcW w:w="126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87,5</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rPr>
          <w:trHeight w:val="226"/>
        </w:trPr>
        <w:tc>
          <w:tcPr>
            <w:tcW w:w="2552" w:type="dxa"/>
          </w:tcPr>
          <w:p w:rsidR="00BA2F76" w:rsidRPr="00791BD0" w:rsidRDefault="00BA2F76" w:rsidP="00682A9D">
            <w:pPr>
              <w:pStyle w:val="ConsPlusNormal"/>
              <w:tabs>
                <w:tab w:val="left" w:pos="0"/>
              </w:tabs>
              <w:rPr>
                <w:sz w:val="22"/>
                <w:szCs w:val="22"/>
              </w:rPr>
            </w:pPr>
            <w:r w:rsidRPr="00791BD0">
              <w:rPr>
                <w:sz w:val="22"/>
                <w:szCs w:val="22"/>
              </w:rPr>
              <w:t>Рынок услуг в сфере культуры</w:t>
            </w:r>
          </w:p>
        </w:tc>
        <w:tc>
          <w:tcPr>
            <w:tcW w:w="138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6,3</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6,3</w:t>
            </w:r>
          </w:p>
        </w:tc>
        <w:tc>
          <w:tcPr>
            <w:tcW w:w="126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84,4</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rPr>
          <w:trHeight w:val="226"/>
        </w:trPr>
        <w:tc>
          <w:tcPr>
            <w:tcW w:w="2552" w:type="dxa"/>
          </w:tcPr>
          <w:p w:rsidR="00BA2F76" w:rsidRPr="00791BD0" w:rsidRDefault="00BA2F76" w:rsidP="00682A9D">
            <w:pPr>
              <w:pStyle w:val="ConsPlusNormal"/>
              <w:tabs>
                <w:tab w:val="left" w:pos="0"/>
              </w:tabs>
              <w:rPr>
                <w:sz w:val="22"/>
                <w:szCs w:val="22"/>
              </w:rPr>
            </w:pPr>
            <w:r w:rsidRPr="00791BD0">
              <w:rPr>
                <w:bCs/>
                <w:sz w:val="22"/>
                <w:szCs w:val="22"/>
              </w:rPr>
              <w:t>Рынок услуг жилищно-коммунального хозяйства.</w:t>
            </w:r>
          </w:p>
        </w:tc>
        <w:tc>
          <w:tcPr>
            <w:tcW w:w="138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0</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6,3</w:t>
            </w:r>
          </w:p>
        </w:tc>
        <w:tc>
          <w:tcPr>
            <w:tcW w:w="126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56,3</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37,5</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rPr>
          <w:trHeight w:val="226"/>
        </w:trPr>
        <w:tc>
          <w:tcPr>
            <w:tcW w:w="2552" w:type="dxa"/>
          </w:tcPr>
          <w:p w:rsidR="00BA2F76" w:rsidRPr="00791BD0" w:rsidRDefault="00BA2F76" w:rsidP="00682A9D">
            <w:pPr>
              <w:pStyle w:val="ConsPlusNormal"/>
              <w:tabs>
                <w:tab w:val="left" w:pos="0"/>
              </w:tabs>
              <w:rPr>
                <w:sz w:val="22"/>
                <w:szCs w:val="22"/>
              </w:rPr>
            </w:pPr>
            <w:r w:rsidRPr="00791BD0">
              <w:rPr>
                <w:sz w:val="22"/>
                <w:szCs w:val="22"/>
              </w:rPr>
              <w:t>Рынок розничной торговли</w:t>
            </w:r>
          </w:p>
        </w:tc>
        <w:tc>
          <w:tcPr>
            <w:tcW w:w="138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15,6</w:t>
            </w:r>
          </w:p>
        </w:tc>
        <w:tc>
          <w:tcPr>
            <w:tcW w:w="126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81,3</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0</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rPr>
          <w:trHeight w:val="226"/>
        </w:trPr>
        <w:tc>
          <w:tcPr>
            <w:tcW w:w="2552" w:type="dxa"/>
          </w:tcPr>
          <w:p w:rsidR="00BA2F76" w:rsidRPr="00791BD0" w:rsidRDefault="00BA2F76" w:rsidP="00682A9D">
            <w:pPr>
              <w:pStyle w:val="ConsPlusNormal"/>
              <w:tabs>
                <w:tab w:val="left" w:pos="0"/>
              </w:tabs>
              <w:rPr>
                <w:sz w:val="22"/>
                <w:szCs w:val="22"/>
              </w:rPr>
            </w:pPr>
            <w:r w:rsidRPr="00791BD0">
              <w:rPr>
                <w:sz w:val="22"/>
                <w:szCs w:val="22"/>
              </w:rPr>
              <w:t>Рынок услуг перевозки пассажиров наземным транспортом.</w:t>
            </w:r>
          </w:p>
        </w:tc>
        <w:tc>
          <w:tcPr>
            <w:tcW w:w="138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15,6</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6,3</w:t>
            </w:r>
          </w:p>
        </w:tc>
        <w:tc>
          <w:tcPr>
            <w:tcW w:w="126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75,0</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rPr>
          <w:trHeight w:val="301"/>
        </w:trPr>
        <w:tc>
          <w:tcPr>
            <w:tcW w:w="2552" w:type="dxa"/>
          </w:tcPr>
          <w:p w:rsidR="00BA2F76" w:rsidRPr="00791BD0" w:rsidRDefault="00BA2F76" w:rsidP="00682A9D">
            <w:pPr>
              <w:pStyle w:val="ConsPlusNormal"/>
              <w:tabs>
                <w:tab w:val="left" w:pos="0"/>
              </w:tabs>
              <w:rPr>
                <w:sz w:val="22"/>
                <w:szCs w:val="22"/>
              </w:rPr>
            </w:pPr>
            <w:r w:rsidRPr="00791BD0">
              <w:rPr>
                <w:sz w:val="22"/>
                <w:szCs w:val="22"/>
              </w:rPr>
              <w:t>Рынок услуг связи</w:t>
            </w:r>
          </w:p>
        </w:tc>
        <w:tc>
          <w:tcPr>
            <w:tcW w:w="138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15,6</w:t>
            </w:r>
          </w:p>
        </w:tc>
        <w:tc>
          <w:tcPr>
            <w:tcW w:w="126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75,0</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6,3</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c>
          <w:tcPr>
            <w:tcW w:w="2552" w:type="dxa"/>
          </w:tcPr>
          <w:p w:rsidR="00BA2F76" w:rsidRPr="00791BD0" w:rsidRDefault="00BA2F76" w:rsidP="00682A9D">
            <w:pPr>
              <w:pStyle w:val="a7"/>
              <w:tabs>
                <w:tab w:val="left" w:pos="0"/>
              </w:tabs>
              <w:ind w:left="0"/>
              <w:rPr>
                <w:rFonts w:ascii="Times New Roman" w:hAnsi="Times New Roman"/>
              </w:rPr>
            </w:pPr>
            <w:r w:rsidRPr="00791BD0">
              <w:rPr>
                <w:rFonts w:ascii="Times New Roman" w:hAnsi="Times New Roman"/>
              </w:rPr>
              <w:t>Рынок услуг социального обслуживания населения</w:t>
            </w:r>
          </w:p>
        </w:tc>
        <w:tc>
          <w:tcPr>
            <w:tcW w:w="138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6,3</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0</w:t>
            </w:r>
          </w:p>
        </w:tc>
        <w:tc>
          <w:tcPr>
            <w:tcW w:w="126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6,3</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87,5</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c>
          <w:tcPr>
            <w:tcW w:w="2552" w:type="dxa"/>
          </w:tcPr>
          <w:p w:rsidR="00BA2F76" w:rsidRPr="00791BD0" w:rsidRDefault="00BA2F76" w:rsidP="00682A9D">
            <w:pPr>
              <w:pStyle w:val="ConsPlusNormal"/>
              <w:tabs>
                <w:tab w:val="left" w:pos="0"/>
              </w:tabs>
              <w:rPr>
                <w:sz w:val="22"/>
                <w:szCs w:val="22"/>
              </w:rPr>
            </w:pPr>
            <w:r w:rsidRPr="00791BD0">
              <w:rPr>
                <w:sz w:val="22"/>
                <w:szCs w:val="22"/>
              </w:rPr>
              <w:t>Рынок</w:t>
            </w:r>
            <w:r>
              <w:rPr>
                <w:sz w:val="22"/>
                <w:szCs w:val="22"/>
              </w:rPr>
              <w:t xml:space="preserve"> мяса и </w:t>
            </w:r>
            <w:r w:rsidRPr="00791BD0">
              <w:rPr>
                <w:sz w:val="22"/>
                <w:szCs w:val="22"/>
              </w:rPr>
              <w:t xml:space="preserve"> мясной продукции</w:t>
            </w:r>
          </w:p>
        </w:tc>
        <w:tc>
          <w:tcPr>
            <w:tcW w:w="138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0</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15,6</w:t>
            </w:r>
          </w:p>
        </w:tc>
        <w:tc>
          <w:tcPr>
            <w:tcW w:w="126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53,1</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31,3</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c>
          <w:tcPr>
            <w:tcW w:w="2552" w:type="dxa"/>
          </w:tcPr>
          <w:p w:rsidR="00BA2F76" w:rsidRPr="00791BD0" w:rsidRDefault="00BA2F76" w:rsidP="00682A9D">
            <w:pPr>
              <w:pStyle w:val="ConsPlusNormal"/>
              <w:tabs>
                <w:tab w:val="left" w:pos="0"/>
              </w:tabs>
              <w:rPr>
                <w:sz w:val="22"/>
                <w:szCs w:val="22"/>
              </w:rPr>
            </w:pPr>
            <w:r>
              <w:rPr>
                <w:sz w:val="22"/>
                <w:szCs w:val="22"/>
              </w:rPr>
              <w:t>Рынок электроэнергетики</w:t>
            </w:r>
          </w:p>
        </w:tc>
        <w:tc>
          <w:tcPr>
            <w:tcW w:w="138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6,3</w:t>
            </w:r>
          </w:p>
        </w:tc>
        <w:tc>
          <w:tcPr>
            <w:tcW w:w="126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90,6</w:t>
            </w:r>
          </w:p>
        </w:tc>
        <w:tc>
          <w:tcPr>
            <w:tcW w:w="127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0</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bl>
    <w:p w:rsidR="00BA2F76" w:rsidRDefault="00BA2F76" w:rsidP="00BA2F76">
      <w:pPr>
        <w:spacing w:after="0" w:line="240" w:lineRule="auto"/>
        <w:jc w:val="both"/>
        <w:rPr>
          <w:rFonts w:ascii="Times New Roman" w:hAnsi="Times New Roman"/>
          <w:bCs/>
          <w:sz w:val="24"/>
          <w:szCs w:val="24"/>
        </w:rPr>
      </w:pPr>
    </w:p>
    <w:p w:rsidR="00BA2F76" w:rsidRPr="002D214A" w:rsidRDefault="00BA2F76" w:rsidP="00BA2F76">
      <w:pPr>
        <w:spacing w:after="0" w:line="240" w:lineRule="auto"/>
        <w:jc w:val="center"/>
        <w:rPr>
          <w:rFonts w:ascii="Times New Roman" w:hAnsi="Times New Roman"/>
        </w:rPr>
      </w:pPr>
    </w:p>
    <w:p w:rsidR="00BA2F76" w:rsidRDefault="00BA2F76" w:rsidP="00BA2F76">
      <w:pPr>
        <w:pStyle w:val="ConsPlusNormal"/>
        <w:tabs>
          <w:tab w:val="left" w:pos="0"/>
        </w:tabs>
        <w:spacing w:line="276" w:lineRule="auto"/>
        <w:ind w:firstLine="851"/>
        <w:jc w:val="right"/>
        <w:rPr>
          <w:sz w:val="24"/>
          <w:szCs w:val="24"/>
        </w:rPr>
      </w:pPr>
    </w:p>
    <w:p w:rsidR="00BA2F76" w:rsidRPr="00433905" w:rsidRDefault="00BA2F76" w:rsidP="00BA2F76">
      <w:pPr>
        <w:spacing w:after="0"/>
        <w:ind w:firstLine="709"/>
        <w:jc w:val="both"/>
        <w:rPr>
          <w:rFonts w:ascii="Times New Roman" w:hAnsi="Times New Roman"/>
          <w:sz w:val="24"/>
          <w:szCs w:val="24"/>
        </w:rPr>
      </w:pPr>
      <w:r w:rsidRPr="00433905">
        <w:rPr>
          <w:rFonts w:ascii="Times New Roman" w:hAnsi="Times New Roman"/>
          <w:sz w:val="24"/>
          <w:szCs w:val="24"/>
        </w:rPr>
        <w:t>При ответе на данный вопрос респондентов придерживается ответа о неизменности качества предлагаемых товаров и услуг на большинстве рынков, среди которых:</w:t>
      </w:r>
    </w:p>
    <w:p w:rsidR="00BA2F76" w:rsidRPr="00433905" w:rsidRDefault="00BA2F76" w:rsidP="00BA2F76">
      <w:pPr>
        <w:spacing w:after="0"/>
        <w:ind w:firstLine="709"/>
        <w:jc w:val="both"/>
        <w:rPr>
          <w:rFonts w:ascii="Times New Roman" w:hAnsi="Times New Roman"/>
          <w:sz w:val="24"/>
          <w:szCs w:val="24"/>
        </w:rPr>
      </w:pPr>
      <w:r w:rsidRPr="00433905">
        <w:rPr>
          <w:rFonts w:ascii="Times New Roman" w:hAnsi="Times New Roman"/>
          <w:sz w:val="24"/>
          <w:szCs w:val="24"/>
        </w:rPr>
        <w:t>рынок услуг жилищно-коммунального хозяйства,</w:t>
      </w:r>
    </w:p>
    <w:p w:rsidR="00BA2F76" w:rsidRPr="00433905" w:rsidRDefault="00BA2F76" w:rsidP="00BA2F76">
      <w:pPr>
        <w:spacing w:after="0"/>
        <w:ind w:firstLine="709"/>
        <w:jc w:val="both"/>
        <w:rPr>
          <w:rFonts w:ascii="Times New Roman" w:hAnsi="Times New Roman"/>
          <w:sz w:val="24"/>
          <w:szCs w:val="24"/>
        </w:rPr>
      </w:pPr>
      <w:r w:rsidRPr="00433905">
        <w:rPr>
          <w:rFonts w:ascii="Times New Roman" w:hAnsi="Times New Roman"/>
          <w:sz w:val="24"/>
          <w:szCs w:val="24"/>
        </w:rPr>
        <w:t>рынок розничной торговли,</w:t>
      </w:r>
    </w:p>
    <w:p w:rsidR="00BA2F76" w:rsidRPr="00433905" w:rsidRDefault="00BA2F76" w:rsidP="00BA2F76">
      <w:pPr>
        <w:spacing w:after="0"/>
        <w:ind w:firstLine="709"/>
        <w:jc w:val="both"/>
        <w:rPr>
          <w:rFonts w:ascii="Times New Roman" w:hAnsi="Times New Roman"/>
          <w:sz w:val="24"/>
          <w:szCs w:val="24"/>
        </w:rPr>
      </w:pPr>
      <w:r w:rsidRPr="00433905">
        <w:rPr>
          <w:rFonts w:ascii="Times New Roman" w:hAnsi="Times New Roman"/>
          <w:sz w:val="24"/>
          <w:szCs w:val="24"/>
        </w:rPr>
        <w:t>рынок услуг перевозки пассажиров наземным транспортом,</w:t>
      </w:r>
    </w:p>
    <w:p w:rsidR="00BA2F76" w:rsidRPr="00433905" w:rsidRDefault="00BA2F76" w:rsidP="00BA2F76">
      <w:pPr>
        <w:spacing w:after="0"/>
        <w:ind w:firstLine="709"/>
        <w:jc w:val="both"/>
        <w:rPr>
          <w:rFonts w:ascii="Times New Roman" w:hAnsi="Times New Roman"/>
          <w:sz w:val="24"/>
          <w:szCs w:val="24"/>
        </w:rPr>
      </w:pPr>
      <w:r w:rsidRPr="00433905">
        <w:rPr>
          <w:rFonts w:ascii="Times New Roman" w:hAnsi="Times New Roman"/>
          <w:sz w:val="24"/>
          <w:szCs w:val="24"/>
        </w:rPr>
        <w:t>рынок услуг связи,</w:t>
      </w:r>
    </w:p>
    <w:p w:rsidR="00BA2F76" w:rsidRPr="00433905" w:rsidRDefault="00BA2F76" w:rsidP="00BA2F76">
      <w:pPr>
        <w:spacing w:after="0"/>
        <w:ind w:firstLine="709"/>
        <w:jc w:val="both"/>
        <w:rPr>
          <w:rFonts w:ascii="Times New Roman" w:hAnsi="Times New Roman"/>
          <w:sz w:val="24"/>
          <w:szCs w:val="24"/>
        </w:rPr>
      </w:pPr>
      <w:r w:rsidRPr="00433905">
        <w:rPr>
          <w:rFonts w:ascii="Times New Roman" w:hAnsi="Times New Roman"/>
          <w:sz w:val="24"/>
          <w:szCs w:val="24"/>
        </w:rPr>
        <w:t xml:space="preserve">рынок мяса и мясной продукции, </w:t>
      </w:r>
    </w:p>
    <w:p w:rsidR="00BA2F76" w:rsidRPr="00433905" w:rsidRDefault="00BA2F76" w:rsidP="00BA2F76">
      <w:pPr>
        <w:spacing w:after="0"/>
        <w:ind w:firstLine="709"/>
        <w:jc w:val="both"/>
        <w:rPr>
          <w:rFonts w:ascii="Times New Roman" w:hAnsi="Times New Roman"/>
          <w:sz w:val="24"/>
          <w:szCs w:val="24"/>
        </w:rPr>
      </w:pPr>
      <w:r w:rsidRPr="00433905">
        <w:rPr>
          <w:rFonts w:ascii="Times New Roman" w:hAnsi="Times New Roman"/>
          <w:sz w:val="24"/>
          <w:szCs w:val="24"/>
        </w:rPr>
        <w:t>рынок электроэнергетики.</w:t>
      </w:r>
    </w:p>
    <w:p w:rsidR="00BA2F76" w:rsidRPr="00433905" w:rsidRDefault="00BA2F76" w:rsidP="00BA2F76">
      <w:pPr>
        <w:spacing w:after="0"/>
        <w:ind w:firstLine="709"/>
        <w:jc w:val="both"/>
        <w:rPr>
          <w:rFonts w:ascii="Times New Roman" w:hAnsi="Times New Roman"/>
          <w:sz w:val="24"/>
          <w:szCs w:val="24"/>
        </w:rPr>
      </w:pPr>
      <w:r w:rsidRPr="00433905">
        <w:rPr>
          <w:rFonts w:ascii="Times New Roman" w:hAnsi="Times New Roman"/>
          <w:sz w:val="24"/>
          <w:szCs w:val="24"/>
        </w:rPr>
        <w:t xml:space="preserve">Соответствующие варианты ответа выбраны более чем 50% </w:t>
      </w:r>
      <w:proofErr w:type="gramStart"/>
      <w:r w:rsidRPr="00433905">
        <w:rPr>
          <w:rFonts w:ascii="Times New Roman" w:hAnsi="Times New Roman"/>
          <w:sz w:val="24"/>
          <w:szCs w:val="24"/>
        </w:rPr>
        <w:t>опрашиваемых</w:t>
      </w:r>
      <w:proofErr w:type="gramEnd"/>
      <w:r w:rsidRPr="00433905">
        <w:rPr>
          <w:rFonts w:ascii="Times New Roman" w:hAnsi="Times New Roman"/>
          <w:sz w:val="24"/>
          <w:szCs w:val="24"/>
        </w:rPr>
        <w:t>.</w:t>
      </w:r>
    </w:p>
    <w:p w:rsidR="00BA2F76" w:rsidRPr="00433905" w:rsidRDefault="00BA2F76" w:rsidP="00BA2F76">
      <w:pPr>
        <w:spacing w:after="0"/>
        <w:ind w:firstLine="709"/>
        <w:jc w:val="both"/>
        <w:rPr>
          <w:rFonts w:ascii="Times New Roman" w:hAnsi="Times New Roman"/>
          <w:sz w:val="24"/>
          <w:szCs w:val="24"/>
        </w:rPr>
      </w:pPr>
      <w:r w:rsidRPr="00433905">
        <w:rPr>
          <w:rFonts w:ascii="Times New Roman" w:hAnsi="Times New Roman"/>
          <w:sz w:val="24"/>
          <w:szCs w:val="24"/>
        </w:rPr>
        <w:t xml:space="preserve">По остальным направлениям наибольшее число респондентов выбрало вариант «Затрудняюсь ответить». При этом наибольшая доля таких ответов в очередной раз пришлась на рынки услуг дошкольного образования, дополнительного образования детей, отдыха и оздоровления, медицинских услуг и услуг психолого-педагогического сопровождения детей с ограниченными возможностями здоровья, услуг в сфере культуры и социального обслуживания населения. </w:t>
      </w:r>
    </w:p>
    <w:p w:rsidR="00BA2F76" w:rsidRPr="00433905" w:rsidRDefault="00BA2F76" w:rsidP="00BA2F76">
      <w:pPr>
        <w:spacing w:after="0"/>
        <w:ind w:firstLine="709"/>
        <w:jc w:val="both"/>
        <w:rPr>
          <w:rFonts w:ascii="Times New Roman" w:hAnsi="Times New Roman"/>
          <w:sz w:val="24"/>
          <w:szCs w:val="24"/>
        </w:rPr>
      </w:pPr>
      <w:r w:rsidRPr="00433905">
        <w:rPr>
          <w:rFonts w:ascii="Times New Roman" w:hAnsi="Times New Roman"/>
          <w:sz w:val="24"/>
          <w:szCs w:val="24"/>
        </w:rPr>
        <w:t xml:space="preserve">Следует отметить, что снижение качества предоставляемых товаров и услуг отмечается на рынке услуг перевозки пассажиров наземным транспортом (15,6%). </w:t>
      </w:r>
    </w:p>
    <w:p w:rsidR="00BA2F76" w:rsidRPr="00433905" w:rsidRDefault="00BA2F76" w:rsidP="00BA2F76">
      <w:pPr>
        <w:pStyle w:val="ConsPlusNormal"/>
        <w:tabs>
          <w:tab w:val="left" w:pos="0"/>
        </w:tabs>
        <w:spacing w:line="276" w:lineRule="auto"/>
        <w:ind w:firstLine="851"/>
        <w:jc w:val="right"/>
        <w:rPr>
          <w:sz w:val="24"/>
          <w:szCs w:val="24"/>
        </w:rPr>
      </w:pPr>
    </w:p>
    <w:p w:rsidR="00BA2F76" w:rsidRDefault="00BA2F76" w:rsidP="00BA2F76">
      <w:pPr>
        <w:pStyle w:val="ConsPlusNormal"/>
        <w:tabs>
          <w:tab w:val="left" w:pos="0"/>
        </w:tabs>
        <w:spacing w:line="276" w:lineRule="auto"/>
        <w:ind w:firstLine="851"/>
        <w:jc w:val="right"/>
        <w:rPr>
          <w:sz w:val="24"/>
          <w:szCs w:val="24"/>
        </w:rPr>
      </w:pPr>
      <w:r>
        <w:rPr>
          <w:sz w:val="24"/>
          <w:szCs w:val="24"/>
        </w:rPr>
        <w:t>Таблица 10</w:t>
      </w:r>
    </w:p>
    <w:p w:rsidR="00BA2F76" w:rsidRPr="002D214A" w:rsidRDefault="00BA2F76" w:rsidP="00BA2F76">
      <w:pPr>
        <w:spacing w:after="0" w:line="240" w:lineRule="auto"/>
        <w:ind w:firstLine="567"/>
        <w:jc w:val="center"/>
        <w:rPr>
          <w:rFonts w:ascii="Times New Roman" w:hAnsi="Times New Roman"/>
        </w:rPr>
      </w:pPr>
      <w:r w:rsidRPr="002D214A">
        <w:rPr>
          <w:rFonts w:ascii="Times New Roman" w:hAnsi="Times New Roman"/>
        </w:rPr>
        <w:t>Распределение ответов респондентов на вопрос:</w:t>
      </w:r>
    </w:p>
    <w:p w:rsidR="00BA2F76" w:rsidRDefault="00BA2F76" w:rsidP="00BA2F76">
      <w:pPr>
        <w:spacing w:after="0" w:line="240" w:lineRule="auto"/>
        <w:ind w:firstLine="567"/>
        <w:jc w:val="center"/>
        <w:rPr>
          <w:rFonts w:ascii="Times New Roman" w:hAnsi="Times New Roman"/>
        </w:rPr>
      </w:pPr>
      <w:r w:rsidRPr="002D214A">
        <w:rPr>
          <w:rFonts w:ascii="Times New Roman" w:hAnsi="Times New Roman"/>
        </w:rPr>
        <w:t>«Укажите, как, по Вашему мнению, изменилась возможность выбора товаров и услуг на следующих рынках в Вашем районе (городе) в течение последних 3 лет»</w:t>
      </w:r>
    </w:p>
    <w:p w:rsidR="00BA2F76" w:rsidRDefault="00BA2F76" w:rsidP="00BA2F76">
      <w:pPr>
        <w:spacing w:after="0" w:line="240" w:lineRule="auto"/>
        <w:ind w:firstLine="567"/>
        <w:jc w:val="center"/>
        <w:rPr>
          <w:rFonts w:ascii="Times New Roman" w:hAnsi="Times New Roman"/>
        </w:rPr>
      </w:pPr>
    </w:p>
    <w:p w:rsidR="00BA2F76" w:rsidRDefault="00BA2F76" w:rsidP="00BA2F76">
      <w:pPr>
        <w:spacing w:after="0" w:line="240" w:lineRule="auto"/>
        <w:ind w:firstLine="567"/>
        <w:jc w:val="center"/>
        <w:rPr>
          <w:rFonts w:ascii="Times New Roman" w:hAnsi="Times New Roman"/>
        </w:rPr>
      </w:pPr>
    </w:p>
    <w:tbl>
      <w:tblPr>
        <w:tblStyle w:val="a6"/>
        <w:tblW w:w="9357" w:type="dxa"/>
        <w:tblInd w:w="-176" w:type="dxa"/>
        <w:tblLayout w:type="fixed"/>
        <w:tblLook w:val="04A0"/>
      </w:tblPr>
      <w:tblGrid>
        <w:gridCol w:w="2552"/>
        <w:gridCol w:w="1381"/>
        <w:gridCol w:w="1454"/>
        <w:gridCol w:w="1455"/>
        <w:gridCol w:w="1522"/>
        <w:gridCol w:w="993"/>
      </w:tblGrid>
      <w:tr w:rsidR="00BA2F76" w:rsidRPr="0038341C" w:rsidTr="00682A9D">
        <w:trPr>
          <w:trHeight w:val="963"/>
        </w:trPr>
        <w:tc>
          <w:tcPr>
            <w:tcW w:w="2552" w:type="dxa"/>
          </w:tcPr>
          <w:p w:rsidR="00BA2F76" w:rsidRPr="00791BD0" w:rsidRDefault="00BA2F76" w:rsidP="00682A9D">
            <w:pPr>
              <w:pStyle w:val="a7"/>
              <w:tabs>
                <w:tab w:val="left" w:pos="0"/>
              </w:tabs>
              <w:ind w:left="0"/>
              <w:jc w:val="center"/>
              <w:rPr>
                <w:rFonts w:ascii="Times New Roman" w:hAnsi="Times New Roman"/>
              </w:rPr>
            </w:pPr>
          </w:p>
        </w:tc>
        <w:tc>
          <w:tcPr>
            <w:tcW w:w="1381" w:type="dxa"/>
          </w:tcPr>
          <w:p w:rsidR="00BA2F76" w:rsidRPr="00F31CA2" w:rsidRDefault="00BA2F76" w:rsidP="00682A9D">
            <w:pPr>
              <w:pStyle w:val="a7"/>
              <w:tabs>
                <w:tab w:val="left" w:pos="0"/>
              </w:tabs>
              <w:ind w:left="0"/>
              <w:jc w:val="center"/>
              <w:rPr>
                <w:rFonts w:ascii="Times New Roman" w:hAnsi="Times New Roman"/>
              </w:rPr>
            </w:pPr>
            <w:r w:rsidRPr="00F31CA2">
              <w:rPr>
                <w:rFonts w:ascii="Times New Roman" w:hAnsi="Times New Roman"/>
              </w:rPr>
              <w:t xml:space="preserve">Снижение </w:t>
            </w:r>
          </w:p>
        </w:tc>
        <w:tc>
          <w:tcPr>
            <w:tcW w:w="1454" w:type="dxa"/>
          </w:tcPr>
          <w:p w:rsidR="00BA2F76" w:rsidRPr="00F31CA2" w:rsidRDefault="00BA2F76" w:rsidP="00682A9D">
            <w:pPr>
              <w:pStyle w:val="a7"/>
              <w:tabs>
                <w:tab w:val="left" w:pos="0"/>
              </w:tabs>
              <w:ind w:left="0"/>
              <w:jc w:val="center"/>
              <w:rPr>
                <w:rFonts w:ascii="Times New Roman" w:hAnsi="Times New Roman"/>
              </w:rPr>
            </w:pPr>
            <w:r w:rsidRPr="00F31CA2">
              <w:rPr>
                <w:rFonts w:ascii="Times New Roman" w:hAnsi="Times New Roman"/>
              </w:rPr>
              <w:t xml:space="preserve">Увеличение </w:t>
            </w:r>
          </w:p>
        </w:tc>
        <w:tc>
          <w:tcPr>
            <w:tcW w:w="1455" w:type="dxa"/>
          </w:tcPr>
          <w:p w:rsidR="00BA2F76" w:rsidRPr="00F31CA2" w:rsidRDefault="00BA2F76" w:rsidP="00682A9D">
            <w:pPr>
              <w:pStyle w:val="a7"/>
              <w:tabs>
                <w:tab w:val="left" w:pos="0"/>
              </w:tabs>
              <w:ind w:left="0"/>
              <w:jc w:val="center"/>
              <w:rPr>
                <w:rFonts w:ascii="Times New Roman" w:hAnsi="Times New Roman"/>
              </w:rPr>
            </w:pPr>
            <w:r w:rsidRPr="00F31CA2">
              <w:rPr>
                <w:rFonts w:ascii="Times New Roman" w:hAnsi="Times New Roman"/>
              </w:rPr>
              <w:t xml:space="preserve">Не изменилось </w:t>
            </w:r>
          </w:p>
        </w:tc>
        <w:tc>
          <w:tcPr>
            <w:tcW w:w="1522" w:type="dxa"/>
          </w:tcPr>
          <w:p w:rsidR="00BA2F76" w:rsidRPr="00F31CA2" w:rsidRDefault="00BA2F76" w:rsidP="00682A9D">
            <w:pPr>
              <w:pStyle w:val="a7"/>
              <w:tabs>
                <w:tab w:val="left" w:pos="0"/>
              </w:tabs>
              <w:ind w:left="0"/>
              <w:jc w:val="center"/>
              <w:rPr>
                <w:rFonts w:ascii="Times New Roman" w:hAnsi="Times New Roman"/>
              </w:rPr>
            </w:pPr>
            <w:r w:rsidRPr="00F31CA2">
              <w:rPr>
                <w:rFonts w:ascii="Times New Roman" w:hAnsi="Times New Roman"/>
              </w:rPr>
              <w:t xml:space="preserve">Затрудняюсь  ответить </w:t>
            </w:r>
          </w:p>
        </w:tc>
        <w:tc>
          <w:tcPr>
            <w:tcW w:w="993" w:type="dxa"/>
          </w:tcPr>
          <w:p w:rsidR="00BA2F76" w:rsidRPr="00F31CA2" w:rsidRDefault="00BA2F76" w:rsidP="00682A9D">
            <w:pPr>
              <w:pStyle w:val="a7"/>
              <w:tabs>
                <w:tab w:val="left" w:pos="0"/>
              </w:tabs>
              <w:ind w:left="0"/>
              <w:jc w:val="center"/>
              <w:rPr>
                <w:rFonts w:ascii="Times New Roman" w:hAnsi="Times New Roman"/>
              </w:rPr>
            </w:pPr>
            <w:r w:rsidRPr="00F31CA2">
              <w:rPr>
                <w:rFonts w:ascii="Times New Roman" w:hAnsi="Times New Roman"/>
              </w:rPr>
              <w:t>Итого</w:t>
            </w:r>
          </w:p>
        </w:tc>
      </w:tr>
      <w:tr w:rsidR="00BA2F76" w:rsidRPr="0038341C" w:rsidTr="00682A9D">
        <w:tc>
          <w:tcPr>
            <w:tcW w:w="2552" w:type="dxa"/>
          </w:tcPr>
          <w:p w:rsidR="00BA2F76" w:rsidRPr="00791BD0" w:rsidRDefault="00BA2F76" w:rsidP="00682A9D">
            <w:pPr>
              <w:pStyle w:val="ConsPlusNormal"/>
              <w:tabs>
                <w:tab w:val="left" w:pos="0"/>
              </w:tabs>
              <w:rPr>
                <w:sz w:val="22"/>
                <w:szCs w:val="22"/>
              </w:rPr>
            </w:pPr>
            <w:r w:rsidRPr="00791BD0">
              <w:rPr>
                <w:sz w:val="22"/>
                <w:szCs w:val="22"/>
              </w:rPr>
              <w:t>Рынок услуг дошкольного образования</w:t>
            </w:r>
          </w:p>
        </w:tc>
        <w:tc>
          <w:tcPr>
            <w:tcW w:w="138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0</w:t>
            </w:r>
          </w:p>
        </w:tc>
        <w:tc>
          <w:tcPr>
            <w:tcW w:w="145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145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15,6</w:t>
            </w:r>
          </w:p>
        </w:tc>
        <w:tc>
          <w:tcPr>
            <w:tcW w:w="1522"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81,3</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rPr>
          <w:trHeight w:val="226"/>
        </w:trPr>
        <w:tc>
          <w:tcPr>
            <w:tcW w:w="2552" w:type="dxa"/>
          </w:tcPr>
          <w:p w:rsidR="00BA2F76" w:rsidRPr="00791BD0" w:rsidRDefault="00BA2F76" w:rsidP="00682A9D">
            <w:pPr>
              <w:pStyle w:val="a7"/>
              <w:tabs>
                <w:tab w:val="left" w:pos="0"/>
              </w:tabs>
              <w:ind w:left="0"/>
              <w:rPr>
                <w:rFonts w:ascii="Times New Roman" w:hAnsi="Times New Roman"/>
              </w:rPr>
            </w:pPr>
            <w:r w:rsidRPr="00791BD0">
              <w:rPr>
                <w:rFonts w:ascii="Times New Roman" w:hAnsi="Times New Roman"/>
              </w:rPr>
              <w:t>Рынок услуг дополнительного образования детей</w:t>
            </w:r>
          </w:p>
        </w:tc>
        <w:tc>
          <w:tcPr>
            <w:tcW w:w="138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0</w:t>
            </w:r>
          </w:p>
        </w:tc>
        <w:tc>
          <w:tcPr>
            <w:tcW w:w="145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145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31,3</w:t>
            </w:r>
          </w:p>
        </w:tc>
        <w:tc>
          <w:tcPr>
            <w:tcW w:w="1522"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65,6</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rPr>
          <w:trHeight w:val="226"/>
        </w:trPr>
        <w:tc>
          <w:tcPr>
            <w:tcW w:w="2552" w:type="dxa"/>
          </w:tcPr>
          <w:p w:rsidR="00BA2F76" w:rsidRPr="00791BD0" w:rsidRDefault="00BA2F76" w:rsidP="00682A9D">
            <w:pPr>
              <w:pStyle w:val="ConsPlusNormal"/>
              <w:tabs>
                <w:tab w:val="left" w:pos="0"/>
              </w:tabs>
              <w:rPr>
                <w:sz w:val="22"/>
                <w:szCs w:val="22"/>
              </w:rPr>
            </w:pPr>
            <w:r w:rsidRPr="00791BD0">
              <w:rPr>
                <w:sz w:val="22"/>
                <w:szCs w:val="22"/>
              </w:rPr>
              <w:t>Рынок услуг отдыха и оздоровления.</w:t>
            </w:r>
          </w:p>
        </w:tc>
        <w:tc>
          <w:tcPr>
            <w:tcW w:w="138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145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145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34,4</w:t>
            </w:r>
          </w:p>
        </w:tc>
        <w:tc>
          <w:tcPr>
            <w:tcW w:w="1522"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59,4</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rPr>
          <w:trHeight w:val="226"/>
        </w:trPr>
        <w:tc>
          <w:tcPr>
            <w:tcW w:w="2552" w:type="dxa"/>
          </w:tcPr>
          <w:p w:rsidR="00BA2F76" w:rsidRPr="00791BD0" w:rsidRDefault="00BA2F76" w:rsidP="00682A9D">
            <w:pPr>
              <w:pStyle w:val="ConsPlusNormal"/>
              <w:tabs>
                <w:tab w:val="left" w:pos="0"/>
              </w:tabs>
              <w:rPr>
                <w:sz w:val="22"/>
                <w:szCs w:val="22"/>
              </w:rPr>
            </w:pPr>
            <w:r w:rsidRPr="00791BD0">
              <w:rPr>
                <w:sz w:val="22"/>
                <w:szCs w:val="22"/>
              </w:rPr>
              <w:t>Рынок медицинских услуг</w:t>
            </w:r>
          </w:p>
        </w:tc>
        <w:tc>
          <w:tcPr>
            <w:tcW w:w="138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145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6,3</w:t>
            </w:r>
          </w:p>
        </w:tc>
        <w:tc>
          <w:tcPr>
            <w:tcW w:w="145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28,1</w:t>
            </w:r>
          </w:p>
        </w:tc>
        <w:tc>
          <w:tcPr>
            <w:tcW w:w="1522"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62,5</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rPr>
          <w:trHeight w:val="226"/>
        </w:trPr>
        <w:tc>
          <w:tcPr>
            <w:tcW w:w="2552" w:type="dxa"/>
          </w:tcPr>
          <w:p w:rsidR="00BA2F76" w:rsidRPr="00791BD0" w:rsidRDefault="00BA2F76" w:rsidP="00682A9D">
            <w:pPr>
              <w:pStyle w:val="ConsPlusNormal"/>
              <w:tabs>
                <w:tab w:val="left" w:pos="0"/>
              </w:tabs>
              <w:rPr>
                <w:sz w:val="22"/>
                <w:szCs w:val="22"/>
              </w:rPr>
            </w:pPr>
            <w:r w:rsidRPr="00791BD0">
              <w:rPr>
                <w:sz w:val="22"/>
                <w:szCs w:val="22"/>
              </w:rPr>
              <w:t>Рынок услуг психолого-педагогического сопровождения детей с ограниченными возможностями здоровья</w:t>
            </w:r>
          </w:p>
        </w:tc>
        <w:tc>
          <w:tcPr>
            <w:tcW w:w="138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145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145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34,4</w:t>
            </w:r>
          </w:p>
        </w:tc>
        <w:tc>
          <w:tcPr>
            <w:tcW w:w="1522"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59,4</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rPr>
          <w:trHeight w:val="226"/>
        </w:trPr>
        <w:tc>
          <w:tcPr>
            <w:tcW w:w="2552" w:type="dxa"/>
          </w:tcPr>
          <w:p w:rsidR="00BA2F76" w:rsidRPr="00791BD0" w:rsidRDefault="00BA2F76" w:rsidP="00682A9D">
            <w:pPr>
              <w:pStyle w:val="ConsPlusNormal"/>
              <w:tabs>
                <w:tab w:val="left" w:pos="0"/>
              </w:tabs>
              <w:rPr>
                <w:sz w:val="22"/>
                <w:szCs w:val="22"/>
              </w:rPr>
            </w:pPr>
            <w:r w:rsidRPr="00791BD0">
              <w:rPr>
                <w:sz w:val="22"/>
                <w:szCs w:val="22"/>
              </w:rPr>
              <w:t>Рынок услуг в сфере культуры</w:t>
            </w:r>
          </w:p>
        </w:tc>
        <w:tc>
          <w:tcPr>
            <w:tcW w:w="138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0</w:t>
            </w:r>
          </w:p>
        </w:tc>
        <w:tc>
          <w:tcPr>
            <w:tcW w:w="145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0</w:t>
            </w:r>
          </w:p>
        </w:tc>
        <w:tc>
          <w:tcPr>
            <w:tcW w:w="145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31,3</w:t>
            </w:r>
          </w:p>
        </w:tc>
        <w:tc>
          <w:tcPr>
            <w:tcW w:w="1522"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68,8</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rPr>
          <w:trHeight w:val="226"/>
        </w:trPr>
        <w:tc>
          <w:tcPr>
            <w:tcW w:w="2552" w:type="dxa"/>
          </w:tcPr>
          <w:p w:rsidR="00BA2F76" w:rsidRPr="00791BD0" w:rsidRDefault="00BA2F76" w:rsidP="00682A9D">
            <w:pPr>
              <w:pStyle w:val="ConsPlusNormal"/>
              <w:tabs>
                <w:tab w:val="left" w:pos="0"/>
              </w:tabs>
              <w:rPr>
                <w:sz w:val="22"/>
                <w:szCs w:val="22"/>
              </w:rPr>
            </w:pPr>
            <w:r w:rsidRPr="00791BD0">
              <w:rPr>
                <w:bCs/>
                <w:sz w:val="22"/>
                <w:szCs w:val="22"/>
              </w:rPr>
              <w:t>Рынок услуг жилищно-коммунального хозяйства.</w:t>
            </w:r>
          </w:p>
        </w:tc>
        <w:tc>
          <w:tcPr>
            <w:tcW w:w="138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0</w:t>
            </w:r>
          </w:p>
        </w:tc>
        <w:tc>
          <w:tcPr>
            <w:tcW w:w="145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145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59,4</w:t>
            </w:r>
          </w:p>
        </w:tc>
        <w:tc>
          <w:tcPr>
            <w:tcW w:w="1522"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37,5</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rPr>
          <w:trHeight w:val="226"/>
        </w:trPr>
        <w:tc>
          <w:tcPr>
            <w:tcW w:w="2552" w:type="dxa"/>
          </w:tcPr>
          <w:p w:rsidR="00BA2F76" w:rsidRPr="00791BD0" w:rsidRDefault="00BA2F76" w:rsidP="00682A9D">
            <w:pPr>
              <w:pStyle w:val="ConsPlusNormal"/>
              <w:tabs>
                <w:tab w:val="left" w:pos="0"/>
              </w:tabs>
              <w:rPr>
                <w:sz w:val="22"/>
                <w:szCs w:val="22"/>
              </w:rPr>
            </w:pPr>
            <w:r w:rsidRPr="00791BD0">
              <w:rPr>
                <w:sz w:val="22"/>
                <w:szCs w:val="22"/>
              </w:rPr>
              <w:t>Рынок розничной торговли</w:t>
            </w:r>
          </w:p>
        </w:tc>
        <w:tc>
          <w:tcPr>
            <w:tcW w:w="138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145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34,4</w:t>
            </w:r>
          </w:p>
        </w:tc>
        <w:tc>
          <w:tcPr>
            <w:tcW w:w="145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62,5</w:t>
            </w:r>
          </w:p>
        </w:tc>
        <w:tc>
          <w:tcPr>
            <w:tcW w:w="1522"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0</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rPr>
          <w:trHeight w:val="226"/>
        </w:trPr>
        <w:tc>
          <w:tcPr>
            <w:tcW w:w="2552" w:type="dxa"/>
          </w:tcPr>
          <w:p w:rsidR="00BA2F76" w:rsidRPr="00791BD0" w:rsidRDefault="00BA2F76" w:rsidP="00682A9D">
            <w:pPr>
              <w:pStyle w:val="ConsPlusNormal"/>
              <w:tabs>
                <w:tab w:val="left" w:pos="0"/>
              </w:tabs>
              <w:rPr>
                <w:sz w:val="22"/>
                <w:szCs w:val="22"/>
              </w:rPr>
            </w:pPr>
            <w:r w:rsidRPr="00791BD0">
              <w:rPr>
                <w:sz w:val="22"/>
                <w:szCs w:val="22"/>
              </w:rPr>
              <w:lastRenderedPageBreak/>
              <w:t>Рынок услуг перевозки пассажиров наземным транспортом.</w:t>
            </w:r>
          </w:p>
        </w:tc>
        <w:tc>
          <w:tcPr>
            <w:tcW w:w="138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15,6</w:t>
            </w:r>
          </w:p>
        </w:tc>
        <w:tc>
          <w:tcPr>
            <w:tcW w:w="145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0</w:t>
            </w:r>
          </w:p>
        </w:tc>
        <w:tc>
          <w:tcPr>
            <w:tcW w:w="145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84,4</w:t>
            </w:r>
          </w:p>
        </w:tc>
        <w:tc>
          <w:tcPr>
            <w:tcW w:w="1522"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0</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rPr>
          <w:trHeight w:val="301"/>
        </w:trPr>
        <w:tc>
          <w:tcPr>
            <w:tcW w:w="2552" w:type="dxa"/>
          </w:tcPr>
          <w:p w:rsidR="00BA2F76" w:rsidRPr="00791BD0" w:rsidRDefault="00BA2F76" w:rsidP="00682A9D">
            <w:pPr>
              <w:pStyle w:val="ConsPlusNormal"/>
              <w:tabs>
                <w:tab w:val="left" w:pos="0"/>
              </w:tabs>
              <w:rPr>
                <w:sz w:val="22"/>
                <w:szCs w:val="22"/>
              </w:rPr>
            </w:pPr>
            <w:r w:rsidRPr="00791BD0">
              <w:rPr>
                <w:sz w:val="22"/>
                <w:szCs w:val="22"/>
              </w:rPr>
              <w:t>Рынок услуг связи</w:t>
            </w:r>
          </w:p>
        </w:tc>
        <w:tc>
          <w:tcPr>
            <w:tcW w:w="138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6,3</w:t>
            </w:r>
          </w:p>
        </w:tc>
        <w:tc>
          <w:tcPr>
            <w:tcW w:w="145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21,9</w:t>
            </w:r>
          </w:p>
        </w:tc>
        <w:tc>
          <w:tcPr>
            <w:tcW w:w="145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62,5</w:t>
            </w:r>
          </w:p>
        </w:tc>
        <w:tc>
          <w:tcPr>
            <w:tcW w:w="1522"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9,4</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c>
          <w:tcPr>
            <w:tcW w:w="2552" w:type="dxa"/>
          </w:tcPr>
          <w:p w:rsidR="00BA2F76" w:rsidRPr="00791BD0" w:rsidRDefault="00BA2F76" w:rsidP="00682A9D">
            <w:pPr>
              <w:pStyle w:val="a7"/>
              <w:tabs>
                <w:tab w:val="left" w:pos="0"/>
              </w:tabs>
              <w:ind w:left="0"/>
              <w:rPr>
                <w:rFonts w:ascii="Times New Roman" w:hAnsi="Times New Roman"/>
              </w:rPr>
            </w:pPr>
            <w:r w:rsidRPr="00791BD0">
              <w:rPr>
                <w:rFonts w:ascii="Times New Roman" w:hAnsi="Times New Roman"/>
              </w:rPr>
              <w:t>Рынок услуг социального обслуживания населения</w:t>
            </w:r>
          </w:p>
        </w:tc>
        <w:tc>
          <w:tcPr>
            <w:tcW w:w="138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6,3</w:t>
            </w:r>
          </w:p>
        </w:tc>
        <w:tc>
          <w:tcPr>
            <w:tcW w:w="145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6,3</w:t>
            </w:r>
          </w:p>
        </w:tc>
        <w:tc>
          <w:tcPr>
            <w:tcW w:w="145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25,0</w:t>
            </w:r>
          </w:p>
        </w:tc>
        <w:tc>
          <w:tcPr>
            <w:tcW w:w="1522"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62,5</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c>
          <w:tcPr>
            <w:tcW w:w="2552" w:type="dxa"/>
          </w:tcPr>
          <w:p w:rsidR="00BA2F76" w:rsidRPr="00791BD0" w:rsidRDefault="00BA2F76" w:rsidP="00682A9D">
            <w:pPr>
              <w:pStyle w:val="ConsPlusNormal"/>
              <w:tabs>
                <w:tab w:val="left" w:pos="0"/>
              </w:tabs>
              <w:rPr>
                <w:sz w:val="22"/>
                <w:szCs w:val="22"/>
              </w:rPr>
            </w:pPr>
            <w:r w:rsidRPr="00791BD0">
              <w:rPr>
                <w:sz w:val="22"/>
                <w:szCs w:val="22"/>
              </w:rPr>
              <w:t>Рынок</w:t>
            </w:r>
            <w:r>
              <w:rPr>
                <w:sz w:val="22"/>
                <w:szCs w:val="22"/>
              </w:rPr>
              <w:t xml:space="preserve"> мяса и </w:t>
            </w:r>
            <w:r w:rsidRPr="00791BD0">
              <w:rPr>
                <w:sz w:val="22"/>
                <w:szCs w:val="22"/>
              </w:rPr>
              <w:t xml:space="preserve"> мясной продукции</w:t>
            </w:r>
          </w:p>
        </w:tc>
        <w:tc>
          <w:tcPr>
            <w:tcW w:w="138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0</w:t>
            </w:r>
          </w:p>
        </w:tc>
        <w:tc>
          <w:tcPr>
            <w:tcW w:w="145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12,5</w:t>
            </w:r>
          </w:p>
        </w:tc>
        <w:tc>
          <w:tcPr>
            <w:tcW w:w="145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59,4</w:t>
            </w:r>
          </w:p>
        </w:tc>
        <w:tc>
          <w:tcPr>
            <w:tcW w:w="1522"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28,1</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682A9D">
        <w:tc>
          <w:tcPr>
            <w:tcW w:w="2552" w:type="dxa"/>
          </w:tcPr>
          <w:p w:rsidR="00BA2F76" w:rsidRPr="00791BD0" w:rsidRDefault="00BA2F76" w:rsidP="00682A9D">
            <w:pPr>
              <w:pStyle w:val="ConsPlusNormal"/>
              <w:tabs>
                <w:tab w:val="left" w:pos="0"/>
              </w:tabs>
              <w:rPr>
                <w:sz w:val="22"/>
                <w:szCs w:val="22"/>
              </w:rPr>
            </w:pPr>
            <w:r>
              <w:rPr>
                <w:sz w:val="22"/>
                <w:szCs w:val="22"/>
              </w:rPr>
              <w:t>Рынок электроэнергетики</w:t>
            </w:r>
          </w:p>
        </w:tc>
        <w:tc>
          <w:tcPr>
            <w:tcW w:w="1381"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3,1</w:t>
            </w:r>
          </w:p>
        </w:tc>
        <w:tc>
          <w:tcPr>
            <w:tcW w:w="1454"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9,4</w:t>
            </w:r>
          </w:p>
        </w:tc>
        <w:tc>
          <w:tcPr>
            <w:tcW w:w="1455"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81,3</w:t>
            </w:r>
          </w:p>
        </w:tc>
        <w:tc>
          <w:tcPr>
            <w:tcW w:w="1522"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6,3</w:t>
            </w:r>
          </w:p>
        </w:tc>
        <w:tc>
          <w:tcPr>
            <w:tcW w:w="993" w:type="dxa"/>
          </w:tcPr>
          <w:p w:rsidR="00BA2F76" w:rsidRPr="00791BD0" w:rsidRDefault="00BA2F76" w:rsidP="00682A9D">
            <w:pPr>
              <w:pStyle w:val="a7"/>
              <w:tabs>
                <w:tab w:val="left" w:pos="0"/>
              </w:tabs>
              <w:ind w:left="0"/>
              <w:jc w:val="center"/>
              <w:rPr>
                <w:rFonts w:ascii="Times New Roman" w:hAnsi="Times New Roman"/>
              </w:rPr>
            </w:pPr>
            <w:r>
              <w:rPr>
                <w:rFonts w:ascii="Times New Roman" w:hAnsi="Times New Roman"/>
              </w:rPr>
              <w:t>100,0</w:t>
            </w:r>
          </w:p>
        </w:tc>
      </w:tr>
    </w:tbl>
    <w:p w:rsidR="00BA2F76" w:rsidRDefault="00BA2F76" w:rsidP="00BA2F76">
      <w:pPr>
        <w:spacing w:after="0" w:line="240" w:lineRule="auto"/>
        <w:jc w:val="both"/>
        <w:rPr>
          <w:rFonts w:ascii="Times New Roman" w:hAnsi="Times New Roman"/>
          <w:bCs/>
          <w:sz w:val="24"/>
          <w:szCs w:val="24"/>
        </w:rPr>
      </w:pPr>
    </w:p>
    <w:p w:rsidR="00BA2F76" w:rsidRPr="002D214A" w:rsidRDefault="00BA2F76" w:rsidP="00BA2F76">
      <w:pPr>
        <w:spacing w:after="0" w:line="240" w:lineRule="auto"/>
        <w:ind w:firstLine="567"/>
        <w:jc w:val="center"/>
        <w:rPr>
          <w:rFonts w:ascii="Times New Roman" w:hAnsi="Times New Roman"/>
        </w:rPr>
      </w:pPr>
    </w:p>
    <w:p w:rsidR="00BA2F76" w:rsidRPr="00433905" w:rsidRDefault="00BA2F76" w:rsidP="00BA2F76">
      <w:pPr>
        <w:spacing w:after="0"/>
        <w:ind w:firstLine="567"/>
        <w:jc w:val="both"/>
        <w:rPr>
          <w:rFonts w:ascii="Times New Roman" w:hAnsi="Times New Roman"/>
          <w:sz w:val="24"/>
          <w:szCs w:val="24"/>
        </w:rPr>
      </w:pPr>
      <w:r w:rsidRPr="00433905">
        <w:rPr>
          <w:rFonts w:ascii="Times New Roman" w:hAnsi="Times New Roman"/>
          <w:sz w:val="24"/>
          <w:szCs w:val="24"/>
        </w:rPr>
        <w:t>Анализируя ответы респондентов об изменении возможности выбора услуг на приоритетных и социально значимых рынках можно сделать вывод, что практически каждый 2 респондент считает, что возможность выбора услуг не изменилась на всех рынках.</w:t>
      </w:r>
    </w:p>
    <w:p w:rsidR="00BA2F76" w:rsidRPr="00433905" w:rsidRDefault="00BA2F76" w:rsidP="00BA2F76">
      <w:pPr>
        <w:spacing w:after="0"/>
        <w:ind w:firstLine="567"/>
        <w:jc w:val="both"/>
        <w:rPr>
          <w:rFonts w:ascii="Times New Roman" w:hAnsi="Times New Roman"/>
          <w:color w:val="FF0000"/>
          <w:sz w:val="24"/>
          <w:szCs w:val="24"/>
        </w:rPr>
      </w:pPr>
      <w:r w:rsidRPr="00433905">
        <w:rPr>
          <w:rFonts w:ascii="Times New Roman" w:hAnsi="Times New Roman"/>
          <w:sz w:val="24"/>
          <w:szCs w:val="24"/>
        </w:rPr>
        <w:t>Вместе с тем следует отметить значительное количество респондентов, затруднившихся с выбором ответа на данный вопрос. На ряде рынков (рынок услуг дошкольного образования, рынок услуг детского отдыха и оздоровления, рынок услуг дополнительного образования детей, рынок услуг психолого-педагогического сопровождения детей с ограниченными возможностями здоровья, рынок услуг в сфере культуры, рынок услуг социального обслуживания населения) доля таких респондентов составила более 59%.</w:t>
      </w:r>
    </w:p>
    <w:p w:rsidR="00BA2F76" w:rsidRPr="00433905" w:rsidRDefault="00BA2F76" w:rsidP="00BA2F76">
      <w:pPr>
        <w:spacing w:after="0"/>
        <w:ind w:firstLine="567"/>
        <w:jc w:val="both"/>
        <w:rPr>
          <w:rFonts w:ascii="Times New Roman" w:hAnsi="Times New Roman"/>
          <w:sz w:val="24"/>
          <w:szCs w:val="24"/>
        </w:rPr>
      </w:pPr>
      <w:r w:rsidRPr="00433905">
        <w:rPr>
          <w:rFonts w:ascii="Times New Roman" w:hAnsi="Times New Roman"/>
          <w:sz w:val="24"/>
          <w:szCs w:val="24"/>
        </w:rPr>
        <w:t>Ответы о снижении возможности выбора услуг в данной категории также занимают незначительную долю.</w:t>
      </w:r>
    </w:p>
    <w:p w:rsidR="00BA2F76" w:rsidRDefault="00BA2F76" w:rsidP="00BA2F76">
      <w:pPr>
        <w:pStyle w:val="ConsPlusNormal"/>
        <w:tabs>
          <w:tab w:val="left" w:pos="0"/>
        </w:tabs>
        <w:spacing w:line="276" w:lineRule="auto"/>
        <w:ind w:firstLine="851"/>
        <w:jc w:val="right"/>
        <w:rPr>
          <w:sz w:val="24"/>
          <w:szCs w:val="24"/>
        </w:rPr>
      </w:pPr>
    </w:p>
    <w:p w:rsidR="00BA2F76" w:rsidRDefault="00BA2F76" w:rsidP="00BA2F76">
      <w:pPr>
        <w:pStyle w:val="ConsPlusNormal"/>
        <w:tabs>
          <w:tab w:val="left" w:pos="0"/>
        </w:tabs>
        <w:spacing w:line="276" w:lineRule="auto"/>
        <w:ind w:firstLine="851"/>
        <w:jc w:val="right"/>
        <w:rPr>
          <w:sz w:val="24"/>
          <w:szCs w:val="24"/>
        </w:rPr>
      </w:pPr>
      <w:r>
        <w:rPr>
          <w:sz w:val="24"/>
          <w:szCs w:val="24"/>
        </w:rPr>
        <w:t>Таблица 11</w:t>
      </w:r>
    </w:p>
    <w:p w:rsidR="00BA2F76" w:rsidRPr="00625924" w:rsidRDefault="00BA2F76" w:rsidP="00BA2F76">
      <w:pPr>
        <w:pStyle w:val="ad"/>
        <w:spacing w:after="0"/>
        <w:jc w:val="center"/>
        <w:rPr>
          <w:rFonts w:ascii="Times New Roman" w:hAnsi="Times New Roman"/>
          <w:b w:val="0"/>
          <w:color w:val="auto"/>
          <w:sz w:val="24"/>
          <w:szCs w:val="24"/>
        </w:rPr>
      </w:pPr>
      <w:r w:rsidRPr="00625924">
        <w:rPr>
          <w:rFonts w:ascii="Times New Roman" w:hAnsi="Times New Roman"/>
          <w:b w:val="0"/>
          <w:color w:val="auto"/>
          <w:sz w:val="24"/>
          <w:szCs w:val="24"/>
        </w:rPr>
        <w:t>Распределение ответов респондентов на вопрос:</w:t>
      </w:r>
    </w:p>
    <w:p w:rsidR="00BA2F76" w:rsidRPr="00625924" w:rsidRDefault="00BA2F76" w:rsidP="00BA2F76">
      <w:pPr>
        <w:pStyle w:val="ad"/>
        <w:spacing w:after="0"/>
        <w:jc w:val="center"/>
        <w:rPr>
          <w:rFonts w:ascii="Times New Roman" w:hAnsi="Times New Roman"/>
          <w:b w:val="0"/>
          <w:color w:val="auto"/>
          <w:sz w:val="24"/>
          <w:szCs w:val="24"/>
        </w:rPr>
      </w:pPr>
      <w:r w:rsidRPr="00625924">
        <w:rPr>
          <w:rFonts w:ascii="Times New Roman" w:hAnsi="Times New Roman"/>
          <w:b w:val="0"/>
          <w:color w:val="auto"/>
          <w:sz w:val="24"/>
          <w:szCs w:val="24"/>
        </w:rPr>
        <w:t>«Насколько Вы уровнем доступности, понятности и получения официальной информации о состоянии конкурентной среды и деятельности по содействию развитию конкуренции в регионе, размещаемой в открытом доступе?»</w:t>
      </w:r>
    </w:p>
    <w:p w:rsidR="00BA2F76" w:rsidRDefault="00BA2F76" w:rsidP="00BA2F76">
      <w:pPr>
        <w:pStyle w:val="ConsPlusNormal"/>
        <w:tabs>
          <w:tab w:val="left" w:pos="0"/>
        </w:tabs>
        <w:spacing w:line="276" w:lineRule="auto"/>
        <w:ind w:firstLine="851"/>
        <w:jc w:val="right"/>
        <w:rPr>
          <w:sz w:val="24"/>
          <w:szCs w:val="24"/>
        </w:rPr>
      </w:pPr>
    </w:p>
    <w:tbl>
      <w:tblPr>
        <w:tblStyle w:val="a6"/>
        <w:tblW w:w="0" w:type="auto"/>
        <w:tblInd w:w="-34" w:type="dxa"/>
        <w:tblLook w:val="04A0"/>
      </w:tblPr>
      <w:tblGrid>
        <w:gridCol w:w="4253"/>
        <w:gridCol w:w="992"/>
        <w:gridCol w:w="1134"/>
        <w:gridCol w:w="1134"/>
        <w:gridCol w:w="993"/>
        <w:gridCol w:w="1099"/>
      </w:tblGrid>
      <w:tr w:rsidR="00BA2F76" w:rsidTr="00682A9D">
        <w:trPr>
          <w:cantSplit/>
          <w:trHeight w:val="2140"/>
        </w:trPr>
        <w:tc>
          <w:tcPr>
            <w:tcW w:w="4253" w:type="dxa"/>
          </w:tcPr>
          <w:p w:rsidR="00BA2F76" w:rsidRPr="00BB468D" w:rsidRDefault="00BA2F76" w:rsidP="00682A9D">
            <w:pPr>
              <w:pStyle w:val="a7"/>
              <w:tabs>
                <w:tab w:val="left" w:pos="0"/>
                <w:tab w:val="left" w:pos="426"/>
              </w:tabs>
              <w:ind w:left="0"/>
              <w:jc w:val="both"/>
              <w:rPr>
                <w:rFonts w:ascii="Times New Roman" w:hAnsi="Times New Roman"/>
                <w:sz w:val="20"/>
                <w:szCs w:val="20"/>
              </w:rPr>
            </w:pPr>
          </w:p>
        </w:tc>
        <w:tc>
          <w:tcPr>
            <w:tcW w:w="992" w:type="dxa"/>
            <w:textDirection w:val="btLr"/>
            <w:vAlign w:val="center"/>
          </w:tcPr>
          <w:p w:rsidR="00BA2F76" w:rsidRPr="00F31CA2" w:rsidRDefault="00BA2F76" w:rsidP="00682A9D">
            <w:pPr>
              <w:pStyle w:val="a7"/>
              <w:tabs>
                <w:tab w:val="left" w:pos="0"/>
                <w:tab w:val="left" w:pos="426"/>
              </w:tabs>
              <w:ind w:left="113" w:right="113"/>
              <w:jc w:val="center"/>
              <w:rPr>
                <w:rFonts w:ascii="Times New Roman" w:hAnsi="Times New Roman"/>
                <w:sz w:val="18"/>
                <w:szCs w:val="18"/>
              </w:rPr>
            </w:pPr>
            <w:r w:rsidRPr="00F31CA2">
              <w:rPr>
                <w:rFonts w:ascii="Times New Roman" w:hAnsi="Times New Roman"/>
                <w:sz w:val="18"/>
                <w:szCs w:val="18"/>
              </w:rPr>
              <w:t>Удовлетворительное</w:t>
            </w:r>
          </w:p>
        </w:tc>
        <w:tc>
          <w:tcPr>
            <w:tcW w:w="1134" w:type="dxa"/>
            <w:textDirection w:val="btLr"/>
            <w:vAlign w:val="center"/>
          </w:tcPr>
          <w:p w:rsidR="00BA2F76" w:rsidRPr="00F31CA2" w:rsidRDefault="00BA2F76" w:rsidP="00682A9D">
            <w:pPr>
              <w:pStyle w:val="a7"/>
              <w:tabs>
                <w:tab w:val="left" w:pos="0"/>
                <w:tab w:val="left" w:pos="426"/>
              </w:tabs>
              <w:ind w:left="113" w:right="113"/>
              <w:jc w:val="center"/>
              <w:rPr>
                <w:rFonts w:ascii="Times New Roman" w:hAnsi="Times New Roman"/>
                <w:sz w:val="18"/>
                <w:szCs w:val="18"/>
              </w:rPr>
            </w:pPr>
            <w:r w:rsidRPr="00F31CA2">
              <w:rPr>
                <w:rFonts w:ascii="Times New Roman" w:hAnsi="Times New Roman"/>
                <w:sz w:val="18"/>
                <w:szCs w:val="18"/>
              </w:rPr>
              <w:t>Скорее удовлетворительное</w:t>
            </w:r>
          </w:p>
        </w:tc>
        <w:tc>
          <w:tcPr>
            <w:tcW w:w="1134" w:type="dxa"/>
            <w:textDirection w:val="btLr"/>
            <w:vAlign w:val="center"/>
          </w:tcPr>
          <w:p w:rsidR="00BA2F76" w:rsidRPr="00F31CA2" w:rsidRDefault="00BA2F76" w:rsidP="00682A9D">
            <w:pPr>
              <w:pStyle w:val="a7"/>
              <w:tabs>
                <w:tab w:val="left" w:pos="0"/>
                <w:tab w:val="left" w:pos="426"/>
              </w:tabs>
              <w:ind w:left="113" w:right="113"/>
              <w:jc w:val="center"/>
              <w:rPr>
                <w:rFonts w:ascii="Times New Roman" w:hAnsi="Times New Roman"/>
                <w:sz w:val="18"/>
                <w:szCs w:val="18"/>
              </w:rPr>
            </w:pPr>
            <w:r w:rsidRPr="00F31CA2">
              <w:rPr>
                <w:rFonts w:ascii="Times New Roman" w:hAnsi="Times New Roman"/>
                <w:sz w:val="18"/>
                <w:szCs w:val="18"/>
              </w:rPr>
              <w:t>Скорее неудовлетворительное</w:t>
            </w:r>
          </w:p>
        </w:tc>
        <w:tc>
          <w:tcPr>
            <w:tcW w:w="993" w:type="dxa"/>
            <w:textDirection w:val="btLr"/>
            <w:vAlign w:val="center"/>
          </w:tcPr>
          <w:p w:rsidR="00BA2F76" w:rsidRPr="00F31CA2" w:rsidRDefault="00BA2F76" w:rsidP="00682A9D">
            <w:pPr>
              <w:pStyle w:val="a7"/>
              <w:tabs>
                <w:tab w:val="left" w:pos="0"/>
                <w:tab w:val="left" w:pos="426"/>
              </w:tabs>
              <w:ind w:left="113" w:right="113"/>
              <w:jc w:val="center"/>
              <w:rPr>
                <w:rFonts w:ascii="Times New Roman" w:hAnsi="Times New Roman"/>
                <w:sz w:val="18"/>
                <w:szCs w:val="18"/>
              </w:rPr>
            </w:pPr>
            <w:r w:rsidRPr="00F31CA2">
              <w:rPr>
                <w:rFonts w:ascii="Times New Roman" w:hAnsi="Times New Roman"/>
                <w:sz w:val="18"/>
                <w:szCs w:val="18"/>
              </w:rPr>
              <w:t>Неудовлетворительное</w:t>
            </w:r>
          </w:p>
        </w:tc>
        <w:tc>
          <w:tcPr>
            <w:tcW w:w="1099" w:type="dxa"/>
            <w:textDirection w:val="btLr"/>
            <w:vAlign w:val="center"/>
          </w:tcPr>
          <w:p w:rsidR="00BA2F76" w:rsidRPr="00F31CA2" w:rsidRDefault="00BA2F76" w:rsidP="00682A9D">
            <w:pPr>
              <w:pStyle w:val="a7"/>
              <w:tabs>
                <w:tab w:val="left" w:pos="0"/>
                <w:tab w:val="left" w:pos="426"/>
              </w:tabs>
              <w:ind w:left="113" w:right="113"/>
              <w:jc w:val="center"/>
              <w:rPr>
                <w:rFonts w:ascii="Times New Roman" w:hAnsi="Times New Roman"/>
                <w:sz w:val="18"/>
                <w:szCs w:val="18"/>
              </w:rPr>
            </w:pPr>
            <w:r w:rsidRPr="00F31CA2">
              <w:rPr>
                <w:rFonts w:ascii="Times New Roman" w:hAnsi="Times New Roman"/>
                <w:sz w:val="18"/>
                <w:szCs w:val="18"/>
              </w:rPr>
              <w:t>Затрудняюсь ответить/мне ничего неизвестно о такой информации</w:t>
            </w:r>
          </w:p>
        </w:tc>
      </w:tr>
      <w:tr w:rsidR="00BA2F76" w:rsidTr="00682A9D">
        <w:tc>
          <w:tcPr>
            <w:tcW w:w="4253" w:type="dxa"/>
          </w:tcPr>
          <w:p w:rsidR="00BA2F76" w:rsidRPr="00BB468D" w:rsidRDefault="00BA2F76" w:rsidP="00682A9D">
            <w:pPr>
              <w:pStyle w:val="a7"/>
              <w:tabs>
                <w:tab w:val="left" w:pos="0"/>
                <w:tab w:val="left" w:pos="426"/>
              </w:tabs>
              <w:ind w:left="0"/>
              <w:jc w:val="both"/>
              <w:rPr>
                <w:rFonts w:ascii="Times New Roman" w:hAnsi="Times New Roman"/>
                <w:sz w:val="20"/>
                <w:szCs w:val="20"/>
              </w:rPr>
            </w:pPr>
            <w:r w:rsidRPr="00BB468D">
              <w:rPr>
                <w:rFonts w:ascii="Times New Roman" w:hAnsi="Times New Roman"/>
                <w:sz w:val="20"/>
                <w:szCs w:val="20"/>
              </w:rPr>
              <w:t xml:space="preserve">Уровень доступности </w:t>
            </w:r>
          </w:p>
        </w:tc>
        <w:tc>
          <w:tcPr>
            <w:tcW w:w="992" w:type="dxa"/>
          </w:tcPr>
          <w:p w:rsidR="00BA2F76" w:rsidRPr="005C52A0" w:rsidRDefault="00BA2F76" w:rsidP="00682A9D">
            <w:pPr>
              <w:pStyle w:val="a7"/>
              <w:tabs>
                <w:tab w:val="left" w:pos="0"/>
                <w:tab w:val="left" w:pos="426"/>
              </w:tabs>
              <w:ind w:left="0"/>
              <w:jc w:val="center"/>
              <w:rPr>
                <w:rFonts w:ascii="Times New Roman" w:hAnsi="Times New Roman"/>
                <w:sz w:val="20"/>
                <w:szCs w:val="20"/>
              </w:rPr>
            </w:pPr>
            <w:r>
              <w:rPr>
                <w:rFonts w:ascii="Times New Roman" w:hAnsi="Times New Roman"/>
                <w:sz w:val="20"/>
                <w:szCs w:val="20"/>
              </w:rPr>
              <w:t>34,4</w:t>
            </w:r>
          </w:p>
        </w:tc>
        <w:tc>
          <w:tcPr>
            <w:tcW w:w="1134" w:type="dxa"/>
          </w:tcPr>
          <w:p w:rsidR="00BA2F76" w:rsidRPr="005C52A0" w:rsidRDefault="00BA2F76" w:rsidP="00682A9D">
            <w:pPr>
              <w:pStyle w:val="a7"/>
              <w:tabs>
                <w:tab w:val="left" w:pos="0"/>
                <w:tab w:val="left" w:pos="426"/>
              </w:tabs>
              <w:ind w:left="0"/>
              <w:jc w:val="center"/>
              <w:rPr>
                <w:rFonts w:ascii="Times New Roman" w:hAnsi="Times New Roman"/>
                <w:sz w:val="20"/>
                <w:szCs w:val="20"/>
              </w:rPr>
            </w:pPr>
            <w:r>
              <w:rPr>
                <w:rFonts w:ascii="Times New Roman" w:hAnsi="Times New Roman"/>
                <w:sz w:val="20"/>
                <w:szCs w:val="20"/>
              </w:rPr>
              <w:t>43,8</w:t>
            </w:r>
          </w:p>
        </w:tc>
        <w:tc>
          <w:tcPr>
            <w:tcW w:w="1134" w:type="dxa"/>
          </w:tcPr>
          <w:p w:rsidR="00BA2F76" w:rsidRPr="005C52A0" w:rsidRDefault="00BA2F76" w:rsidP="00682A9D">
            <w:pPr>
              <w:pStyle w:val="a7"/>
              <w:tabs>
                <w:tab w:val="left" w:pos="0"/>
                <w:tab w:val="left" w:pos="426"/>
              </w:tabs>
              <w:ind w:left="0"/>
              <w:jc w:val="center"/>
              <w:rPr>
                <w:rFonts w:ascii="Times New Roman" w:hAnsi="Times New Roman"/>
                <w:sz w:val="20"/>
                <w:szCs w:val="20"/>
              </w:rPr>
            </w:pPr>
            <w:r>
              <w:rPr>
                <w:rFonts w:ascii="Times New Roman" w:hAnsi="Times New Roman"/>
                <w:sz w:val="20"/>
                <w:szCs w:val="20"/>
              </w:rPr>
              <w:t>9,4</w:t>
            </w:r>
          </w:p>
        </w:tc>
        <w:tc>
          <w:tcPr>
            <w:tcW w:w="993" w:type="dxa"/>
          </w:tcPr>
          <w:p w:rsidR="00BA2F76" w:rsidRPr="005C52A0" w:rsidRDefault="00BA2F76" w:rsidP="00682A9D">
            <w:pPr>
              <w:pStyle w:val="a7"/>
              <w:tabs>
                <w:tab w:val="left" w:pos="0"/>
                <w:tab w:val="left" w:pos="426"/>
              </w:tabs>
              <w:ind w:left="0"/>
              <w:jc w:val="center"/>
              <w:rPr>
                <w:rFonts w:ascii="Times New Roman" w:hAnsi="Times New Roman"/>
                <w:sz w:val="20"/>
                <w:szCs w:val="20"/>
              </w:rPr>
            </w:pPr>
            <w:r>
              <w:rPr>
                <w:rFonts w:ascii="Times New Roman" w:hAnsi="Times New Roman"/>
                <w:sz w:val="20"/>
                <w:szCs w:val="20"/>
              </w:rPr>
              <w:t>0</w:t>
            </w:r>
          </w:p>
        </w:tc>
        <w:tc>
          <w:tcPr>
            <w:tcW w:w="1099" w:type="dxa"/>
          </w:tcPr>
          <w:p w:rsidR="00BA2F76" w:rsidRPr="005C52A0" w:rsidRDefault="00BA2F76" w:rsidP="00682A9D">
            <w:pPr>
              <w:pStyle w:val="a7"/>
              <w:tabs>
                <w:tab w:val="left" w:pos="0"/>
                <w:tab w:val="left" w:pos="426"/>
              </w:tabs>
              <w:ind w:left="0"/>
              <w:jc w:val="center"/>
              <w:rPr>
                <w:rFonts w:ascii="Times New Roman" w:hAnsi="Times New Roman"/>
                <w:sz w:val="20"/>
                <w:szCs w:val="20"/>
              </w:rPr>
            </w:pPr>
            <w:r>
              <w:rPr>
                <w:rFonts w:ascii="Times New Roman" w:hAnsi="Times New Roman"/>
                <w:sz w:val="20"/>
                <w:szCs w:val="20"/>
              </w:rPr>
              <w:t>12,5</w:t>
            </w:r>
          </w:p>
        </w:tc>
      </w:tr>
      <w:tr w:rsidR="00BA2F76" w:rsidTr="00682A9D">
        <w:tc>
          <w:tcPr>
            <w:tcW w:w="4253" w:type="dxa"/>
          </w:tcPr>
          <w:p w:rsidR="00BA2F76" w:rsidRPr="00BB468D" w:rsidRDefault="00BA2F76" w:rsidP="00682A9D">
            <w:pPr>
              <w:pStyle w:val="a7"/>
              <w:tabs>
                <w:tab w:val="left" w:pos="0"/>
                <w:tab w:val="left" w:pos="426"/>
              </w:tabs>
              <w:ind w:left="0"/>
              <w:jc w:val="both"/>
              <w:rPr>
                <w:rFonts w:ascii="Times New Roman" w:hAnsi="Times New Roman"/>
                <w:sz w:val="20"/>
                <w:szCs w:val="20"/>
              </w:rPr>
            </w:pPr>
            <w:r w:rsidRPr="00BB468D">
              <w:rPr>
                <w:rFonts w:ascii="Times New Roman" w:hAnsi="Times New Roman"/>
                <w:sz w:val="20"/>
                <w:szCs w:val="20"/>
              </w:rPr>
              <w:t xml:space="preserve">Уровень понятности </w:t>
            </w:r>
          </w:p>
        </w:tc>
        <w:tc>
          <w:tcPr>
            <w:tcW w:w="992" w:type="dxa"/>
          </w:tcPr>
          <w:p w:rsidR="00BA2F76" w:rsidRPr="005C52A0" w:rsidRDefault="00BA2F76" w:rsidP="00682A9D">
            <w:pPr>
              <w:pStyle w:val="a7"/>
              <w:tabs>
                <w:tab w:val="left" w:pos="0"/>
                <w:tab w:val="left" w:pos="426"/>
              </w:tabs>
              <w:ind w:left="0"/>
              <w:jc w:val="center"/>
              <w:rPr>
                <w:rFonts w:ascii="Times New Roman" w:hAnsi="Times New Roman"/>
                <w:sz w:val="20"/>
                <w:szCs w:val="20"/>
              </w:rPr>
            </w:pPr>
            <w:r>
              <w:rPr>
                <w:rFonts w:ascii="Times New Roman" w:hAnsi="Times New Roman"/>
                <w:sz w:val="20"/>
                <w:szCs w:val="20"/>
              </w:rPr>
              <w:t>31,3</w:t>
            </w:r>
          </w:p>
        </w:tc>
        <w:tc>
          <w:tcPr>
            <w:tcW w:w="1134" w:type="dxa"/>
          </w:tcPr>
          <w:p w:rsidR="00BA2F76" w:rsidRPr="005C52A0" w:rsidRDefault="00BA2F76" w:rsidP="00682A9D">
            <w:pPr>
              <w:pStyle w:val="a7"/>
              <w:tabs>
                <w:tab w:val="left" w:pos="0"/>
                <w:tab w:val="left" w:pos="426"/>
              </w:tabs>
              <w:ind w:left="0"/>
              <w:jc w:val="center"/>
              <w:rPr>
                <w:rFonts w:ascii="Times New Roman" w:hAnsi="Times New Roman"/>
                <w:sz w:val="20"/>
                <w:szCs w:val="20"/>
              </w:rPr>
            </w:pPr>
            <w:r>
              <w:rPr>
                <w:rFonts w:ascii="Times New Roman" w:hAnsi="Times New Roman"/>
                <w:sz w:val="20"/>
                <w:szCs w:val="20"/>
              </w:rPr>
              <w:t>50,0</w:t>
            </w:r>
          </w:p>
        </w:tc>
        <w:tc>
          <w:tcPr>
            <w:tcW w:w="1134" w:type="dxa"/>
          </w:tcPr>
          <w:p w:rsidR="00BA2F76" w:rsidRPr="005C52A0" w:rsidRDefault="00BA2F76" w:rsidP="00682A9D">
            <w:pPr>
              <w:pStyle w:val="a7"/>
              <w:tabs>
                <w:tab w:val="left" w:pos="0"/>
                <w:tab w:val="left" w:pos="426"/>
              </w:tabs>
              <w:ind w:left="0"/>
              <w:jc w:val="center"/>
              <w:rPr>
                <w:rFonts w:ascii="Times New Roman" w:hAnsi="Times New Roman"/>
                <w:sz w:val="20"/>
                <w:szCs w:val="20"/>
              </w:rPr>
            </w:pPr>
            <w:r>
              <w:rPr>
                <w:rFonts w:ascii="Times New Roman" w:hAnsi="Times New Roman"/>
                <w:sz w:val="20"/>
                <w:szCs w:val="20"/>
              </w:rPr>
              <w:t>9,4</w:t>
            </w:r>
          </w:p>
        </w:tc>
        <w:tc>
          <w:tcPr>
            <w:tcW w:w="993" w:type="dxa"/>
          </w:tcPr>
          <w:p w:rsidR="00BA2F76" w:rsidRPr="005C52A0" w:rsidRDefault="00BA2F76" w:rsidP="00682A9D">
            <w:pPr>
              <w:pStyle w:val="a7"/>
              <w:tabs>
                <w:tab w:val="left" w:pos="0"/>
                <w:tab w:val="left" w:pos="426"/>
              </w:tabs>
              <w:ind w:left="0"/>
              <w:jc w:val="center"/>
              <w:rPr>
                <w:rFonts w:ascii="Times New Roman" w:hAnsi="Times New Roman"/>
                <w:sz w:val="20"/>
                <w:szCs w:val="20"/>
              </w:rPr>
            </w:pPr>
            <w:r>
              <w:rPr>
                <w:rFonts w:ascii="Times New Roman" w:hAnsi="Times New Roman"/>
                <w:sz w:val="20"/>
                <w:szCs w:val="20"/>
              </w:rPr>
              <w:t>0</w:t>
            </w:r>
          </w:p>
        </w:tc>
        <w:tc>
          <w:tcPr>
            <w:tcW w:w="1099" w:type="dxa"/>
          </w:tcPr>
          <w:p w:rsidR="00BA2F76" w:rsidRPr="005C52A0" w:rsidRDefault="00BA2F76" w:rsidP="00682A9D">
            <w:pPr>
              <w:pStyle w:val="a7"/>
              <w:tabs>
                <w:tab w:val="left" w:pos="0"/>
                <w:tab w:val="left" w:pos="426"/>
              </w:tabs>
              <w:ind w:left="0"/>
              <w:jc w:val="center"/>
              <w:rPr>
                <w:rFonts w:ascii="Times New Roman" w:hAnsi="Times New Roman"/>
                <w:sz w:val="20"/>
                <w:szCs w:val="20"/>
              </w:rPr>
            </w:pPr>
            <w:r>
              <w:rPr>
                <w:rFonts w:ascii="Times New Roman" w:hAnsi="Times New Roman"/>
                <w:sz w:val="20"/>
                <w:szCs w:val="20"/>
              </w:rPr>
              <w:t>9,4</w:t>
            </w:r>
          </w:p>
        </w:tc>
      </w:tr>
      <w:tr w:rsidR="00BA2F76" w:rsidTr="00682A9D">
        <w:tc>
          <w:tcPr>
            <w:tcW w:w="4253" w:type="dxa"/>
          </w:tcPr>
          <w:p w:rsidR="00BA2F76" w:rsidRPr="00BB468D" w:rsidRDefault="00BA2F76" w:rsidP="00682A9D">
            <w:pPr>
              <w:pStyle w:val="a7"/>
              <w:tabs>
                <w:tab w:val="left" w:pos="0"/>
                <w:tab w:val="left" w:pos="426"/>
              </w:tabs>
              <w:ind w:left="0"/>
              <w:jc w:val="both"/>
              <w:rPr>
                <w:rFonts w:ascii="Times New Roman" w:hAnsi="Times New Roman"/>
                <w:sz w:val="20"/>
                <w:szCs w:val="20"/>
              </w:rPr>
            </w:pPr>
            <w:r w:rsidRPr="00BB468D">
              <w:rPr>
                <w:rFonts w:ascii="Times New Roman" w:hAnsi="Times New Roman"/>
                <w:sz w:val="20"/>
                <w:szCs w:val="20"/>
              </w:rPr>
              <w:t xml:space="preserve">Уровень получения </w:t>
            </w:r>
          </w:p>
        </w:tc>
        <w:tc>
          <w:tcPr>
            <w:tcW w:w="992" w:type="dxa"/>
          </w:tcPr>
          <w:p w:rsidR="00BA2F76" w:rsidRPr="005C52A0" w:rsidRDefault="00BA2F76" w:rsidP="00682A9D">
            <w:pPr>
              <w:pStyle w:val="a7"/>
              <w:tabs>
                <w:tab w:val="left" w:pos="0"/>
                <w:tab w:val="left" w:pos="426"/>
              </w:tabs>
              <w:ind w:left="0"/>
              <w:jc w:val="center"/>
              <w:rPr>
                <w:rFonts w:ascii="Times New Roman" w:hAnsi="Times New Roman"/>
                <w:sz w:val="20"/>
                <w:szCs w:val="20"/>
              </w:rPr>
            </w:pPr>
            <w:r>
              <w:rPr>
                <w:rFonts w:ascii="Times New Roman" w:hAnsi="Times New Roman"/>
                <w:sz w:val="20"/>
                <w:szCs w:val="20"/>
              </w:rPr>
              <w:t>25,0</w:t>
            </w:r>
          </w:p>
        </w:tc>
        <w:tc>
          <w:tcPr>
            <w:tcW w:w="1134" w:type="dxa"/>
          </w:tcPr>
          <w:p w:rsidR="00BA2F76" w:rsidRPr="005C52A0" w:rsidRDefault="00BA2F76" w:rsidP="00682A9D">
            <w:pPr>
              <w:pStyle w:val="a7"/>
              <w:tabs>
                <w:tab w:val="left" w:pos="0"/>
                <w:tab w:val="left" w:pos="426"/>
              </w:tabs>
              <w:ind w:left="0"/>
              <w:jc w:val="center"/>
              <w:rPr>
                <w:rFonts w:ascii="Times New Roman" w:hAnsi="Times New Roman"/>
                <w:sz w:val="20"/>
                <w:szCs w:val="20"/>
              </w:rPr>
            </w:pPr>
            <w:r>
              <w:rPr>
                <w:rFonts w:ascii="Times New Roman" w:hAnsi="Times New Roman"/>
                <w:sz w:val="20"/>
                <w:szCs w:val="20"/>
              </w:rPr>
              <w:t>53,1</w:t>
            </w:r>
          </w:p>
        </w:tc>
        <w:tc>
          <w:tcPr>
            <w:tcW w:w="1134" w:type="dxa"/>
          </w:tcPr>
          <w:p w:rsidR="00BA2F76" w:rsidRPr="005C52A0" w:rsidRDefault="00BA2F76" w:rsidP="00682A9D">
            <w:pPr>
              <w:pStyle w:val="a7"/>
              <w:tabs>
                <w:tab w:val="left" w:pos="0"/>
                <w:tab w:val="left" w:pos="426"/>
              </w:tabs>
              <w:ind w:left="0"/>
              <w:jc w:val="center"/>
              <w:rPr>
                <w:rFonts w:ascii="Times New Roman" w:hAnsi="Times New Roman"/>
                <w:sz w:val="20"/>
                <w:szCs w:val="20"/>
              </w:rPr>
            </w:pPr>
            <w:r>
              <w:rPr>
                <w:rFonts w:ascii="Times New Roman" w:hAnsi="Times New Roman"/>
                <w:sz w:val="20"/>
                <w:szCs w:val="20"/>
              </w:rPr>
              <w:t>9,4</w:t>
            </w:r>
          </w:p>
        </w:tc>
        <w:tc>
          <w:tcPr>
            <w:tcW w:w="993" w:type="dxa"/>
          </w:tcPr>
          <w:p w:rsidR="00BA2F76" w:rsidRPr="005C52A0" w:rsidRDefault="00BA2F76" w:rsidP="00682A9D">
            <w:pPr>
              <w:pStyle w:val="a7"/>
              <w:tabs>
                <w:tab w:val="left" w:pos="0"/>
                <w:tab w:val="left" w:pos="426"/>
              </w:tabs>
              <w:ind w:left="0"/>
              <w:jc w:val="center"/>
              <w:rPr>
                <w:rFonts w:ascii="Times New Roman" w:hAnsi="Times New Roman"/>
                <w:sz w:val="20"/>
                <w:szCs w:val="20"/>
              </w:rPr>
            </w:pPr>
            <w:r>
              <w:rPr>
                <w:rFonts w:ascii="Times New Roman" w:hAnsi="Times New Roman"/>
                <w:sz w:val="20"/>
                <w:szCs w:val="20"/>
              </w:rPr>
              <w:t>3,1</w:t>
            </w:r>
          </w:p>
        </w:tc>
        <w:tc>
          <w:tcPr>
            <w:tcW w:w="1099" w:type="dxa"/>
          </w:tcPr>
          <w:p w:rsidR="00BA2F76" w:rsidRPr="005C52A0" w:rsidRDefault="00BA2F76" w:rsidP="00682A9D">
            <w:pPr>
              <w:pStyle w:val="a7"/>
              <w:tabs>
                <w:tab w:val="left" w:pos="0"/>
                <w:tab w:val="left" w:pos="426"/>
              </w:tabs>
              <w:ind w:left="0"/>
              <w:jc w:val="center"/>
              <w:rPr>
                <w:rFonts w:ascii="Times New Roman" w:hAnsi="Times New Roman"/>
                <w:sz w:val="20"/>
                <w:szCs w:val="20"/>
              </w:rPr>
            </w:pPr>
            <w:r>
              <w:rPr>
                <w:rFonts w:ascii="Times New Roman" w:hAnsi="Times New Roman"/>
                <w:sz w:val="20"/>
                <w:szCs w:val="20"/>
              </w:rPr>
              <w:t>9,4</w:t>
            </w:r>
          </w:p>
        </w:tc>
      </w:tr>
    </w:tbl>
    <w:p w:rsidR="00BA2F76" w:rsidRDefault="00BA2F76" w:rsidP="00BA2F76">
      <w:pPr>
        <w:spacing w:after="0"/>
        <w:ind w:firstLine="567"/>
        <w:jc w:val="both"/>
        <w:rPr>
          <w:rFonts w:ascii="Times New Roman" w:hAnsi="Times New Roman"/>
          <w:bCs/>
          <w:sz w:val="24"/>
          <w:szCs w:val="24"/>
        </w:rPr>
      </w:pPr>
    </w:p>
    <w:p w:rsidR="00BA2F76" w:rsidRDefault="00BA2F76" w:rsidP="00BA2F76">
      <w:pPr>
        <w:spacing w:after="0"/>
        <w:ind w:firstLine="567"/>
        <w:jc w:val="both"/>
        <w:rPr>
          <w:rFonts w:ascii="Times New Roman" w:hAnsi="Times New Roman"/>
          <w:bCs/>
          <w:sz w:val="24"/>
          <w:szCs w:val="24"/>
        </w:rPr>
      </w:pPr>
    </w:p>
    <w:p w:rsidR="00BA2F76" w:rsidRPr="00433905" w:rsidRDefault="00BA2F76" w:rsidP="00BA2F76">
      <w:pPr>
        <w:spacing w:after="0"/>
        <w:ind w:firstLine="567"/>
        <w:jc w:val="both"/>
        <w:rPr>
          <w:rFonts w:ascii="Times New Roman" w:hAnsi="Times New Roman"/>
          <w:sz w:val="24"/>
          <w:szCs w:val="24"/>
        </w:rPr>
      </w:pPr>
      <w:r w:rsidRPr="00433905">
        <w:rPr>
          <w:rFonts w:ascii="Times New Roman" w:hAnsi="Times New Roman"/>
          <w:sz w:val="24"/>
          <w:szCs w:val="24"/>
        </w:rPr>
        <w:t>По итогам опроса удовлетворены и скорее удовлетворены уровнями получения, доступности и понятности информации, размещенной в открытом доступе порядка 75% опрошенных, или два из трех. Затруднилось ответить на вопрос 9-12% респондентов.</w:t>
      </w:r>
    </w:p>
    <w:p w:rsidR="00BA2F76" w:rsidRPr="004A1196" w:rsidRDefault="00BA2F76" w:rsidP="00BA2F76">
      <w:pPr>
        <w:spacing w:after="0"/>
        <w:ind w:firstLine="567"/>
        <w:jc w:val="both"/>
        <w:rPr>
          <w:rFonts w:ascii="Times New Roman" w:hAnsi="Times New Roman"/>
          <w:sz w:val="24"/>
          <w:szCs w:val="24"/>
        </w:rPr>
      </w:pPr>
      <w:r w:rsidRPr="00433905">
        <w:rPr>
          <w:rFonts w:ascii="Times New Roman" w:hAnsi="Times New Roman"/>
          <w:sz w:val="24"/>
          <w:szCs w:val="24"/>
        </w:rPr>
        <w:lastRenderedPageBreak/>
        <w:t>Таким образом, на основании результатов опроса потребителей товаров и услуг, реализуемых на приоритетных и социально значимых рынках, можно сделать вывод, что большинство потребителей в целом считают достаточным количество организаций, работающих в отмеченных сферах</w:t>
      </w:r>
      <w:r>
        <w:rPr>
          <w:rFonts w:ascii="Times New Roman" w:hAnsi="Times New Roman"/>
          <w:sz w:val="24"/>
          <w:szCs w:val="24"/>
        </w:rPr>
        <w:t xml:space="preserve">, за исключением организаций, которые относятся к  рынкам, которых отсутствуют на территории района. </w:t>
      </w:r>
      <w:r w:rsidRPr="00433905">
        <w:rPr>
          <w:rFonts w:ascii="Times New Roman" w:hAnsi="Times New Roman"/>
          <w:sz w:val="24"/>
          <w:szCs w:val="24"/>
        </w:rPr>
        <w:t>Относительно удовлетворенности потребителей характеристиками товаров и услуг следует отметить, что по большинству направлений респондентами выражена удовлетворенность ценовыми и качественными характеристиками, в меньшей степени – возможностью выбора товаров</w:t>
      </w:r>
      <w:bookmarkStart w:id="0" w:name="_GoBack"/>
      <w:r w:rsidRPr="00433905">
        <w:rPr>
          <w:rFonts w:ascii="Times New Roman" w:hAnsi="Times New Roman"/>
          <w:color w:val="FF0000"/>
          <w:sz w:val="24"/>
          <w:szCs w:val="24"/>
        </w:rPr>
        <w:t xml:space="preserve">. </w:t>
      </w:r>
      <w:r w:rsidRPr="004A1196">
        <w:rPr>
          <w:rFonts w:ascii="Times New Roman" w:hAnsi="Times New Roman"/>
          <w:sz w:val="24"/>
          <w:szCs w:val="24"/>
        </w:rPr>
        <w:t>Последняя характеристика отмечена большим количеством положительных ответов на наиболее развитых рынках – розничной торговли, мяса и мясной продукции и услуг связи.</w:t>
      </w:r>
    </w:p>
    <w:p w:rsidR="00BA2F76" w:rsidRPr="004A1196" w:rsidRDefault="00BA2F76" w:rsidP="00BA2F76">
      <w:pPr>
        <w:spacing w:after="0"/>
        <w:ind w:firstLine="567"/>
        <w:jc w:val="both"/>
        <w:rPr>
          <w:rFonts w:ascii="Times New Roman" w:hAnsi="Times New Roman"/>
          <w:sz w:val="24"/>
          <w:szCs w:val="24"/>
        </w:rPr>
      </w:pPr>
      <w:r w:rsidRPr="004A1196">
        <w:rPr>
          <w:rFonts w:ascii="Times New Roman" w:hAnsi="Times New Roman"/>
          <w:sz w:val="24"/>
          <w:szCs w:val="24"/>
        </w:rPr>
        <w:t>Качество работы естественных монополий в регионе также в целом получило достаточно высокую оценку потребителей, из которых практически каждый второй удовлетворен предоставляемыми услугами.</w:t>
      </w:r>
    </w:p>
    <w:p w:rsidR="00BA2F76" w:rsidRPr="004A1196" w:rsidRDefault="00BA2F76" w:rsidP="00BA2F76">
      <w:pPr>
        <w:spacing w:after="0"/>
        <w:ind w:firstLine="567"/>
        <w:jc w:val="both"/>
        <w:rPr>
          <w:rFonts w:ascii="Times New Roman" w:hAnsi="Times New Roman"/>
          <w:b/>
          <w:sz w:val="24"/>
          <w:szCs w:val="24"/>
        </w:rPr>
      </w:pPr>
      <w:r w:rsidRPr="004A1196">
        <w:rPr>
          <w:rFonts w:ascii="Times New Roman" w:hAnsi="Times New Roman"/>
          <w:sz w:val="24"/>
          <w:szCs w:val="24"/>
        </w:rPr>
        <w:t>Удовлетворенность получением информации, размещенной в открытом доступе, высказали в среднем 2/3 опрошенных, неудовлетворенность отмечена порядка 10% потребителей.</w:t>
      </w:r>
    </w:p>
    <w:bookmarkEnd w:id="0"/>
    <w:p w:rsidR="00BA2F76" w:rsidRDefault="00BA2F76" w:rsidP="00BA2F76">
      <w:pPr>
        <w:spacing w:after="0"/>
        <w:ind w:firstLine="567"/>
        <w:jc w:val="both"/>
        <w:rPr>
          <w:rFonts w:ascii="Times New Roman" w:hAnsi="Times New Roman"/>
          <w:bCs/>
          <w:sz w:val="24"/>
          <w:szCs w:val="24"/>
        </w:rPr>
      </w:pPr>
    </w:p>
    <w:p w:rsidR="00BA2F76" w:rsidRDefault="00BA2F76" w:rsidP="00BA2F76">
      <w:pPr>
        <w:spacing w:after="0"/>
        <w:ind w:firstLine="567"/>
        <w:jc w:val="both"/>
        <w:rPr>
          <w:rFonts w:ascii="Times New Roman" w:hAnsi="Times New Roman"/>
          <w:bCs/>
          <w:sz w:val="24"/>
          <w:szCs w:val="24"/>
        </w:rPr>
      </w:pPr>
    </w:p>
    <w:p w:rsidR="00BA2F76" w:rsidRDefault="00BA2F76" w:rsidP="00BA2F76">
      <w:pPr>
        <w:spacing w:after="0"/>
        <w:ind w:firstLine="567"/>
        <w:jc w:val="both"/>
        <w:rPr>
          <w:rFonts w:ascii="Times New Roman" w:hAnsi="Times New Roman"/>
          <w:bCs/>
          <w:sz w:val="24"/>
          <w:szCs w:val="24"/>
        </w:rPr>
      </w:pPr>
    </w:p>
    <w:p w:rsidR="00BA2F76" w:rsidRDefault="00BA2F76" w:rsidP="00BA2F76">
      <w:pPr>
        <w:spacing w:after="0"/>
        <w:ind w:firstLine="567"/>
        <w:jc w:val="both"/>
        <w:rPr>
          <w:rFonts w:ascii="Times New Roman" w:hAnsi="Times New Roman"/>
          <w:bCs/>
          <w:sz w:val="24"/>
          <w:szCs w:val="24"/>
        </w:rPr>
      </w:pPr>
    </w:p>
    <w:p w:rsidR="00BA2F76" w:rsidRDefault="00BA2F76" w:rsidP="00BA2F76">
      <w:pPr>
        <w:spacing w:after="0"/>
        <w:ind w:firstLine="567"/>
        <w:jc w:val="both"/>
        <w:rPr>
          <w:rFonts w:ascii="Times New Roman" w:hAnsi="Times New Roman"/>
          <w:bCs/>
          <w:sz w:val="24"/>
          <w:szCs w:val="24"/>
        </w:rPr>
      </w:pPr>
    </w:p>
    <w:p w:rsidR="00BA2F76" w:rsidRDefault="00BA2F76" w:rsidP="00BA2F76">
      <w:pPr>
        <w:spacing w:after="0"/>
        <w:ind w:firstLine="567"/>
        <w:jc w:val="both"/>
        <w:rPr>
          <w:rFonts w:ascii="Times New Roman" w:hAnsi="Times New Roman"/>
          <w:bCs/>
          <w:sz w:val="24"/>
          <w:szCs w:val="24"/>
        </w:rPr>
      </w:pPr>
    </w:p>
    <w:p w:rsidR="00BA2F76" w:rsidRDefault="00BA2F76" w:rsidP="00BA2F76">
      <w:pPr>
        <w:spacing w:after="0"/>
        <w:ind w:firstLine="567"/>
        <w:jc w:val="both"/>
        <w:rPr>
          <w:rFonts w:ascii="Times New Roman" w:hAnsi="Times New Roman"/>
          <w:bCs/>
          <w:sz w:val="24"/>
          <w:szCs w:val="24"/>
        </w:rPr>
      </w:pPr>
    </w:p>
    <w:p w:rsidR="00BA2F76" w:rsidRDefault="00BA2F76" w:rsidP="00BA2F76">
      <w:pPr>
        <w:spacing w:after="0"/>
        <w:ind w:firstLine="567"/>
        <w:jc w:val="both"/>
        <w:rPr>
          <w:rFonts w:ascii="Times New Roman" w:hAnsi="Times New Roman"/>
          <w:bCs/>
          <w:sz w:val="24"/>
          <w:szCs w:val="24"/>
        </w:rPr>
      </w:pPr>
    </w:p>
    <w:p w:rsidR="00BA2F76" w:rsidRDefault="00BA2F76" w:rsidP="00BA2F76">
      <w:pPr>
        <w:spacing w:after="0"/>
        <w:ind w:firstLine="567"/>
        <w:jc w:val="both"/>
        <w:rPr>
          <w:rFonts w:ascii="Times New Roman" w:hAnsi="Times New Roman"/>
          <w:bCs/>
          <w:sz w:val="24"/>
          <w:szCs w:val="24"/>
        </w:rPr>
      </w:pPr>
    </w:p>
    <w:p w:rsidR="00BA2F76" w:rsidRDefault="00BA2F76" w:rsidP="00BA2F76">
      <w:pPr>
        <w:spacing w:after="0"/>
        <w:ind w:firstLine="567"/>
        <w:jc w:val="both"/>
        <w:rPr>
          <w:rFonts w:ascii="Times New Roman" w:hAnsi="Times New Roman"/>
          <w:bCs/>
          <w:sz w:val="24"/>
          <w:szCs w:val="24"/>
        </w:rPr>
      </w:pPr>
    </w:p>
    <w:p w:rsidR="00BA2F76" w:rsidRDefault="00BA2F76" w:rsidP="00BA2F76">
      <w:pPr>
        <w:spacing w:after="0"/>
        <w:ind w:firstLine="567"/>
        <w:jc w:val="both"/>
        <w:rPr>
          <w:rFonts w:ascii="Times New Roman" w:hAnsi="Times New Roman"/>
          <w:bCs/>
          <w:sz w:val="24"/>
          <w:szCs w:val="24"/>
        </w:rPr>
      </w:pPr>
    </w:p>
    <w:p w:rsidR="00BA2F76" w:rsidRDefault="00BA2F76" w:rsidP="00BA2F76">
      <w:pPr>
        <w:spacing w:after="0"/>
        <w:ind w:firstLine="567"/>
        <w:jc w:val="both"/>
        <w:rPr>
          <w:rFonts w:ascii="Times New Roman" w:hAnsi="Times New Roman"/>
          <w:bCs/>
          <w:sz w:val="24"/>
          <w:szCs w:val="24"/>
        </w:rPr>
      </w:pPr>
    </w:p>
    <w:p w:rsidR="00BA2F76" w:rsidRDefault="00BA2F76" w:rsidP="00BA2F76">
      <w:pPr>
        <w:spacing w:after="0"/>
        <w:ind w:firstLine="567"/>
        <w:jc w:val="both"/>
        <w:rPr>
          <w:rFonts w:ascii="Times New Roman" w:hAnsi="Times New Roman"/>
          <w:bCs/>
          <w:sz w:val="24"/>
          <w:szCs w:val="24"/>
        </w:rPr>
      </w:pPr>
    </w:p>
    <w:p w:rsidR="00BA2F76" w:rsidRDefault="00BA2F76" w:rsidP="00BA2F76">
      <w:pPr>
        <w:spacing w:after="0"/>
        <w:ind w:firstLine="567"/>
        <w:jc w:val="both"/>
        <w:rPr>
          <w:rFonts w:ascii="Times New Roman" w:hAnsi="Times New Roman"/>
          <w:bCs/>
          <w:sz w:val="24"/>
          <w:szCs w:val="24"/>
        </w:rPr>
      </w:pPr>
    </w:p>
    <w:p w:rsidR="00BA2F76" w:rsidRDefault="00BA2F76" w:rsidP="00BA2F76">
      <w:pPr>
        <w:spacing w:after="0"/>
        <w:ind w:firstLine="567"/>
        <w:jc w:val="both"/>
        <w:rPr>
          <w:rFonts w:ascii="Times New Roman" w:hAnsi="Times New Roman"/>
          <w:bCs/>
          <w:sz w:val="24"/>
          <w:szCs w:val="24"/>
        </w:rPr>
      </w:pPr>
    </w:p>
    <w:p w:rsidR="00BA2F76" w:rsidRDefault="00BA2F76" w:rsidP="00BA2F76">
      <w:pPr>
        <w:spacing w:after="0"/>
        <w:ind w:firstLine="567"/>
        <w:jc w:val="both"/>
        <w:rPr>
          <w:rFonts w:ascii="Times New Roman" w:hAnsi="Times New Roman"/>
          <w:bCs/>
          <w:sz w:val="24"/>
          <w:szCs w:val="24"/>
        </w:rPr>
      </w:pPr>
    </w:p>
    <w:p w:rsidR="00BA2F76" w:rsidRDefault="00BA2F76" w:rsidP="00BA2F76">
      <w:pPr>
        <w:spacing w:after="0"/>
        <w:ind w:firstLine="567"/>
        <w:jc w:val="both"/>
        <w:rPr>
          <w:rFonts w:ascii="Times New Roman" w:hAnsi="Times New Roman"/>
          <w:bCs/>
          <w:sz w:val="24"/>
          <w:szCs w:val="24"/>
        </w:rPr>
      </w:pPr>
    </w:p>
    <w:p w:rsidR="00BA2F76" w:rsidRDefault="00BA2F76" w:rsidP="00BA2F76">
      <w:pPr>
        <w:spacing w:after="0"/>
        <w:ind w:firstLine="567"/>
        <w:jc w:val="both"/>
        <w:rPr>
          <w:rFonts w:ascii="Times New Roman" w:hAnsi="Times New Roman"/>
          <w:bCs/>
          <w:sz w:val="24"/>
          <w:szCs w:val="24"/>
        </w:rPr>
      </w:pPr>
    </w:p>
    <w:p w:rsidR="00BA2F76" w:rsidRDefault="00BA2F76" w:rsidP="00BA2F76">
      <w:pPr>
        <w:spacing w:after="0"/>
        <w:ind w:firstLine="567"/>
        <w:jc w:val="both"/>
        <w:rPr>
          <w:rFonts w:ascii="Times New Roman" w:hAnsi="Times New Roman"/>
          <w:bCs/>
          <w:sz w:val="24"/>
          <w:szCs w:val="24"/>
        </w:rPr>
      </w:pPr>
    </w:p>
    <w:p w:rsidR="00BA2F76" w:rsidRDefault="00BA2F76" w:rsidP="00BA2F76">
      <w:pPr>
        <w:spacing w:after="0"/>
        <w:ind w:firstLine="567"/>
        <w:jc w:val="both"/>
        <w:rPr>
          <w:rFonts w:ascii="Times New Roman" w:hAnsi="Times New Roman"/>
          <w:bCs/>
          <w:sz w:val="24"/>
          <w:szCs w:val="24"/>
        </w:rPr>
      </w:pPr>
    </w:p>
    <w:p w:rsidR="00BA2F76" w:rsidRDefault="00BA2F76" w:rsidP="00BA2F76">
      <w:pPr>
        <w:spacing w:after="0"/>
        <w:ind w:firstLine="567"/>
        <w:jc w:val="both"/>
        <w:rPr>
          <w:rFonts w:ascii="Times New Roman" w:hAnsi="Times New Roman"/>
          <w:bCs/>
          <w:sz w:val="24"/>
          <w:szCs w:val="24"/>
        </w:rPr>
      </w:pPr>
    </w:p>
    <w:p w:rsidR="00BA2F76" w:rsidRDefault="00BA2F76" w:rsidP="00BA2F76">
      <w:pPr>
        <w:spacing w:after="0"/>
        <w:ind w:firstLine="567"/>
        <w:jc w:val="both"/>
        <w:rPr>
          <w:rFonts w:ascii="Times New Roman" w:hAnsi="Times New Roman"/>
          <w:bCs/>
          <w:sz w:val="24"/>
          <w:szCs w:val="24"/>
        </w:rPr>
      </w:pPr>
    </w:p>
    <w:p w:rsidR="00BA2F76" w:rsidRDefault="00BA2F76" w:rsidP="00BA2F76">
      <w:pPr>
        <w:spacing w:after="0"/>
        <w:ind w:firstLine="567"/>
        <w:jc w:val="both"/>
        <w:rPr>
          <w:rFonts w:ascii="Times New Roman" w:hAnsi="Times New Roman"/>
          <w:bCs/>
          <w:sz w:val="24"/>
          <w:szCs w:val="24"/>
        </w:rPr>
      </w:pPr>
    </w:p>
    <w:p w:rsidR="00BA2F76" w:rsidRDefault="00BA2F76" w:rsidP="00BA2F76">
      <w:pPr>
        <w:spacing w:after="0"/>
        <w:ind w:firstLine="567"/>
        <w:jc w:val="both"/>
        <w:rPr>
          <w:rFonts w:ascii="Times New Roman" w:hAnsi="Times New Roman"/>
          <w:bCs/>
          <w:sz w:val="24"/>
          <w:szCs w:val="24"/>
        </w:rPr>
      </w:pPr>
    </w:p>
    <w:p w:rsidR="00BA2F76" w:rsidRDefault="00BA2F76" w:rsidP="00BA2F76">
      <w:pPr>
        <w:spacing w:after="0"/>
        <w:ind w:firstLine="567"/>
        <w:jc w:val="both"/>
        <w:rPr>
          <w:rFonts w:ascii="Times New Roman" w:hAnsi="Times New Roman"/>
          <w:bCs/>
          <w:sz w:val="24"/>
          <w:szCs w:val="24"/>
        </w:rPr>
      </w:pPr>
    </w:p>
    <w:p w:rsidR="00BA2F76" w:rsidRDefault="00BA2F76" w:rsidP="00BA2F76">
      <w:pPr>
        <w:spacing w:after="0"/>
        <w:ind w:firstLine="567"/>
        <w:jc w:val="both"/>
        <w:rPr>
          <w:rFonts w:ascii="Times New Roman" w:hAnsi="Times New Roman"/>
          <w:bCs/>
          <w:sz w:val="24"/>
          <w:szCs w:val="24"/>
        </w:rPr>
      </w:pPr>
    </w:p>
    <w:p w:rsidR="00BA2F76" w:rsidRDefault="00BA2F76" w:rsidP="00BA2F76">
      <w:pPr>
        <w:spacing w:after="0"/>
        <w:ind w:firstLine="567"/>
        <w:jc w:val="both"/>
        <w:rPr>
          <w:rFonts w:ascii="Times New Roman" w:hAnsi="Times New Roman"/>
          <w:bCs/>
          <w:sz w:val="24"/>
          <w:szCs w:val="24"/>
        </w:rPr>
      </w:pPr>
    </w:p>
    <w:p w:rsidR="00BA2F76" w:rsidRDefault="00BA2F76" w:rsidP="00BA2F76">
      <w:pPr>
        <w:spacing w:after="0"/>
        <w:ind w:firstLine="567"/>
        <w:jc w:val="both"/>
        <w:rPr>
          <w:rFonts w:ascii="Times New Roman" w:hAnsi="Times New Roman"/>
          <w:bCs/>
          <w:sz w:val="24"/>
          <w:szCs w:val="24"/>
        </w:rPr>
      </w:pPr>
    </w:p>
    <w:p w:rsidR="00BA2F76" w:rsidRDefault="00BA2F76" w:rsidP="00BA2F76">
      <w:pPr>
        <w:spacing w:after="0"/>
        <w:ind w:firstLine="567"/>
        <w:jc w:val="both"/>
        <w:rPr>
          <w:rFonts w:ascii="Times New Roman" w:hAnsi="Times New Roman"/>
          <w:bCs/>
          <w:sz w:val="24"/>
          <w:szCs w:val="24"/>
        </w:rPr>
      </w:pPr>
    </w:p>
    <w:p w:rsidR="00BA2F76" w:rsidRDefault="00BA2F76" w:rsidP="00BA2F76">
      <w:pPr>
        <w:spacing w:after="0" w:line="240" w:lineRule="auto"/>
        <w:ind w:left="707"/>
        <w:jc w:val="center"/>
        <w:rPr>
          <w:rFonts w:ascii="Times New Roman" w:hAnsi="Times New Roman"/>
          <w:b/>
          <w:sz w:val="28"/>
          <w:szCs w:val="28"/>
        </w:rPr>
      </w:pPr>
      <w:r w:rsidRPr="00F2777B">
        <w:rPr>
          <w:rFonts w:ascii="Times New Roman" w:hAnsi="Times New Roman"/>
          <w:b/>
          <w:sz w:val="28"/>
          <w:szCs w:val="28"/>
        </w:rPr>
        <w:lastRenderedPageBreak/>
        <w:t>Оценка состояния и развития конкурентной среды на рынках товаров и услуг Республики Бурятия</w:t>
      </w:r>
      <w:r>
        <w:rPr>
          <w:rFonts w:ascii="Times New Roman" w:hAnsi="Times New Roman"/>
          <w:b/>
          <w:sz w:val="28"/>
          <w:szCs w:val="28"/>
        </w:rPr>
        <w:t xml:space="preserve"> в Мухоршибирском районе</w:t>
      </w:r>
    </w:p>
    <w:p w:rsidR="00BA2F76" w:rsidRPr="00F2777B" w:rsidRDefault="00BA2F76" w:rsidP="00BA2F76">
      <w:pPr>
        <w:spacing w:after="0" w:line="240" w:lineRule="auto"/>
        <w:ind w:left="707"/>
        <w:jc w:val="center"/>
        <w:rPr>
          <w:rFonts w:ascii="Times New Roman" w:hAnsi="Times New Roman"/>
          <w:b/>
          <w:sz w:val="28"/>
          <w:szCs w:val="28"/>
        </w:rPr>
      </w:pPr>
    </w:p>
    <w:p w:rsidR="00BA2F76" w:rsidRPr="00D170B0" w:rsidRDefault="00BA2F76" w:rsidP="00BA2F76">
      <w:pPr>
        <w:spacing w:after="0"/>
        <w:ind w:firstLine="567"/>
        <w:jc w:val="both"/>
        <w:rPr>
          <w:rFonts w:ascii="Times New Roman" w:hAnsi="Times New Roman"/>
          <w:sz w:val="24"/>
          <w:szCs w:val="24"/>
        </w:rPr>
      </w:pPr>
      <w:r w:rsidRPr="00D170B0">
        <w:rPr>
          <w:rFonts w:ascii="Times New Roman" w:hAnsi="Times New Roman"/>
          <w:sz w:val="24"/>
          <w:szCs w:val="24"/>
        </w:rPr>
        <w:t xml:space="preserve">В данном разделе представлены характеристики развития конкуренции на приоритетных и социально значимых рынках региона. </w:t>
      </w:r>
    </w:p>
    <w:p w:rsidR="00BA2F76" w:rsidRPr="00D170B0" w:rsidRDefault="00BA2F76" w:rsidP="00BA2F76">
      <w:pPr>
        <w:spacing w:after="0"/>
        <w:ind w:firstLine="567"/>
        <w:jc w:val="both"/>
        <w:rPr>
          <w:rFonts w:ascii="Times New Roman" w:hAnsi="Times New Roman"/>
          <w:sz w:val="24"/>
          <w:szCs w:val="24"/>
        </w:rPr>
      </w:pPr>
      <w:r w:rsidRPr="00D170B0">
        <w:rPr>
          <w:rFonts w:ascii="Times New Roman" w:hAnsi="Times New Roman"/>
          <w:sz w:val="24"/>
          <w:szCs w:val="24"/>
        </w:rPr>
        <w:t>В рамках проведенного исследования было опрошено 45 субъектов предпринимательской деятельности Мухоршибирского района. Среди опрошенных были индивидуальные предприниматели, руководители предприятий, а также начальники подразделений</w:t>
      </w:r>
      <w:r>
        <w:rPr>
          <w:rFonts w:ascii="Times New Roman" w:hAnsi="Times New Roman"/>
          <w:sz w:val="24"/>
          <w:szCs w:val="24"/>
        </w:rPr>
        <w:t xml:space="preserve">. </w:t>
      </w:r>
      <w:r w:rsidRPr="00D170B0">
        <w:rPr>
          <w:rFonts w:ascii="Times New Roman" w:hAnsi="Times New Roman"/>
          <w:sz w:val="24"/>
          <w:szCs w:val="24"/>
        </w:rPr>
        <w:t xml:space="preserve"> </w:t>
      </w:r>
    </w:p>
    <w:p w:rsidR="00BA2F76" w:rsidRPr="00D170B0" w:rsidRDefault="00BA2F76" w:rsidP="00BA2F76">
      <w:pPr>
        <w:spacing w:after="0"/>
        <w:ind w:right="141" w:firstLine="567"/>
        <w:jc w:val="both"/>
        <w:rPr>
          <w:rFonts w:ascii="Times New Roman" w:hAnsi="Times New Roman"/>
          <w:sz w:val="24"/>
          <w:szCs w:val="24"/>
        </w:rPr>
      </w:pPr>
      <w:r w:rsidRPr="00D170B0">
        <w:rPr>
          <w:rFonts w:ascii="Times New Roman" w:hAnsi="Times New Roman"/>
          <w:sz w:val="24"/>
          <w:szCs w:val="24"/>
        </w:rPr>
        <w:t>Из числа обследуемых большинство являются собственниками бизнеса – 33 чел. или 73,3</w:t>
      </w:r>
      <w:r>
        <w:rPr>
          <w:rFonts w:ascii="Times New Roman" w:hAnsi="Times New Roman"/>
          <w:sz w:val="24"/>
          <w:szCs w:val="24"/>
        </w:rPr>
        <w:t>%, руководителями</w:t>
      </w:r>
      <w:r w:rsidRPr="00D170B0">
        <w:rPr>
          <w:rFonts w:ascii="Times New Roman" w:hAnsi="Times New Roman"/>
          <w:sz w:val="24"/>
          <w:szCs w:val="24"/>
        </w:rPr>
        <w:t xml:space="preserve"> высшего звена – 9 чел. или 20,0%, руководител</w:t>
      </w:r>
      <w:r>
        <w:rPr>
          <w:rFonts w:ascii="Times New Roman" w:hAnsi="Times New Roman"/>
          <w:sz w:val="24"/>
          <w:szCs w:val="24"/>
        </w:rPr>
        <w:t>ями</w:t>
      </w:r>
      <w:r w:rsidRPr="00D170B0">
        <w:rPr>
          <w:rFonts w:ascii="Times New Roman" w:hAnsi="Times New Roman"/>
          <w:sz w:val="24"/>
          <w:szCs w:val="24"/>
        </w:rPr>
        <w:t xml:space="preserve"> среднего звена - 3 чел. 6,7%.  </w:t>
      </w:r>
    </w:p>
    <w:p w:rsidR="00BA2F76" w:rsidRPr="00D170B0" w:rsidRDefault="00BA2F76" w:rsidP="00BA2F76">
      <w:pPr>
        <w:tabs>
          <w:tab w:val="left" w:pos="9781"/>
        </w:tabs>
        <w:spacing w:after="0"/>
        <w:ind w:right="141" w:firstLine="567"/>
        <w:jc w:val="both"/>
        <w:rPr>
          <w:rFonts w:ascii="Times New Roman" w:hAnsi="Times New Roman"/>
          <w:sz w:val="24"/>
          <w:szCs w:val="24"/>
        </w:rPr>
      </w:pPr>
      <w:r w:rsidRPr="00D170B0">
        <w:rPr>
          <w:rFonts w:ascii="Times New Roman" w:hAnsi="Times New Roman"/>
          <w:sz w:val="24"/>
          <w:szCs w:val="24"/>
        </w:rPr>
        <w:t xml:space="preserve">Анализ распределения опрошенных по периоду осуществления деятельности показал, что около половины опрошенных или </w:t>
      </w:r>
      <w:r>
        <w:rPr>
          <w:rFonts w:ascii="Times New Roman" w:hAnsi="Times New Roman"/>
          <w:sz w:val="24"/>
          <w:szCs w:val="24"/>
        </w:rPr>
        <w:t>22</w:t>
      </w:r>
      <w:r w:rsidRPr="00D170B0">
        <w:rPr>
          <w:rFonts w:ascii="Times New Roman" w:hAnsi="Times New Roman"/>
          <w:sz w:val="24"/>
          <w:szCs w:val="24"/>
        </w:rPr>
        <w:t xml:space="preserve"> чел. 4</w:t>
      </w:r>
      <w:r>
        <w:rPr>
          <w:rFonts w:ascii="Times New Roman" w:hAnsi="Times New Roman"/>
          <w:sz w:val="24"/>
          <w:szCs w:val="24"/>
        </w:rPr>
        <w:t>8,9</w:t>
      </w:r>
      <w:r w:rsidRPr="00D170B0">
        <w:rPr>
          <w:rFonts w:ascii="Times New Roman" w:hAnsi="Times New Roman"/>
          <w:sz w:val="24"/>
          <w:szCs w:val="24"/>
        </w:rPr>
        <w:t>% осуществляют деятельность от 1 до 5 лет</w:t>
      </w:r>
      <w:proofErr w:type="gramStart"/>
      <w:r w:rsidRPr="00D170B0">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w:t>
      </w:r>
      <w:r w:rsidRPr="00D170B0">
        <w:rPr>
          <w:rFonts w:ascii="Times New Roman" w:hAnsi="Times New Roman"/>
          <w:sz w:val="24"/>
          <w:szCs w:val="24"/>
        </w:rPr>
        <w:t>более 5 лет</w:t>
      </w:r>
      <w:r>
        <w:rPr>
          <w:rFonts w:ascii="Times New Roman" w:hAnsi="Times New Roman"/>
          <w:sz w:val="24"/>
          <w:szCs w:val="24"/>
        </w:rPr>
        <w:t xml:space="preserve"> </w:t>
      </w:r>
      <w:r w:rsidRPr="00D170B0">
        <w:rPr>
          <w:rFonts w:ascii="Times New Roman" w:hAnsi="Times New Roman"/>
          <w:sz w:val="24"/>
          <w:szCs w:val="24"/>
        </w:rPr>
        <w:t xml:space="preserve">– </w:t>
      </w:r>
      <w:r>
        <w:rPr>
          <w:rFonts w:ascii="Times New Roman" w:hAnsi="Times New Roman"/>
          <w:sz w:val="24"/>
          <w:szCs w:val="24"/>
        </w:rPr>
        <w:t>19</w:t>
      </w:r>
      <w:r w:rsidRPr="00D170B0">
        <w:rPr>
          <w:rFonts w:ascii="Times New Roman" w:hAnsi="Times New Roman"/>
          <w:sz w:val="24"/>
          <w:szCs w:val="24"/>
        </w:rPr>
        <w:t xml:space="preserve"> чел. 4</w:t>
      </w:r>
      <w:r>
        <w:rPr>
          <w:rFonts w:ascii="Times New Roman" w:hAnsi="Times New Roman"/>
          <w:sz w:val="24"/>
          <w:szCs w:val="24"/>
        </w:rPr>
        <w:t>2,2</w:t>
      </w:r>
      <w:r w:rsidRPr="00D170B0">
        <w:rPr>
          <w:rFonts w:ascii="Times New Roman" w:hAnsi="Times New Roman"/>
          <w:sz w:val="24"/>
          <w:szCs w:val="24"/>
        </w:rPr>
        <w:t xml:space="preserve">%, менее 1 года – 4 чел. 8,9%. </w:t>
      </w:r>
    </w:p>
    <w:p w:rsidR="00BA2F76" w:rsidRPr="00D170B0" w:rsidRDefault="00BA2F76" w:rsidP="00BA2F76">
      <w:pPr>
        <w:tabs>
          <w:tab w:val="left" w:pos="9781"/>
        </w:tabs>
        <w:spacing w:after="0"/>
        <w:ind w:right="141" w:firstLine="567"/>
        <w:jc w:val="both"/>
        <w:rPr>
          <w:rFonts w:ascii="Times New Roman" w:hAnsi="Times New Roman"/>
          <w:b/>
          <w:sz w:val="24"/>
          <w:szCs w:val="24"/>
        </w:rPr>
      </w:pPr>
      <w:r w:rsidRPr="00D170B0">
        <w:rPr>
          <w:rFonts w:ascii="Times New Roman" w:hAnsi="Times New Roman"/>
          <w:sz w:val="24"/>
          <w:szCs w:val="24"/>
        </w:rPr>
        <w:t>Отметим, что в выборочной совокупности представлены различные сегменты бизнеса. Так, 41 чел. или 91,1% респондентов являются представителями микропредприятий (среднесписочное число сотрудников не превышает 15 человек), 2 чел. или 4,4% – малых предприятий (16-100 человек), 2 чел. или 4,4% – средних (101-250 человек).</w:t>
      </w:r>
    </w:p>
    <w:p w:rsidR="00BA2F76" w:rsidRPr="00D170B0" w:rsidRDefault="00BA2F76" w:rsidP="00BA2F76">
      <w:pPr>
        <w:spacing w:after="0"/>
        <w:ind w:right="141" w:firstLine="567"/>
        <w:jc w:val="both"/>
        <w:rPr>
          <w:rFonts w:ascii="Times New Roman" w:hAnsi="Times New Roman"/>
          <w:sz w:val="24"/>
          <w:szCs w:val="24"/>
        </w:rPr>
      </w:pPr>
      <w:r w:rsidRPr="00D170B0">
        <w:rPr>
          <w:rFonts w:ascii="Times New Roman" w:hAnsi="Times New Roman"/>
          <w:sz w:val="24"/>
          <w:szCs w:val="24"/>
        </w:rPr>
        <w:t xml:space="preserve">Согласно полученным данным, большинство из предприятий 39 чел. или 86,7%, попавших в выборку, имеют объем годовой выручки до 5 млн. рублей,  от 5 до 25 млн. руб. – 6 чел или 13,3%.  </w:t>
      </w:r>
    </w:p>
    <w:p w:rsidR="00BA2F76" w:rsidRPr="00D170B0" w:rsidRDefault="00BA2F76" w:rsidP="00BA2F76">
      <w:pPr>
        <w:spacing w:after="0"/>
        <w:ind w:right="141" w:firstLine="567"/>
        <w:jc w:val="both"/>
        <w:rPr>
          <w:rFonts w:ascii="Times New Roman" w:hAnsi="Times New Roman"/>
          <w:sz w:val="24"/>
          <w:szCs w:val="24"/>
        </w:rPr>
      </w:pPr>
      <w:r w:rsidRPr="00D170B0">
        <w:rPr>
          <w:rFonts w:ascii="Times New Roman" w:hAnsi="Times New Roman"/>
          <w:sz w:val="24"/>
          <w:szCs w:val="24"/>
        </w:rPr>
        <w:t>Распределение респондентов по исследуемым рынкам зависит от общего количества субъектов предпринимательской деятельности на каждом из исследуемых рынков и сводится к следующему:</w:t>
      </w:r>
    </w:p>
    <w:p w:rsidR="00BA2F76" w:rsidRPr="00D170B0" w:rsidRDefault="00BA2F76" w:rsidP="00BA2F76">
      <w:pPr>
        <w:spacing w:after="0"/>
        <w:ind w:right="141" w:firstLine="567"/>
        <w:jc w:val="both"/>
        <w:rPr>
          <w:rFonts w:ascii="Times New Roman" w:hAnsi="Times New Roman"/>
          <w:sz w:val="24"/>
          <w:szCs w:val="24"/>
        </w:rPr>
      </w:pPr>
      <w:r>
        <w:rPr>
          <w:rFonts w:ascii="Times New Roman" w:hAnsi="Times New Roman"/>
          <w:sz w:val="24"/>
          <w:szCs w:val="24"/>
        </w:rPr>
        <w:t>н</w:t>
      </w:r>
      <w:r w:rsidRPr="00D170B0">
        <w:rPr>
          <w:rFonts w:ascii="Times New Roman" w:hAnsi="Times New Roman"/>
          <w:sz w:val="24"/>
          <w:szCs w:val="24"/>
        </w:rPr>
        <w:t xml:space="preserve">аибольшее количество опрошенных 18 чел. </w:t>
      </w:r>
      <w:r>
        <w:rPr>
          <w:rFonts w:ascii="Times New Roman" w:hAnsi="Times New Roman"/>
          <w:sz w:val="24"/>
          <w:szCs w:val="24"/>
        </w:rPr>
        <w:t>(</w:t>
      </w:r>
      <w:r w:rsidRPr="00D170B0">
        <w:rPr>
          <w:rFonts w:ascii="Times New Roman" w:hAnsi="Times New Roman"/>
          <w:sz w:val="24"/>
          <w:szCs w:val="24"/>
        </w:rPr>
        <w:t>48,0%</w:t>
      </w:r>
      <w:r>
        <w:rPr>
          <w:rFonts w:ascii="Times New Roman" w:hAnsi="Times New Roman"/>
          <w:sz w:val="24"/>
          <w:szCs w:val="24"/>
        </w:rPr>
        <w:t>)</w:t>
      </w:r>
      <w:r w:rsidRPr="00D170B0">
        <w:rPr>
          <w:rFonts w:ascii="Times New Roman" w:hAnsi="Times New Roman"/>
          <w:sz w:val="24"/>
          <w:szCs w:val="24"/>
        </w:rPr>
        <w:t xml:space="preserve"> деятельность осуществляют в сельском хозяйстве, 15 чел. </w:t>
      </w:r>
      <w:r>
        <w:rPr>
          <w:rFonts w:ascii="Times New Roman" w:hAnsi="Times New Roman"/>
          <w:sz w:val="24"/>
          <w:szCs w:val="24"/>
        </w:rPr>
        <w:t>(</w:t>
      </w:r>
      <w:r w:rsidRPr="00D170B0">
        <w:rPr>
          <w:rFonts w:ascii="Times New Roman" w:hAnsi="Times New Roman"/>
          <w:sz w:val="24"/>
          <w:szCs w:val="24"/>
        </w:rPr>
        <w:t>33,3%</w:t>
      </w:r>
      <w:r>
        <w:rPr>
          <w:rFonts w:ascii="Times New Roman" w:hAnsi="Times New Roman"/>
          <w:sz w:val="24"/>
          <w:szCs w:val="24"/>
        </w:rPr>
        <w:t xml:space="preserve">) </w:t>
      </w:r>
      <w:r w:rsidRPr="00D170B0">
        <w:rPr>
          <w:rFonts w:ascii="Times New Roman" w:hAnsi="Times New Roman"/>
          <w:sz w:val="24"/>
          <w:szCs w:val="24"/>
        </w:rPr>
        <w:t>в розничной торговле, 6 чел. (13,3%) обработка древесины и производство изделий из дерева, 2 чел. (4,4%) производство пищевых продуктов, 4 чел. (8,8%) сфера услуг.</w:t>
      </w:r>
    </w:p>
    <w:p w:rsidR="00BA2F76" w:rsidRPr="00D170B0" w:rsidRDefault="00BA2F76" w:rsidP="00BA2F76">
      <w:pPr>
        <w:pStyle w:val="ad"/>
        <w:spacing w:after="0" w:line="276" w:lineRule="auto"/>
        <w:ind w:right="141" w:firstLine="567"/>
        <w:jc w:val="both"/>
        <w:rPr>
          <w:rFonts w:ascii="Times New Roman" w:hAnsi="Times New Roman"/>
          <w:b w:val="0"/>
          <w:color w:val="auto"/>
          <w:sz w:val="24"/>
          <w:szCs w:val="24"/>
        </w:rPr>
      </w:pPr>
      <w:r w:rsidRPr="00D170B0">
        <w:rPr>
          <w:rFonts w:ascii="Times New Roman" w:hAnsi="Times New Roman"/>
          <w:b w:val="0"/>
          <w:color w:val="auto"/>
          <w:sz w:val="24"/>
          <w:szCs w:val="24"/>
        </w:rPr>
        <w:t xml:space="preserve">На вопрос: </w:t>
      </w:r>
      <w:proofErr w:type="gramStart"/>
      <w:r w:rsidRPr="00D170B0">
        <w:rPr>
          <w:rFonts w:ascii="Times New Roman" w:hAnsi="Times New Roman"/>
          <w:b w:val="0"/>
          <w:color w:val="auto"/>
          <w:sz w:val="24"/>
          <w:szCs w:val="24"/>
        </w:rPr>
        <w:t>«Основной продукцией (товаром, работой, услугой) бизнеса, который Вы  представляете, является?» наибольшее количество опрошенных 21 чел. (46,7%) производят сырьё и материалы для дальнейшей переработки, 13 чел. (28,9%) осуществляют торговлю товарами/услугами, произведенными другими компаниями, 7 чел. (15,6%) производят конечный продукт, 4 чел. (8,9%) оказывают услуги.</w:t>
      </w:r>
      <w:proofErr w:type="gramEnd"/>
    </w:p>
    <w:p w:rsidR="00BA2F76" w:rsidRPr="00D170B0" w:rsidRDefault="00BA2F76" w:rsidP="00BA2F76">
      <w:pPr>
        <w:spacing w:after="0"/>
        <w:ind w:right="-2" w:firstLine="567"/>
        <w:jc w:val="both"/>
        <w:rPr>
          <w:rFonts w:ascii="Times New Roman" w:hAnsi="Times New Roman"/>
          <w:b/>
          <w:sz w:val="24"/>
          <w:szCs w:val="24"/>
        </w:rPr>
      </w:pPr>
      <w:r w:rsidRPr="00D170B0">
        <w:rPr>
          <w:rFonts w:ascii="Times New Roman" w:hAnsi="Times New Roman"/>
          <w:sz w:val="24"/>
          <w:szCs w:val="24"/>
        </w:rPr>
        <w:t xml:space="preserve">На </w:t>
      </w:r>
      <w:proofErr w:type="gramStart"/>
      <w:r w:rsidRPr="00D170B0">
        <w:rPr>
          <w:rFonts w:ascii="Times New Roman" w:hAnsi="Times New Roman"/>
          <w:sz w:val="24"/>
          <w:szCs w:val="24"/>
        </w:rPr>
        <w:t>вопрос</w:t>
      </w:r>
      <w:proofErr w:type="gramEnd"/>
      <w:r w:rsidRPr="00D170B0">
        <w:rPr>
          <w:rFonts w:ascii="Times New Roman" w:hAnsi="Times New Roman"/>
          <w:sz w:val="24"/>
          <w:szCs w:val="24"/>
        </w:rPr>
        <w:t xml:space="preserve"> - «Какой географический рынок Вы занимаете?» половина респондентов или 51,1% (23 чел.) ответили, что представляют локальный рынок </w:t>
      </w:r>
      <w:r>
        <w:rPr>
          <w:rFonts w:ascii="Times New Roman" w:hAnsi="Times New Roman"/>
          <w:sz w:val="24"/>
          <w:szCs w:val="24"/>
        </w:rPr>
        <w:t xml:space="preserve">– рынок </w:t>
      </w:r>
      <w:r w:rsidRPr="00D170B0">
        <w:rPr>
          <w:rFonts w:ascii="Times New Roman" w:hAnsi="Times New Roman"/>
          <w:sz w:val="24"/>
          <w:szCs w:val="24"/>
        </w:rPr>
        <w:t>муниципального образования, 44,4%</w:t>
      </w:r>
      <w:r>
        <w:rPr>
          <w:rFonts w:ascii="Times New Roman" w:hAnsi="Times New Roman"/>
          <w:sz w:val="24"/>
          <w:szCs w:val="24"/>
        </w:rPr>
        <w:t xml:space="preserve"> (</w:t>
      </w:r>
      <w:r w:rsidRPr="00D170B0">
        <w:rPr>
          <w:rFonts w:ascii="Times New Roman" w:hAnsi="Times New Roman"/>
          <w:sz w:val="24"/>
          <w:szCs w:val="24"/>
        </w:rPr>
        <w:t>20 чел.</w:t>
      </w:r>
      <w:r>
        <w:rPr>
          <w:rFonts w:ascii="Times New Roman" w:hAnsi="Times New Roman"/>
          <w:sz w:val="24"/>
          <w:szCs w:val="24"/>
        </w:rPr>
        <w:t>)</w:t>
      </w:r>
      <w:r w:rsidRPr="00D170B0">
        <w:rPr>
          <w:rFonts w:ascii="Times New Roman" w:hAnsi="Times New Roman"/>
          <w:sz w:val="24"/>
          <w:szCs w:val="24"/>
        </w:rPr>
        <w:t xml:space="preserve"> - осуществляют деятельность на региональном рынке,</w:t>
      </w:r>
      <w:r>
        <w:rPr>
          <w:rFonts w:ascii="Times New Roman" w:hAnsi="Times New Roman"/>
          <w:sz w:val="24"/>
          <w:szCs w:val="24"/>
        </w:rPr>
        <w:t xml:space="preserve"> 4,4% (</w:t>
      </w:r>
      <w:r w:rsidRPr="00D170B0">
        <w:rPr>
          <w:rFonts w:ascii="Times New Roman" w:hAnsi="Times New Roman"/>
          <w:sz w:val="24"/>
          <w:szCs w:val="24"/>
        </w:rPr>
        <w:t>2 чел.</w:t>
      </w:r>
      <w:r>
        <w:rPr>
          <w:rFonts w:ascii="Times New Roman" w:hAnsi="Times New Roman"/>
          <w:sz w:val="24"/>
          <w:szCs w:val="24"/>
        </w:rPr>
        <w:t>)</w:t>
      </w:r>
      <w:r w:rsidRPr="00D170B0">
        <w:rPr>
          <w:rFonts w:ascii="Times New Roman" w:hAnsi="Times New Roman"/>
          <w:sz w:val="24"/>
          <w:szCs w:val="24"/>
        </w:rPr>
        <w:t xml:space="preserve"> на рынке нескольких субъектов. </w:t>
      </w:r>
    </w:p>
    <w:p w:rsidR="00BA2F76" w:rsidRPr="00D170B0" w:rsidRDefault="00BA2F76" w:rsidP="00BA2F76">
      <w:pPr>
        <w:spacing w:after="0"/>
        <w:ind w:right="141" w:firstLine="426"/>
        <w:jc w:val="both"/>
        <w:rPr>
          <w:rFonts w:ascii="Times New Roman" w:hAnsi="Times New Roman"/>
          <w:sz w:val="24"/>
          <w:szCs w:val="24"/>
        </w:rPr>
      </w:pPr>
      <w:r w:rsidRPr="00D170B0">
        <w:rPr>
          <w:rFonts w:ascii="Times New Roman" w:hAnsi="Times New Roman"/>
          <w:sz w:val="24"/>
          <w:szCs w:val="24"/>
        </w:rPr>
        <w:t xml:space="preserve">В ходе опроса субъекты предпринимательской деятельности дали оценку состоянию конкуренции. </w:t>
      </w:r>
    </w:p>
    <w:p w:rsidR="00BA2F76" w:rsidRDefault="00BA2F76" w:rsidP="00BA2F76">
      <w:pPr>
        <w:spacing w:after="0"/>
        <w:ind w:right="141" w:firstLine="426"/>
        <w:jc w:val="both"/>
        <w:rPr>
          <w:rFonts w:ascii="Times New Roman" w:hAnsi="Times New Roman"/>
          <w:b/>
          <w:sz w:val="24"/>
          <w:szCs w:val="24"/>
        </w:rPr>
      </w:pPr>
      <w:r w:rsidRPr="00D170B0">
        <w:rPr>
          <w:rFonts w:ascii="Times New Roman" w:hAnsi="Times New Roman"/>
          <w:sz w:val="24"/>
          <w:szCs w:val="24"/>
        </w:rPr>
        <w:t>Итоги опроса свидетельствуют о том, что большинство респондентов считает, что в сфере их бизнеса</w:t>
      </w:r>
      <w:r>
        <w:rPr>
          <w:rFonts w:ascii="Times New Roman" w:hAnsi="Times New Roman"/>
          <w:sz w:val="24"/>
          <w:szCs w:val="24"/>
        </w:rPr>
        <w:t xml:space="preserve"> конкуренция </w:t>
      </w:r>
      <w:r w:rsidRPr="00D170B0">
        <w:rPr>
          <w:rFonts w:ascii="Times New Roman" w:hAnsi="Times New Roman"/>
          <w:sz w:val="24"/>
          <w:szCs w:val="24"/>
        </w:rPr>
        <w:t>«умеренная» 55,6%</w:t>
      </w:r>
      <w:r>
        <w:rPr>
          <w:rFonts w:ascii="Times New Roman" w:hAnsi="Times New Roman"/>
          <w:sz w:val="24"/>
          <w:szCs w:val="24"/>
        </w:rPr>
        <w:t xml:space="preserve"> (25 чел.</w:t>
      </w:r>
      <w:r w:rsidRPr="00D170B0">
        <w:rPr>
          <w:rFonts w:ascii="Times New Roman" w:hAnsi="Times New Roman"/>
          <w:sz w:val="24"/>
          <w:szCs w:val="24"/>
        </w:rPr>
        <w:t>) и «высокая» 15,6%</w:t>
      </w:r>
      <w:r>
        <w:rPr>
          <w:rFonts w:ascii="Times New Roman" w:hAnsi="Times New Roman"/>
          <w:sz w:val="24"/>
          <w:szCs w:val="24"/>
        </w:rPr>
        <w:t xml:space="preserve"> (</w:t>
      </w:r>
      <w:r w:rsidRPr="00D170B0">
        <w:rPr>
          <w:rFonts w:ascii="Times New Roman" w:hAnsi="Times New Roman"/>
          <w:sz w:val="24"/>
          <w:szCs w:val="24"/>
        </w:rPr>
        <w:t>7 чел.)</w:t>
      </w:r>
      <w:r>
        <w:rPr>
          <w:rFonts w:ascii="Times New Roman" w:hAnsi="Times New Roman"/>
          <w:sz w:val="24"/>
          <w:szCs w:val="24"/>
        </w:rPr>
        <w:t xml:space="preserve">. </w:t>
      </w:r>
      <w:r w:rsidRPr="00D170B0">
        <w:rPr>
          <w:rFonts w:ascii="Times New Roman" w:hAnsi="Times New Roman"/>
          <w:sz w:val="24"/>
          <w:szCs w:val="24"/>
        </w:rPr>
        <w:t xml:space="preserve"> «Слабую» и «очень высокую» конкуренцию указали 11,1%</w:t>
      </w:r>
      <w:r>
        <w:rPr>
          <w:rFonts w:ascii="Times New Roman" w:hAnsi="Times New Roman"/>
          <w:sz w:val="24"/>
          <w:szCs w:val="24"/>
        </w:rPr>
        <w:t xml:space="preserve"> (</w:t>
      </w:r>
      <w:r w:rsidRPr="00D170B0">
        <w:rPr>
          <w:rFonts w:ascii="Times New Roman" w:hAnsi="Times New Roman"/>
          <w:sz w:val="24"/>
          <w:szCs w:val="24"/>
        </w:rPr>
        <w:t>5 чел.) и 4,4%</w:t>
      </w:r>
      <w:r>
        <w:rPr>
          <w:rFonts w:ascii="Times New Roman" w:hAnsi="Times New Roman"/>
          <w:sz w:val="24"/>
          <w:szCs w:val="24"/>
        </w:rPr>
        <w:t xml:space="preserve"> (</w:t>
      </w:r>
      <w:r w:rsidRPr="00D170B0">
        <w:rPr>
          <w:rFonts w:ascii="Times New Roman" w:hAnsi="Times New Roman"/>
          <w:sz w:val="24"/>
          <w:szCs w:val="24"/>
        </w:rPr>
        <w:t xml:space="preserve">2 чел.) </w:t>
      </w:r>
      <w:r w:rsidRPr="00D170B0">
        <w:rPr>
          <w:rFonts w:ascii="Times New Roman" w:hAnsi="Times New Roman"/>
          <w:sz w:val="24"/>
          <w:szCs w:val="24"/>
        </w:rPr>
        <w:lastRenderedPageBreak/>
        <w:t xml:space="preserve">представителей бизнеса. При этом 2 чел. (4,4%) </w:t>
      </w:r>
      <w:r>
        <w:rPr>
          <w:rFonts w:ascii="Times New Roman" w:hAnsi="Times New Roman"/>
          <w:sz w:val="24"/>
          <w:szCs w:val="24"/>
        </w:rPr>
        <w:t xml:space="preserve">из </w:t>
      </w:r>
      <w:r w:rsidRPr="00D170B0">
        <w:rPr>
          <w:rFonts w:ascii="Times New Roman" w:hAnsi="Times New Roman"/>
          <w:sz w:val="24"/>
          <w:szCs w:val="24"/>
        </w:rPr>
        <w:t xml:space="preserve">участников опроса отмечают отсутствие конкуренции. </w:t>
      </w:r>
    </w:p>
    <w:p w:rsidR="00BA2F76" w:rsidRPr="006626C1" w:rsidRDefault="00BA2F76" w:rsidP="00BA2F76">
      <w:pPr>
        <w:pStyle w:val="ad"/>
        <w:spacing w:after="0"/>
        <w:ind w:left="142" w:right="141"/>
        <w:jc w:val="right"/>
        <w:rPr>
          <w:rFonts w:ascii="Times New Roman" w:hAnsi="Times New Roman"/>
          <w:b w:val="0"/>
          <w:color w:val="auto"/>
          <w:sz w:val="24"/>
          <w:szCs w:val="24"/>
        </w:rPr>
      </w:pPr>
      <w:r w:rsidRPr="006626C1">
        <w:rPr>
          <w:rFonts w:ascii="Times New Roman" w:hAnsi="Times New Roman"/>
          <w:b w:val="0"/>
          <w:color w:val="auto"/>
          <w:sz w:val="24"/>
          <w:szCs w:val="24"/>
        </w:rPr>
        <w:t>График 1</w:t>
      </w:r>
    </w:p>
    <w:p w:rsidR="00BA2F76" w:rsidRDefault="00BA2F76" w:rsidP="00BA2F76">
      <w:pPr>
        <w:pStyle w:val="ad"/>
        <w:spacing w:after="0"/>
        <w:ind w:left="142" w:right="141"/>
        <w:jc w:val="center"/>
        <w:rPr>
          <w:rFonts w:ascii="Times New Roman" w:hAnsi="Times New Roman"/>
          <w:b w:val="0"/>
          <w:color w:val="auto"/>
          <w:sz w:val="24"/>
          <w:szCs w:val="24"/>
        </w:rPr>
      </w:pPr>
      <w:r w:rsidRPr="006626C1">
        <w:rPr>
          <w:rFonts w:ascii="Times New Roman" w:hAnsi="Times New Roman"/>
          <w:b w:val="0"/>
          <w:color w:val="auto"/>
          <w:sz w:val="24"/>
          <w:szCs w:val="24"/>
        </w:rPr>
        <w:t>Распределение ответов респондентов на вопрос: «Выберите утверждение, наиболее точно характеризующее условия ведения бизнеса, который Вы представляете?»</w:t>
      </w:r>
    </w:p>
    <w:p w:rsidR="00BA2F76" w:rsidRPr="00D170B0" w:rsidRDefault="00BA2F76" w:rsidP="00BA2F76">
      <w:pPr>
        <w:spacing w:after="0" w:line="240" w:lineRule="auto"/>
        <w:ind w:left="-426" w:right="-2" w:firstLine="142"/>
        <w:jc w:val="both"/>
        <w:rPr>
          <w:rFonts w:ascii="Times New Roman" w:hAnsi="Times New Roman"/>
          <w:sz w:val="24"/>
          <w:szCs w:val="24"/>
        </w:rPr>
      </w:pPr>
      <w:r w:rsidRPr="00D170B0">
        <w:rPr>
          <w:rFonts w:ascii="Times New Roman" w:hAnsi="Times New Roman"/>
          <w:noProof/>
          <w:sz w:val="24"/>
          <w:szCs w:val="24"/>
        </w:rPr>
        <w:drawing>
          <wp:inline distT="0" distB="0" distL="0" distR="0">
            <wp:extent cx="6291943" cy="2155372"/>
            <wp:effectExtent l="0" t="0" r="0" b="0"/>
            <wp:docPr id="4" name="Диаграмма 15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BA2F76" w:rsidRPr="00D170B0" w:rsidRDefault="00BA2F76" w:rsidP="00BA2F76">
      <w:pPr>
        <w:spacing w:after="0"/>
        <w:ind w:right="141" w:firstLine="426"/>
        <w:jc w:val="both"/>
        <w:rPr>
          <w:rFonts w:ascii="Times New Roman" w:hAnsi="Times New Roman"/>
          <w:sz w:val="24"/>
          <w:szCs w:val="24"/>
        </w:rPr>
      </w:pPr>
      <w:r w:rsidRPr="00D170B0">
        <w:rPr>
          <w:rFonts w:ascii="Times New Roman" w:hAnsi="Times New Roman"/>
          <w:sz w:val="24"/>
          <w:szCs w:val="24"/>
        </w:rPr>
        <w:t>Итоги опроса свидетельствуют о том, что большинство респондентов считает, что в сфере их бизнеса «умеренная» 55,6%</w:t>
      </w:r>
      <w:r>
        <w:rPr>
          <w:rFonts w:ascii="Times New Roman" w:hAnsi="Times New Roman"/>
          <w:sz w:val="24"/>
          <w:szCs w:val="24"/>
        </w:rPr>
        <w:t xml:space="preserve"> (25 чел.</w:t>
      </w:r>
      <w:r w:rsidRPr="00D170B0">
        <w:rPr>
          <w:rFonts w:ascii="Times New Roman" w:hAnsi="Times New Roman"/>
          <w:sz w:val="24"/>
          <w:szCs w:val="24"/>
        </w:rPr>
        <w:t>) и «высокая» 15,6%</w:t>
      </w:r>
      <w:r>
        <w:rPr>
          <w:rFonts w:ascii="Times New Roman" w:hAnsi="Times New Roman"/>
          <w:sz w:val="24"/>
          <w:szCs w:val="24"/>
        </w:rPr>
        <w:t xml:space="preserve"> (</w:t>
      </w:r>
      <w:r w:rsidRPr="00D170B0">
        <w:rPr>
          <w:rFonts w:ascii="Times New Roman" w:hAnsi="Times New Roman"/>
          <w:sz w:val="24"/>
          <w:szCs w:val="24"/>
        </w:rPr>
        <w:t>7 чел.) конкуренция. «Слабую» и «очень высокую» конкуренцию указали 11,1%</w:t>
      </w:r>
      <w:r>
        <w:rPr>
          <w:rFonts w:ascii="Times New Roman" w:hAnsi="Times New Roman"/>
          <w:sz w:val="24"/>
          <w:szCs w:val="24"/>
        </w:rPr>
        <w:t xml:space="preserve"> (</w:t>
      </w:r>
      <w:r w:rsidRPr="00D170B0">
        <w:rPr>
          <w:rFonts w:ascii="Times New Roman" w:hAnsi="Times New Roman"/>
          <w:sz w:val="24"/>
          <w:szCs w:val="24"/>
        </w:rPr>
        <w:t>5 чел.) и 4,4%</w:t>
      </w:r>
      <w:r>
        <w:rPr>
          <w:rFonts w:ascii="Times New Roman" w:hAnsi="Times New Roman"/>
          <w:sz w:val="24"/>
          <w:szCs w:val="24"/>
        </w:rPr>
        <w:t xml:space="preserve"> (</w:t>
      </w:r>
      <w:r w:rsidRPr="00D170B0">
        <w:rPr>
          <w:rFonts w:ascii="Times New Roman" w:hAnsi="Times New Roman"/>
          <w:sz w:val="24"/>
          <w:szCs w:val="24"/>
        </w:rPr>
        <w:t>2 чел.) представител</w:t>
      </w:r>
      <w:r>
        <w:rPr>
          <w:rFonts w:ascii="Times New Roman" w:hAnsi="Times New Roman"/>
          <w:sz w:val="24"/>
          <w:szCs w:val="24"/>
        </w:rPr>
        <w:t>и</w:t>
      </w:r>
      <w:r w:rsidRPr="00D170B0">
        <w:rPr>
          <w:rFonts w:ascii="Times New Roman" w:hAnsi="Times New Roman"/>
          <w:sz w:val="24"/>
          <w:szCs w:val="24"/>
        </w:rPr>
        <w:t xml:space="preserve"> бизнеса. При этом 2 чел. (4,4%)  участников опроса отмечают отсутствие конкуренции. </w:t>
      </w:r>
    </w:p>
    <w:p w:rsidR="00BA2F76" w:rsidRDefault="00BA2F76" w:rsidP="00BA2F76">
      <w:pPr>
        <w:spacing w:after="0" w:line="240" w:lineRule="auto"/>
        <w:ind w:left="142" w:right="141"/>
        <w:jc w:val="right"/>
        <w:rPr>
          <w:rFonts w:ascii="Times New Roman" w:hAnsi="Times New Roman"/>
          <w:sz w:val="24"/>
          <w:szCs w:val="24"/>
        </w:rPr>
      </w:pPr>
    </w:p>
    <w:p w:rsidR="00BA2F76" w:rsidRPr="006626C1" w:rsidRDefault="00BA2F76" w:rsidP="00BA2F76">
      <w:pPr>
        <w:spacing w:after="0" w:line="240" w:lineRule="auto"/>
        <w:ind w:left="142" w:right="141"/>
        <w:jc w:val="right"/>
        <w:rPr>
          <w:rFonts w:ascii="Times New Roman" w:hAnsi="Times New Roman"/>
          <w:sz w:val="24"/>
          <w:szCs w:val="24"/>
        </w:rPr>
      </w:pPr>
      <w:r w:rsidRPr="006626C1">
        <w:rPr>
          <w:rFonts w:ascii="Times New Roman" w:hAnsi="Times New Roman"/>
          <w:sz w:val="24"/>
          <w:szCs w:val="24"/>
        </w:rPr>
        <w:t xml:space="preserve">График </w:t>
      </w:r>
      <w:r>
        <w:rPr>
          <w:rFonts w:ascii="Times New Roman" w:hAnsi="Times New Roman"/>
          <w:sz w:val="24"/>
          <w:szCs w:val="24"/>
        </w:rPr>
        <w:t>2</w:t>
      </w:r>
    </w:p>
    <w:p w:rsidR="00BA2F76" w:rsidRPr="006626C1" w:rsidRDefault="00BA2F76" w:rsidP="00BA2F76">
      <w:pPr>
        <w:pStyle w:val="ad"/>
        <w:spacing w:after="0"/>
        <w:ind w:left="142" w:right="141"/>
        <w:jc w:val="center"/>
        <w:rPr>
          <w:rFonts w:ascii="Times New Roman" w:hAnsi="Times New Roman"/>
          <w:b w:val="0"/>
          <w:color w:val="auto"/>
          <w:sz w:val="24"/>
          <w:szCs w:val="24"/>
        </w:rPr>
      </w:pPr>
      <w:r w:rsidRPr="006626C1">
        <w:rPr>
          <w:rFonts w:ascii="Times New Roman" w:hAnsi="Times New Roman"/>
          <w:b w:val="0"/>
          <w:color w:val="auto"/>
          <w:sz w:val="24"/>
          <w:szCs w:val="24"/>
        </w:rPr>
        <w:t>Распределение ответов респондентов на вопрос: «Оцените примерно количество конкурентов бизнеса, который Вы представляете, предлагающие аналогичную продукцию (товар, работу, услугу) или ее заменители на основном для него рынке?», %</w:t>
      </w:r>
    </w:p>
    <w:p w:rsidR="00BA2F76" w:rsidRDefault="00BA2F76" w:rsidP="00BA2F76">
      <w:pPr>
        <w:spacing w:after="0" w:line="240" w:lineRule="auto"/>
        <w:ind w:right="141"/>
        <w:jc w:val="both"/>
        <w:rPr>
          <w:rFonts w:ascii="Times New Roman" w:hAnsi="Times New Roman"/>
          <w:sz w:val="28"/>
          <w:szCs w:val="28"/>
        </w:rPr>
      </w:pPr>
      <w:r w:rsidRPr="005211AC">
        <w:rPr>
          <w:rFonts w:ascii="Times New Roman" w:hAnsi="Times New Roman"/>
          <w:noProof/>
          <w:sz w:val="28"/>
          <w:szCs w:val="28"/>
        </w:rPr>
        <w:drawing>
          <wp:inline distT="0" distB="0" distL="0" distR="0">
            <wp:extent cx="5965371" cy="2623458"/>
            <wp:effectExtent l="0" t="0" r="0" b="0"/>
            <wp:docPr id="5" name="Диаграмма 1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A2F76" w:rsidRDefault="00BA2F76" w:rsidP="00BA2F76">
      <w:pPr>
        <w:spacing w:after="0" w:line="240" w:lineRule="auto"/>
        <w:ind w:right="142" w:firstLine="426"/>
        <w:jc w:val="both"/>
        <w:rPr>
          <w:rFonts w:ascii="Times New Roman" w:hAnsi="Times New Roman"/>
          <w:sz w:val="28"/>
          <w:szCs w:val="28"/>
        </w:rPr>
      </w:pPr>
      <w:r>
        <w:rPr>
          <w:rFonts w:ascii="Times New Roman" w:hAnsi="Times New Roman"/>
          <w:sz w:val="28"/>
          <w:szCs w:val="28"/>
        </w:rPr>
        <w:t xml:space="preserve">Наибольшее число опрошенных 42,2% (19 чел.) ответили, что в сфере, которую они представляют, у него от 1 до 3 конкурентов, 35,6% (16 чел.) отметили 4 и более  конкурентов, 13,3% (6 чел.) заявили о большом количестве конкурентов, что свидетельствует о достаточно высоком уровне конкуренции в регионе. </w:t>
      </w:r>
    </w:p>
    <w:p w:rsidR="00BA2F76" w:rsidRDefault="00BA2F76" w:rsidP="00BA2F76">
      <w:pPr>
        <w:spacing w:after="0" w:line="240" w:lineRule="auto"/>
        <w:ind w:right="141"/>
        <w:rPr>
          <w:rFonts w:ascii="Times New Roman" w:hAnsi="Times New Roman"/>
          <w:sz w:val="24"/>
          <w:szCs w:val="24"/>
        </w:rPr>
      </w:pPr>
    </w:p>
    <w:p w:rsidR="00BA2F76" w:rsidRDefault="00BA2F76" w:rsidP="00BA2F76">
      <w:pPr>
        <w:spacing w:after="0" w:line="240" w:lineRule="auto"/>
        <w:ind w:left="142" w:right="141"/>
        <w:jc w:val="right"/>
        <w:rPr>
          <w:rFonts w:ascii="Times New Roman" w:hAnsi="Times New Roman"/>
          <w:sz w:val="24"/>
          <w:szCs w:val="24"/>
        </w:rPr>
      </w:pPr>
    </w:p>
    <w:p w:rsidR="00BA2F76" w:rsidRDefault="00BA2F76" w:rsidP="00BA2F76">
      <w:pPr>
        <w:spacing w:after="0" w:line="240" w:lineRule="auto"/>
        <w:ind w:left="142" w:right="141"/>
        <w:jc w:val="right"/>
        <w:rPr>
          <w:rFonts w:ascii="Times New Roman" w:hAnsi="Times New Roman"/>
          <w:sz w:val="24"/>
          <w:szCs w:val="24"/>
        </w:rPr>
      </w:pPr>
      <w:r w:rsidRPr="006626C1">
        <w:rPr>
          <w:rFonts w:ascii="Times New Roman" w:hAnsi="Times New Roman"/>
          <w:sz w:val="24"/>
          <w:szCs w:val="24"/>
        </w:rPr>
        <w:t xml:space="preserve">График </w:t>
      </w:r>
      <w:r>
        <w:rPr>
          <w:rFonts w:ascii="Times New Roman" w:hAnsi="Times New Roman"/>
          <w:sz w:val="24"/>
          <w:szCs w:val="24"/>
        </w:rPr>
        <w:t>3</w:t>
      </w:r>
    </w:p>
    <w:p w:rsidR="00BA2F76" w:rsidRDefault="00BA2F76" w:rsidP="00BA2F76">
      <w:pPr>
        <w:spacing w:after="0" w:line="240" w:lineRule="auto"/>
        <w:ind w:left="142" w:right="141"/>
        <w:jc w:val="right"/>
        <w:rPr>
          <w:rFonts w:ascii="Times New Roman" w:hAnsi="Times New Roman"/>
          <w:sz w:val="24"/>
          <w:szCs w:val="24"/>
        </w:rPr>
      </w:pPr>
    </w:p>
    <w:p w:rsidR="00BA2F76" w:rsidRDefault="00BA2F76" w:rsidP="00BA2F76">
      <w:pPr>
        <w:pStyle w:val="ad"/>
        <w:spacing w:after="0"/>
        <w:ind w:left="142" w:right="141"/>
        <w:jc w:val="center"/>
        <w:rPr>
          <w:rFonts w:ascii="Times New Roman" w:hAnsi="Times New Roman"/>
          <w:b w:val="0"/>
          <w:color w:val="auto"/>
          <w:sz w:val="24"/>
          <w:szCs w:val="24"/>
        </w:rPr>
      </w:pPr>
      <w:r w:rsidRPr="006626C1">
        <w:rPr>
          <w:rFonts w:ascii="Times New Roman" w:hAnsi="Times New Roman"/>
          <w:b w:val="0"/>
          <w:color w:val="auto"/>
          <w:sz w:val="24"/>
          <w:szCs w:val="24"/>
        </w:rPr>
        <w:t xml:space="preserve">Распределение ответов респондентов на вопрос: «Как изменилось число конкурентов бизнеса, который Вы представляете, на основном рынке товаров и услуг </w:t>
      </w:r>
    </w:p>
    <w:p w:rsidR="00BA2F76" w:rsidRPr="006626C1" w:rsidRDefault="00BA2F76" w:rsidP="00BA2F76">
      <w:pPr>
        <w:pStyle w:val="ad"/>
        <w:spacing w:after="0"/>
        <w:ind w:left="142" w:right="141"/>
        <w:jc w:val="center"/>
        <w:rPr>
          <w:rFonts w:ascii="Times New Roman" w:hAnsi="Times New Roman"/>
          <w:b w:val="0"/>
          <w:color w:val="auto"/>
          <w:sz w:val="24"/>
          <w:szCs w:val="24"/>
        </w:rPr>
      </w:pPr>
      <w:r w:rsidRPr="006626C1">
        <w:rPr>
          <w:rFonts w:ascii="Times New Roman" w:hAnsi="Times New Roman"/>
          <w:b w:val="0"/>
          <w:color w:val="auto"/>
          <w:sz w:val="24"/>
          <w:szCs w:val="24"/>
        </w:rPr>
        <w:t xml:space="preserve">за </w:t>
      </w:r>
      <w:proofErr w:type="gramStart"/>
      <w:r w:rsidRPr="006626C1">
        <w:rPr>
          <w:rFonts w:ascii="Times New Roman" w:hAnsi="Times New Roman"/>
          <w:b w:val="0"/>
          <w:color w:val="auto"/>
          <w:sz w:val="24"/>
          <w:szCs w:val="24"/>
        </w:rPr>
        <w:t>последние</w:t>
      </w:r>
      <w:proofErr w:type="gramEnd"/>
      <w:r w:rsidRPr="006626C1">
        <w:rPr>
          <w:rFonts w:ascii="Times New Roman" w:hAnsi="Times New Roman"/>
          <w:b w:val="0"/>
          <w:color w:val="auto"/>
          <w:sz w:val="24"/>
          <w:szCs w:val="24"/>
        </w:rPr>
        <w:t xml:space="preserve"> 3 года», %</w:t>
      </w:r>
    </w:p>
    <w:p w:rsidR="00BA2F76" w:rsidRPr="006626C1" w:rsidRDefault="00BA2F76" w:rsidP="00BA2F76">
      <w:pPr>
        <w:spacing w:after="0" w:line="240" w:lineRule="auto"/>
        <w:ind w:left="142" w:right="141"/>
        <w:jc w:val="right"/>
        <w:rPr>
          <w:rFonts w:ascii="Times New Roman" w:hAnsi="Times New Roman"/>
          <w:sz w:val="24"/>
          <w:szCs w:val="24"/>
        </w:rPr>
      </w:pPr>
    </w:p>
    <w:p w:rsidR="00BA2F76" w:rsidRDefault="00BA2F76" w:rsidP="00BA2F76">
      <w:pPr>
        <w:pStyle w:val="ad"/>
        <w:spacing w:after="0"/>
        <w:ind w:left="142" w:right="141"/>
        <w:jc w:val="center"/>
        <w:rPr>
          <w:rFonts w:ascii="Times New Roman" w:hAnsi="Times New Roman"/>
          <w:b w:val="0"/>
          <w:color w:val="auto"/>
          <w:sz w:val="24"/>
          <w:szCs w:val="24"/>
        </w:rPr>
      </w:pPr>
      <w:r w:rsidRPr="008B260E">
        <w:rPr>
          <w:rFonts w:ascii="Times New Roman" w:hAnsi="Times New Roman"/>
          <w:noProof/>
          <w:sz w:val="24"/>
          <w:szCs w:val="24"/>
          <w:lang w:eastAsia="ru-RU"/>
        </w:rPr>
        <w:drawing>
          <wp:inline distT="0" distB="0" distL="0" distR="0">
            <wp:extent cx="5849957" cy="2379644"/>
            <wp:effectExtent l="0" t="0" r="0" b="0"/>
            <wp:docPr id="8" name="Диаграмма 15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A2F76" w:rsidRDefault="00BA2F76" w:rsidP="00BA2F76">
      <w:pPr>
        <w:pStyle w:val="ad"/>
        <w:spacing w:after="0"/>
        <w:ind w:left="142" w:right="141"/>
        <w:jc w:val="center"/>
        <w:rPr>
          <w:rFonts w:ascii="Times New Roman" w:hAnsi="Times New Roman"/>
          <w:b w:val="0"/>
          <w:color w:val="auto"/>
          <w:sz w:val="24"/>
          <w:szCs w:val="24"/>
        </w:rPr>
      </w:pPr>
    </w:p>
    <w:p w:rsidR="00BA2F76" w:rsidRDefault="00BA2F76" w:rsidP="00BA2F76">
      <w:pPr>
        <w:spacing w:after="0" w:line="240" w:lineRule="auto"/>
        <w:ind w:right="142" w:firstLine="426"/>
        <w:jc w:val="both"/>
        <w:rPr>
          <w:rFonts w:ascii="Times New Roman" w:hAnsi="Times New Roman"/>
          <w:sz w:val="28"/>
          <w:szCs w:val="28"/>
        </w:rPr>
      </w:pPr>
      <w:r w:rsidRPr="002F1F76">
        <w:rPr>
          <w:rFonts w:ascii="Times New Roman" w:hAnsi="Times New Roman"/>
          <w:sz w:val="28"/>
          <w:szCs w:val="28"/>
        </w:rPr>
        <w:t xml:space="preserve">За последние 3 года повышение конкуренции отметили </w:t>
      </w:r>
      <w:r>
        <w:rPr>
          <w:rFonts w:ascii="Times New Roman" w:hAnsi="Times New Roman"/>
          <w:sz w:val="28"/>
          <w:szCs w:val="28"/>
        </w:rPr>
        <w:t>49,1</w:t>
      </w:r>
      <w:r w:rsidRPr="002F1F76">
        <w:rPr>
          <w:rFonts w:ascii="Times New Roman" w:hAnsi="Times New Roman"/>
          <w:sz w:val="28"/>
          <w:szCs w:val="28"/>
        </w:rPr>
        <w:t>% (</w:t>
      </w:r>
      <w:r>
        <w:rPr>
          <w:rFonts w:ascii="Times New Roman" w:hAnsi="Times New Roman"/>
          <w:sz w:val="28"/>
          <w:szCs w:val="28"/>
        </w:rPr>
        <w:t>22</w:t>
      </w:r>
      <w:r w:rsidRPr="002F1F76">
        <w:rPr>
          <w:rFonts w:ascii="Times New Roman" w:hAnsi="Times New Roman"/>
          <w:sz w:val="28"/>
          <w:szCs w:val="28"/>
        </w:rPr>
        <w:t xml:space="preserve"> чел.) респондента, </w:t>
      </w:r>
      <w:r>
        <w:rPr>
          <w:rFonts w:ascii="Times New Roman" w:hAnsi="Times New Roman"/>
          <w:sz w:val="28"/>
          <w:szCs w:val="28"/>
        </w:rPr>
        <w:t>35,6</w:t>
      </w:r>
      <w:r w:rsidRPr="002F1F76">
        <w:rPr>
          <w:rFonts w:ascii="Times New Roman" w:hAnsi="Times New Roman"/>
          <w:sz w:val="28"/>
          <w:szCs w:val="28"/>
        </w:rPr>
        <w:t>% (</w:t>
      </w:r>
      <w:r>
        <w:rPr>
          <w:rFonts w:ascii="Times New Roman" w:hAnsi="Times New Roman"/>
          <w:sz w:val="28"/>
          <w:szCs w:val="28"/>
        </w:rPr>
        <w:t>16</w:t>
      </w:r>
      <w:r w:rsidRPr="002F1F76">
        <w:rPr>
          <w:rFonts w:ascii="Times New Roman" w:hAnsi="Times New Roman"/>
          <w:sz w:val="28"/>
          <w:szCs w:val="28"/>
        </w:rPr>
        <w:t xml:space="preserve"> чел.) – без изменений, </w:t>
      </w:r>
      <w:r>
        <w:rPr>
          <w:rFonts w:ascii="Times New Roman" w:hAnsi="Times New Roman"/>
          <w:sz w:val="28"/>
          <w:szCs w:val="28"/>
        </w:rPr>
        <w:t>2,2</w:t>
      </w:r>
      <w:r w:rsidRPr="002F1F76">
        <w:rPr>
          <w:rFonts w:ascii="Times New Roman" w:hAnsi="Times New Roman"/>
          <w:sz w:val="28"/>
          <w:szCs w:val="28"/>
        </w:rPr>
        <w:t>% (</w:t>
      </w:r>
      <w:r>
        <w:rPr>
          <w:rFonts w:ascii="Times New Roman" w:hAnsi="Times New Roman"/>
          <w:sz w:val="28"/>
          <w:szCs w:val="28"/>
        </w:rPr>
        <w:t>1</w:t>
      </w:r>
      <w:r w:rsidRPr="002F1F76">
        <w:rPr>
          <w:rFonts w:ascii="Times New Roman" w:hAnsi="Times New Roman"/>
          <w:sz w:val="28"/>
          <w:szCs w:val="28"/>
        </w:rPr>
        <w:t xml:space="preserve"> чел.) – снижение конкуренции. Затруднились с ответом </w:t>
      </w:r>
      <w:r>
        <w:rPr>
          <w:rFonts w:ascii="Times New Roman" w:hAnsi="Times New Roman"/>
          <w:sz w:val="28"/>
          <w:szCs w:val="28"/>
        </w:rPr>
        <w:t>13,3</w:t>
      </w:r>
      <w:r w:rsidRPr="002F1F76">
        <w:rPr>
          <w:rFonts w:ascii="Times New Roman" w:hAnsi="Times New Roman"/>
          <w:sz w:val="28"/>
          <w:szCs w:val="28"/>
        </w:rPr>
        <w:t>% (</w:t>
      </w:r>
      <w:r>
        <w:rPr>
          <w:rFonts w:ascii="Times New Roman" w:hAnsi="Times New Roman"/>
          <w:sz w:val="28"/>
          <w:szCs w:val="28"/>
        </w:rPr>
        <w:t>6</w:t>
      </w:r>
      <w:r w:rsidRPr="002F1F76">
        <w:rPr>
          <w:rFonts w:ascii="Times New Roman" w:hAnsi="Times New Roman"/>
          <w:sz w:val="28"/>
          <w:szCs w:val="28"/>
        </w:rPr>
        <w:t xml:space="preserve"> чел.) предпринимател</w:t>
      </w:r>
      <w:r>
        <w:rPr>
          <w:rFonts w:ascii="Times New Roman" w:hAnsi="Times New Roman"/>
          <w:sz w:val="28"/>
          <w:szCs w:val="28"/>
        </w:rPr>
        <w:t>ей</w:t>
      </w:r>
      <w:r w:rsidRPr="002F1F76">
        <w:rPr>
          <w:rFonts w:ascii="Times New Roman" w:hAnsi="Times New Roman"/>
          <w:sz w:val="28"/>
          <w:szCs w:val="28"/>
        </w:rPr>
        <w:t xml:space="preserve">. </w:t>
      </w:r>
    </w:p>
    <w:p w:rsidR="00BA2F76" w:rsidRPr="008B260E" w:rsidRDefault="00BA2F76" w:rsidP="00BA2F76">
      <w:pPr>
        <w:spacing w:after="0" w:line="240" w:lineRule="auto"/>
        <w:ind w:right="141"/>
        <w:jc w:val="right"/>
        <w:rPr>
          <w:rFonts w:ascii="Times New Roman" w:hAnsi="Times New Roman"/>
          <w:sz w:val="24"/>
          <w:szCs w:val="24"/>
        </w:rPr>
      </w:pPr>
    </w:p>
    <w:p w:rsidR="00BA2F76" w:rsidRDefault="00BA2F76" w:rsidP="00BA2F76">
      <w:pPr>
        <w:spacing w:after="0" w:line="240" w:lineRule="auto"/>
        <w:ind w:right="141" w:firstLine="426"/>
        <w:jc w:val="both"/>
        <w:rPr>
          <w:rFonts w:ascii="Times New Roman" w:hAnsi="Times New Roman"/>
          <w:bCs/>
          <w:color w:val="000000"/>
          <w:sz w:val="28"/>
          <w:szCs w:val="28"/>
        </w:rPr>
      </w:pPr>
      <w:r w:rsidRPr="00EA2807">
        <w:rPr>
          <w:rFonts w:ascii="Times New Roman" w:hAnsi="Times New Roman"/>
          <w:bCs/>
          <w:color w:val="000000"/>
          <w:sz w:val="28"/>
          <w:szCs w:val="28"/>
        </w:rPr>
        <w:t xml:space="preserve">Также участникам опроса было предложено определить степень их удовлетворенности состоянием конкуренции между поставщиками основного закупаемого товара (работы, услуги). «Удовлетворены» или «Скорее удовлетворены» конкуренцией между поставщиками </w:t>
      </w:r>
      <w:r>
        <w:rPr>
          <w:rFonts w:ascii="Times New Roman" w:hAnsi="Times New Roman"/>
          <w:bCs/>
          <w:color w:val="000000"/>
          <w:sz w:val="28"/>
          <w:szCs w:val="28"/>
        </w:rPr>
        <w:t>31,1% (14</w:t>
      </w:r>
      <w:r w:rsidRPr="00EA2807">
        <w:rPr>
          <w:rFonts w:ascii="Times New Roman" w:hAnsi="Times New Roman"/>
          <w:bCs/>
          <w:color w:val="000000"/>
          <w:sz w:val="28"/>
          <w:szCs w:val="28"/>
        </w:rPr>
        <w:t xml:space="preserve"> чел.) респондентов. Недовольны уровнем конкуренции </w:t>
      </w:r>
      <w:r>
        <w:rPr>
          <w:rFonts w:ascii="Times New Roman" w:hAnsi="Times New Roman"/>
          <w:bCs/>
          <w:color w:val="000000"/>
          <w:sz w:val="28"/>
          <w:szCs w:val="28"/>
        </w:rPr>
        <w:t>57,8</w:t>
      </w:r>
      <w:r w:rsidRPr="00EA2807">
        <w:rPr>
          <w:rFonts w:ascii="Times New Roman" w:hAnsi="Times New Roman"/>
          <w:bCs/>
          <w:color w:val="000000"/>
          <w:sz w:val="28"/>
          <w:szCs w:val="28"/>
        </w:rPr>
        <w:t>% (</w:t>
      </w:r>
      <w:r>
        <w:rPr>
          <w:rFonts w:ascii="Times New Roman" w:hAnsi="Times New Roman"/>
          <w:bCs/>
          <w:color w:val="000000"/>
          <w:sz w:val="28"/>
          <w:szCs w:val="28"/>
        </w:rPr>
        <w:t>26</w:t>
      </w:r>
      <w:r w:rsidRPr="00EA2807">
        <w:rPr>
          <w:rFonts w:ascii="Times New Roman" w:hAnsi="Times New Roman"/>
          <w:bCs/>
          <w:color w:val="000000"/>
          <w:sz w:val="28"/>
          <w:szCs w:val="28"/>
        </w:rPr>
        <w:t xml:space="preserve"> чел.) предпринимателей.</w:t>
      </w:r>
    </w:p>
    <w:p w:rsidR="00BA2F76" w:rsidRDefault="00BA2F76" w:rsidP="00BA2F76">
      <w:pPr>
        <w:spacing w:after="0" w:line="240" w:lineRule="auto"/>
        <w:ind w:left="142" w:right="141"/>
        <w:jc w:val="right"/>
        <w:rPr>
          <w:rFonts w:ascii="Times New Roman" w:hAnsi="Times New Roman"/>
          <w:bCs/>
          <w:color w:val="000000"/>
          <w:sz w:val="24"/>
          <w:szCs w:val="24"/>
        </w:rPr>
      </w:pPr>
    </w:p>
    <w:p w:rsidR="00BA2F76" w:rsidRDefault="00BA2F76" w:rsidP="00BA2F76">
      <w:pPr>
        <w:spacing w:after="0" w:line="240" w:lineRule="auto"/>
        <w:ind w:left="142" w:right="141"/>
        <w:jc w:val="right"/>
        <w:rPr>
          <w:rFonts w:ascii="Times New Roman" w:hAnsi="Times New Roman"/>
          <w:bCs/>
          <w:color w:val="000000"/>
          <w:sz w:val="24"/>
          <w:szCs w:val="24"/>
        </w:rPr>
      </w:pPr>
      <w:r w:rsidRPr="006626C1">
        <w:rPr>
          <w:rFonts w:ascii="Times New Roman" w:hAnsi="Times New Roman"/>
          <w:bCs/>
          <w:color w:val="000000"/>
          <w:sz w:val="24"/>
          <w:szCs w:val="24"/>
        </w:rPr>
        <w:t xml:space="preserve">График </w:t>
      </w:r>
      <w:r>
        <w:rPr>
          <w:rFonts w:ascii="Times New Roman" w:hAnsi="Times New Roman"/>
          <w:bCs/>
          <w:color w:val="000000"/>
          <w:sz w:val="24"/>
          <w:szCs w:val="24"/>
        </w:rPr>
        <w:t>4</w:t>
      </w:r>
    </w:p>
    <w:p w:rsidR="00BA2F76" w:rsidRPr="006626C1" w:rsidRDefault="00BA2F76" w:rsidP="00BA2F76">
      <w:pPr>
        <w:spacing w:after="0" w:line="240" w:lineRule="auto"/>
        <w:ind w:left="142" w:right="141"/>
        <w:jc w:val="right"/>
        <w:rPr>
          <w:rFonts w:ascii="Times New Roman" w:hAnsi="Times New Roman"/>
          <w:bCs/>
          <w:color w:val="000000"/>
          <w:sz w:val="24"/>
          <w:szCs w:val="24"/>
        </w:rPr>
      </w:pPr>
    </w:p>
    <w:p w:rsidR="00BA2F76" w:rsidRPr="006626C1" w:rsidRDefault="00BA2F76" w:rsidP="00BA2F76">
      <w:pPr>
        <w:spacing w:after="0"/>
        <w:ind w:left="142" w:right="142"/>
        <w:jc w:val="center"/>
        <w:rPr>
          <w:rFonts w:ascii="Times New Roman" w:hAnsi="Times New Roman"/>
          <w:bCs/>
          <w:color w:val="000000"/>
          <w:sz w:val="24"/>
          <w:szCs w:val="24"/>
        </w:rPr>
      </w:pPr>
      <w:r w:rsidRPr="006626C1">
        <w:rPr>
          <w:rFonts w:ascii="Times New Roman" w:hAnsi="Times New Roman"/>
          <w:bCs/>
          <w:color w:val="000000"/>
          <w:sz w:val="24"/>
          <w:szCs w:val="24"/>
        </w:rPr>
        <w:t>Распределение ответов респондентов на вопрос: «Оцените примерное число поставщиков основного закупаемого товара (работы услуги), который приобретает представляемый Вами бизнес для производства и реализации собственной продукции (если применимо), а также Вашу удовлетворенность состоянием конкуренции между поставщиками этого товара (работы, услуги)?»</w:t>
      </w:r>
    </w:p>
    <w:p w:rsidR="00BA2F76" w:rsidRDefault="00BA2F76" w:rsidP="00BA2F76">
      <w:pPr>
        <w:spacing w:after="0" w:line="240" w:lineRule="auto"/>
        <w:ind w:left="142" w:right="141"/>
        <w:jc w:val="center"/>
        <w:rPr>
          <w:rFonts w:ascii="Times New Roman" w:hAnsi="Times New Roman"/>
          <w:bCs/>
          <w:color w:val="000000"/>
          <w:sz w:val="24"/>
          <w:szCs w:val="24"/>
        </w:rPr>
      </w:pPr>
      <w:r w:rsidRPr="005211AC">
        <w:rPr>
          <w:rFonts w:ascii="Times New Roman" w:hAnsi="Times New Roman"/>
          <w:bCs/>
          <w:noProof/>
          <w:color w:val="000000"/>
          <w:sz w:val="28"/>
          <w:szCs w:val="28"/>
        </w:rPr>
        <w:lastRenderedPageBreak/>
        <w:drawing>
          <wp:inline distT="0" distB="0" distL="0" distR="0">
            <wp:extent cx="5845629" cy="3265714"/>
            <wp:effectExtent l="0" t="0" r="0" b="0"/>
            <wp:docPr id="2" name="Диаграмма 15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A2F76" w:rsidRDefault="00BA2F76" w:rsidP="00BA2F76">
      <w:pPr>
        <w:spacing w:after="0" w:line="240" w:lineRule="auto"/>
        <w:ind w:left="142" w:right="141"/>
        <w:jc w:val="center"/>
        <w:rPr>
          <w:rFonts w:ascii="Times New Roman" w:hAnsi="Times New Roman"/>
          <w:bCs/>
          <w:color w:val="000000"/>
          <w:sz w:val="24"/>
          <w:szCs w:val="24"/>
        </w:rPr>
      </w:pPr>
    </w:p>
    <w:p w:rsidR="00BA2F76" w:rsidRPr="00071621" w:rsidRDefault="00BA2F76" w:rsidP="00BA2F76">
      <w:pPr>
        <w:pStyle w:val="ad"/>
        <w:spacing w:after="0"/>
        <w:ind w:right="141" w:firstLine="426"/>
        <w:jc w:val="both"/>
        <w:rPr>
          <w:rFonts w:ascii="Times New Roman" w:hAnsi="Times New Roman"/>
          <w:b w:val="0"/>
          <w:color w:val="auto"/>
          <w:sz w:val="28"/>
          <w:szCs w:val="28"/>
        </w:rPr>
      </w:pPr>
      <w:r w:rsidRPr="005211AC">
        <w:rPr>
          <w:rFonts w:ascii="Times New Roman" w:hAnsi="Times New Roman"/>
          <w:b w:val="0"/>
          <w:color w:val="auto"/>
          <w:sz w:val="28"/>
          <w:szCs w:val="28"/>
        </w:rPr>
        <w:t xml:space="preserve">Таким образом, в целом респонденты положительно оценивают конкурентную среду между поставщиками товаров (работ, услуг). </w:t>
      </w:r>
    </w:p>
    <w:p w:rsidR="00BA2F76" w:rsidRPr="005211AC" w:rsidRDefault="00BA2F76" w:rsidP="00BA2F76">
      <w:pPr>
        <w:spacing w:after="0" w:line="240" w:lineRule="auto"/>
        <w:ind w:right="141" w:firstLine="426"/>
        <w:jc w:val="both"/>
        <w:rPr>
          <w:rFonts w:ascii="Times New Roman" w:hAnsi="Times New Roman"/>
          <w:sz w:val="28"/>
          <w:szCs w:val="28"/>
        </w:rPr>
      </w:pPr>
      <w:r w:rsidRPr="005211AC">
        <w:rPr>
          <w:rFonts w:ascii="Times New Roman" w:hAnsi="Times New Roman"/>
          <w:sz w:val="28"/>
          <w:szCs w:val="28"/>
        </w:rPr>
        <w:t>В целях выявления проведения анализа, респондентам было предложено оценить состояни</w:t>
      </w:r>
      <w:r>
        <w:rPr>
          <w:rFonts w:ascii="Times New Roman" w:hAnsi="Times New Roman"/>
          <w:sz w:val="28"/>
          <w:szCs w:val="28"/>
        </w:rPr>
        <w:t>е</w:t>
      </w:r>
      <w:r w:rsidRPr="005211AC">
        <w:rPr>
          <w:rFonts w:ascii="Times New Roman" w:hAnsi="Times New Roman"/>
          <w:sz w:val="28"/>
          <w:szCs w:val="28"/>
        </w:rPr>
        <w:t xml:space="preserve"> конкурентной среды на рынках товаров и услуг республики, размещаемой в открытом доступе по 3-ем критериям:</w:t>
      </w:r>
    </w:p>
    <w:p w:rsidR="00BA2F76" w:rsidRPr="005211AC" w:rsidRDefault="00BA2F76" w:rsidP="00BA2F76">
      <w:pPr>
        <w:spacing w:after="0" w:line="240" w:lineRule="auto"/>
        <w:ind w:right="141" w:firstLine="426"/>
        <w:jc w:val="both"/>
        <w:rPr>
          <w:rFonts w:ascii="Times New Roman" w:hAnsi="Times New Roman"/>
          <w:sz w:val="28"/>
          <w:szCs w:val="28"/>
        </w:rPr>
      </w:pPr>
      <w:r w:rsidRPr="005211AC">
        <w:rPr>
          <w:rFonts w:ascii="Times New Roman" w:hAnsi="Times New Roman"/>
          <w:sz w:val="28"/>
          <w:szCs w:val="28"/>
        </w:rPr>
        <w:t>- уровень доступности,</w:t>
      </w:r>
    </w:p>
    <w:p w:rsidR="00BA2F76" w:rsidRPr="005211AC" w:rsidRDefault="00BA2F76" w:rsidP="00BA2F76">
      <w:pPr>
        <w:spacing w:after="0" w:line="240" w:lineRule="auto"/>
        <w:ind w:right="141" w:firstLine="426"/>
        <w:jc w:val="both"/>
        <w:rPr>
          <w:rFonts w:ascii="Times New Roman" w:hAnsi="Times New Roman"/>
          <w:sz w:val="28"/>
          <w:szCs w:val="28"/>
        </w:rPr>
      </w:pPr>
      <w:r w:rsidRPr="005211AC">
        <w:rPr>
          <w:rFonts w:ascii="Times New Roman" w:hAnsi="Times New Roman"/>
          <w:sz w:val="28"/>
          <w:szCs w:val="28"/>
        </w:rPr>
        <w:t xml:space="preserve">- уровень понятности, </w:t>
      </w:r>
    </w:p>
    <w:p w:rsidR="00BA2F76" w:rsidRDefault="00BA2F76" w:rsidP="00BA2F76">
      <w:pPr>
        <w:spacing w:after="0" w:line="240" w:lineRule="auto"/>
        <w:ind w:right="141" w:firstLine="426"/>
        <w:jc w:val="both"/>
        <w:rPr>
          <w:rFonts w:ascii="Times New Roman" w:hAnsi="Times New Roman"/>
          <w:sz w:val="28"/>
          <w:szCs w:val="28"/>
        </w:rPr>
      </w:pPr>
      <w:r w:rsidRPr="005211AC">
        <w:rPr>
          <w:rFonts w:ascii="Times New Roman" w:hAnsi="Times New Roman"/>
          <w:sz w:val="28"/>
          <w:szCs w:val="28"/>
        </w:rPr>
        <w:t xml:space="preserve">- уровень получения. </w:t>
      </w:r>
    </w:p>
    <w:p w:rsidR="00BA2F76" w:rsidRDefault="00BA2F76" w:rsidP="00BA2F76">
      <w:pPr>
        <w:spacing w:after="0" w:line="240" w:lineRule="auto"/>
        <w:ind w:right="141" w:firstLine="426"/>
        <w:jc w:val="both"/>
        <w:rPr>
          <w:rFonts w:ascii="Times New Roman" w:hAnsi="Times New Roman"/>
          <w:sz w:val="28"/>
          <w:szCs w:val="28"/>
        </w:rPr>
      </w:pPr>
      <w:r w:rsidRPr="00183642">
        <w:rPr>
          <w:rFonts w:ascii="Times New Roman" w:hAnsi="Times New Roman"/>
          <w:sz w:val="28"/>
          <w:szCs w:val="28"/>
        </w:rPr>
        <w:t xml:space="preserve">Итоги опроса свидетельствуют о том, что большинство респондентов в той или иной степени удовлетворены качеством официальной информации о состоянии конкурентной среды. </w:t>
      </w:r>
      <w:proofErr w:type="gramStart"/>
      <w:r w:rsidRPr="00183642">
        <w:rPr>
          <w:rFonts w:ascii="Times New Roman" w:hAnsi="Times New Roman"/>
          <w:sz w:val="28"/>
          <w:szCs w:val="28"/>
        </w:rPr>
        <w:t xml:space="preserve">Положительных ответов («удовлетворительно» или «скорее удовлетворительно») по критерию «Уровень доступности» - </w:t>
      </w:r>
      <w:r>
        <w:rPr>
          <w:rFonts w:ascii="Times New Roman" w:hAnsi="Times New Roman"/>
          <w:sz w:val="28"/>
          <w:szCs w:val="28"/>
        </w:rPr>
        <w:t>60,0</w:t>
      </w:r>
      <w:r w:rsidRPr="00183642">
        <w:rPr>
          <w:rFonts w:ascii="Times New Roman" w:hAnsi="Times New Roman"/>
          <w:sz w:val="28"/>
          <w:szCs w:val="28"/>
        </w:rPr>
        <w:t>% (</w:t>
      </w:r>
      <w:r>
        <w:rPr>
          <w:rFonts w:ascii="Times New Roman" w:hAnsi="Times New Roman"/>
          <w:sz w:val="28"/>
          <w:szCs w:val="28"/>
        </w:rPr>
        <w:t>27</w:t>
      </w:r>
      <w:r w:rsidRPr="00183642">
        <w:rPr>
          <w:rFonts w:ascii="Times New Roman" w:hAnsi="Times New Roman"/>
          <w:sz w:val="28"/>
          <w:szCs w:val="28"/>
        </w:rPr>
        <w:t xml:space="preserve"> чел), по критерию «Уровень понятности» - </w:t>
      </w:r>
      <w:r>
        <w:rPr>
          <w:rFonts w:ascii="Times New Roman" w:hAnsi="Times New Roman"/>
          <w:sz w:val="28"/>
          <w:szCs w:val="28"/>
        </w:rPr>
        <w:t>57,8</w:t>
      </w:r>
      <w:r w:rsidRPr="00183642">
        <w:rPr>
          <w:rFonts w:ascii="Times New Roman" w:hAnsi="Times New Roman"/>
          <w:sz w:val="28"/>
          <w:szCs w:val="28"/>
        </w:rPr>
        <w:t>% (</w:t>
      </w:r>
      <w:r>
        <w:rPr>
          <w:rFonts w:ascii="Times New Roman" w:hAnsi="Times New Roman"/>
          <w:sz w:val="28"/>
          <w:szCs w:val="28"/>
        </w:rPr>
        <w:t>26</w:t>
      </w:r>
      <w:r w:rsidRPr="00183642">
        <w:rPr>
          <w:rFonts w:ascii="Times New Roman" w:hAnsi="Times New Roman"/>
          <w:sz w:val="28"/>
          <w:szCs w:val="28"/>
        </w:rPr>
        <w:t xml:space="preserve"> чел.), по критерию «Удобство получения информации» - </w:t>
      </w:r>
      <w:r>
        <w:rPr>
          <w:rFonts w:ascii="Times New Roman" w:hAnsi="Times New Roman"/>
          <w:sz w:val="28"/>
          <w:szCs w:val="28"/>
        </w:rPr>
        <w:t>55,5</w:t>
      </w:r>
      <w:r w:rsidRPr="00183642">
        <w:rPr>
          <w:rFonts w:ascii="Times New Roman" w:hAnsi="Times New Roman"/>
          <w:sz w:val="28"/>
          <w:szCs w:val="28"/>
        </w:rPr>
        <w:t>% (</w:t>
      </w:r>
      <w:r>
        <w:rPr>
          <w:rFonts w:ascii="Times New Roman" w:hAnsi="Times New Roman"/>
          <w:sz w:val="28"/>
          <w:szCs w:val="28"/>
        </w:rPr>
        <w:t>25</w:t>
      </w:r>
      <w:r w:rsidRPr="00183642">
        <w:rPr>
          <w:rFonts w:ascii="Times New Roman" w:hAnsi="Times New Roman"/>
          <w:sz w:val="28"/>
          <w:szCs w:val="28"/>
        </w:rPr>
        <w:t xml:space="preserve"> чел.). </w:t>
      </w:r>
      <w:proofErr w:type="gramEnd"/>
    </w:p>
    <w:p w:rsidR="00BA2F76" w:rsidRDefault="00BA2F76" w:rsidP="00BA2F76">
      <w:pPr>
        <w:spacing w:after="0" w:line="240" w:lineRule="auto"/>
        <w:ind w:right="141" w:firstLine="426"/>
        <w:jc w:val="both"/>
        <w:rPr>
          <w:rFonts w:ascii="Times New Roman" w:hAnsi="Times New Roman"/>
          <w:sz w:val="28"/>
          <w:szCs w:val="28"/>
        </w:rPr>
      </w:pPr>
      <w:r>
        <w:rPr>
          <w:rFonts w:ascii="Times New Roman" w:hAnsi="Times New Roman"/>
          <w:sz w:val="28"/>
          <w:szCs w:val="28"/>
        </w:rPr>
        <w:t xml:space="preserve">Из числа </w:t>
      </w:r>
      <w:r w:rsidRPr="00183642">
        <w:rPr>
          <w:rFonts w:ascii="Times New Roman" w:hAnsi="Times New Roman"/>
          <w:sz w:val="28"/>
          <w:szCs w:val="28"/>
        </w:rPr>
        <w:t xml:space="preserve">опрошенных предпринимателей не удовлетворены или скорее не удовлетворены удобством получения информации– </w:t>
      </w:r>
      <w:proofErr w:type="gramStart"/>
      <w:r w:rsidRPr="00183642">
        <w:rPr>
          <w:rFonts w:ascii="Times New Roman" w:hAnsi="Times New Roman"/>
          <w:sz w:val="28"/>
          <w:szCs w:val="28"/>
        </w:rPr>
        <w:t>ур</w:t>
      </w:r>
      <w:proofErr w:type="gramEnd"/>
      <w:r w:rsidRPr="00183642">
        <w:rPr>
          <w:rFonts w:ascii="Times New Roman" w:hAnsi="Times New Roman"/>
          <w:sz w:val="28"/>
          <w:szCs w:val="28"/>
        </w:rPr>
        <w:t xml:space="preserve">овнем </w:t>
      </w:r>
      <w:r>
        <w:rPr>
          <w:rFonts w:ascii="Times New Roman" w:hAnsi="Times New Roman"/>
          <w:sz w:val="28"/>
          <w:szCs w:val="28"/>
        </w:rPr>
        <w:t>доступности и уровнем получения информации по 2,2</w:t>
      </w:r>
      <w:r w:rsidRPr="00183642">
        <w:rPr>
          <w:rFonts w:ascii="Times New Roman" w:hAnsi="Times New Roman"/>
          <w:sz w:val="28"/>
          <w:szCs w:val="28"/>
        </w:rPr>
        <w:t>% (</w:t>
      </w:r>
      <w:r>
        <w:rPr>
          <w:rFonts w:ascii="Times New Roman" w:hAnsi="Times New Roman"/>
          <w:sz w:val="28"/>
          <w:szCs w:val="28"/>
        </w:rPr>
        <w:t>1</w:t>
      </w:r>
      <w:r w:rsidRPr="00183642">
        <w:rPr>
          <w:rFonts w:ascii="Times New Roman" w:hAnsi="Times New Roman"/>
          <w:sz w:val="28"/>
          <w:szCs w:val="28"/>
        </w:rPr>
        <w:t xml:space="preserve"> чел.)</w:t>
      </w:r>
      <w:r>
        <w:rPr>
          <w:rFonts w:ascii="Times New Roman" w:hAnsi="Times New Roman"/>
          <w:sz w:val="28"/>
          <w:szCs w:val="28"/>
        </w:rPr>
        <w:t>. З</w:t>
      </w:r>
      <w:r w:rsidRPr="00183642">
        <w:rPr>
          <w:rFonts w:ascii="Times New Roman" w:hAnsi="Times New Roman"/>
          <w:sz w:val="28"/>
          <w:szCs w:val="28"/>
        </w:rPr>
        <w:t xml:space="preserve">атруднились с ответом </w:t>
      </w:r>
      <w:r>
        <w:rPr>
          <w:rFonts w:ascii="Times New Roman" w:hAnsi="Times New Roman"/>
          <w:sz w:val="28"/>
          <w:szCs w:val="28"/>
        </w:rPr>
        <w:t>по 17,8</w:t>
      </w:r>
      <w:r w:rsidRPr="00183642">
        <w:rPr>
          <w:rFonts w:ascii="Times New Roman" w:hAnsi="Times New Roman"/>
          <w:sz w:val="28"/>
          <w:szCs w:val="28"/>
        </w:rPr>
        <w:t>% (</w:t>
      </w:r>
      <w:r>
        <w:rPr>
          <w:rFonts w:ascii="Times New Roman" w:hAnsi="Times New Roman"/>
          <w:sz w:val="28"/>
          <w:szCs w:val="28"/>
        </w:rPr>
        <w:t>8</w:t>
      </w:r>
      <w:r w:rsidRPr="00183642">
        <w:rPr>
          <w:rFonts w:ascii="Times New Roman" w:hAnsi="Times New Roman"/>
          <w:sz w:val="28"/>
          <w:szCs w:val="28"/>
        </w:rPr>
        <w:t xml:space="preserve"> чел.)</w:t>
      </w:r>
      <w:r>
        <w:rPr>
          <w:rFonts w:ascii="Times New Roman" w:hAnsi="Times New Roman"/>
          <w:sz w:val="28"/>
          <w:szCs w:val="28"/>
        </w:rPr>
        <w:t xml:space="preserve"> по каждой категории и</w:t>
      </w:r>
      <w:r w:rsidRPr="00183642">
        <w:rPr>
          <w:rFonts w:ascii="Times New Roman" w:hAnsi="Times New Roman"/>
          <w:sz w:val="28"/>
          <w:szCs w:val="28"/>
        </w:rPr>
        <w:t xml:space="preserve">з участников опроса. Сложность оценки обусловлена тем, что эти респонденты в своей деятельности не испытывают острых проблем и их не интересует данная информация. </w:t>
      </w:r>
    </w:p>
    <w:p w:rsidR="00BA2F76" w:rsidRDefault="00BA2F76" w:rsidP="00BA2F76">
      <w:pPr>
        <w:spacing w:after="0" w:line="240" w:lineRule="auto"/>
        <w:ind w:right="141"/>
        <w:jc w:val="right"/>
        <w:rPr>
          <w:rFonts w:ascii="Times New Roman" w:hAnsi="Times New Roman"/>
          <w:sz w:val="24"/>
          <w:szCs w:val="24"/>
        </w:rPr>
      </w:pPr>
    </w:p>
    <w:p w:rsidR="00BA2F76" w:rsidRDefault="00BA2F76" w:rsidP="00BA2F76">
      <w:pPr>
        <w:spacing w:after="0" w:line="240" w:lineRule="auto"/>
        <w:ind w:right="141"/>
        <w:jc w:val="right"/>
        <w:rPr>
          <w:rFonts w:ascii="Times New Roman" w:hAnsi="Times New Roman"/>
          <w:sz w:val="24"/>
          <w:szCs w:val="24"/>
        </w:rPr>
      </w:pPr>
    </w:p>
    <w:p w:rsidR="00BA2F76" w:rsidRDefault="00BA2F76" w:rsidP="00BA2F76">
      <w:pPr>
        <w:spacing w:after="0" w:line="240" w:lineRule="auto"/>
        <w:ind w:right="141"/>
        <w:jc w:val="right"/>
        <w:rPr>
          <w:rFonts w:ascii="Times New Roman" w:hAnsi="Times New Roman"/>
          <w:sz w:val="24"/>
          <w:szCs w:val="24"/>
        </w:rPr>
      </w:pPr>
    </w:p>
    <w:p w:rsidR="00BA2F76" w:rsidRDefault="00BA2F76" w:rsidP="00BA2F76">
      <w:pPr>
        <w:spacing w:after="0" w:line="240" w:lineRule="auto"/>
        <w:ind w:right="141"/>
        <w:jc w:val="right"/>
        <w:rPr>
          <w:rFonts w:ascii="Times New Roman" w:hAnsi="Times New Roman"/>
          <w:sz w:val="24"/>
          <w:szCs w:val="24"/>
        </w:rPr>
      </w:pPr>
    </w:p>
    <w:p w:rsidR="00BA2F76" w:rsidRDefault="00BA2F76" w:rsidP="00BA2F76">
      <w:pPr>
        <w:spacing w:after="0" w:line="240" w:lineRule="auto"/>
        <w:ind w:right="141"/>
        <w:jc w:val="right"/>
        <w:rPr>
          <w:rFonts w:ascii="Times New Roman" w:hAnsi="Times New Roman"/>
          <w:sz w:val="24"/>
          <w:szCs w:val="24"/>
        </w:rPr>
      </w:pPr>
    </w:p>
    <w:p w:rsidR="00BA2F76" w:rsidRDefault="00BA2F76" w:rsidP="00BA2F76">
      <w:pPr>
        <w:spacing w:after="0" w:line="240" w:lineRule="auto"/>
        <w:ind w:right="141"/>
        <w:jc w:val="right"/>
        <w:rPr>
          <w:rFonts w:ascii="Times New Roman" w:hAnsi="Times New Roman"/>
          <w:sz w:val="24"/>
          <w:szCs w:val="24"/>
        </w:rPr>
      </w:pPr>
    </w:p>
    <w:p w:rsidR="00BA2F76" w:rsidRDefault="00BA2F76" w:rsidP="00BA2F76">
      <w:pPr>
        <w:spacing w:after="0" w:line="240" w:lineRule="auto"/>
        <w:ind w:right="141"/>
        <w:jc w:val="right"/>
        <w:rPr>
          <w:rFonts w:ascii="Times New Roman" w:hAnsi="Times New Roman"/>
          <w:sz w:val="24"/>
          <w:szCs w:val="24"/>
        </w:rPr>
      </w:pPr>
    </w:p>
    <w:p w:rsidR="00BA2F76" w:rsidRDefault="00BA2F76" w:rsidP="00BA2F76">
      <w:pPr>
        <w:spacing w:after="0" w:line="240" w:lineRule="auto"/>
        <w:ind w:right="141"/>
        <w:jc w:val="right"/>
        <w:rPr>
          <w:rFonts w:ascii="Times New Roman" w:hAnsi="Times New Roman"/>
          <w:sz w:val="24"/>
          <w:szCs w:val="24"/>
        </w:rPr>
      </w:pPr>
    </w:p>
    <w:p w:rsidR="00BA2F76" w:rsidRDefault="00BA2F76" w:rsidP="00BA2F76">
      <w:pPr>
        <w:spacing w:after="0" w:line="240" w:lineRule="auto"/>
        <w:ind w:right="141"/>
        <w:jc w:val="right"/>
        <w:rPr>
          <w:rFonts w:ascii="Times New Roman" w:hAnsi="Times New Roman"/>
          <w:sz w:val="24"/>
          <w:szCs w:val="24"/>
        </w:rPr>
      </w:pPr>
    </w:p>
    <w:p w:rsidR="00BA2F76" w:rsidRPr="006626C1" w:rsidRDefault="00BA2F76" w:rsidP="00BA2F76">
      <w:pPr>
        <w:spacing w:after="0" w:line="240" w:lineRule="auto"/>
        <w:ind w:right="141"/>
        <w:jc w:val="right"/>
        <w:rPr>
          <w:rFonts w:ascii="Times New Roman" w:hAnsi="Times New Roman"/>
          <w:sz w:val="24"/>
          <w:szCs w:val="24"/>
        </w:rPr>
      </w:pPr>
      <w:r>
        <w:rPr>
          <w:rFonts w:ascii="Times New Roman" w:hAnsi="Times New Roman"/>
          <w:sz w:val="24"/>
          <w:szCs w:val="24"/>
        </w:rPr>
        <w:t>График 5</w:t>
      </w:r>
    </w:p>
    <w:p w:rsidR="00BA2F76" w:rsidRPr="006626C1" w:rsidRDefault="00BA2F76" w:rsidP="00BA2F76">
      <w:pPr>
        <w:pStyle w:val="ad"/>
        <w:spacing w:after="0"/>
        <w:ind w:right="141"/>
        <w:jc w:val="center"/>
        <w:rPr>
          <w:rFonts w:ascii="Times New Roman" w:hAnsi="Times New Roman"/>
          <w:b w:val="0"/>
          <w:color w:val="auto"/>
          <w:sz w:val="24"/>
          <w:szCs w:val="24"/>
        </w:rPr>
      </w:pPr>
      <w:r w:rsidRPr="006626C1">
        <w:rPr>
          <w:rFonts w:ascii="Times New Roman" w:hAnsi="Times New Roman"/>
          <w:b w:val="0"/>
          <w:color w:val="auto"/>
          <w:sz w:val="24"/>
          <w:szCs w:val="24"/>
        </w:rPr>
        <w:t>Распределение ответов респондентов на вопрос: «Насколько Вы уровнем доступности, понятности и получения официальной информации о состоянии конкурентной среды и деятельности по содействию развитию конкуренции в регионе, размещаемой в открытом доступе?», %</w:t>
      </w:r>
    </w:p>
    <w:p w:rsidR="00BA2F76" w:rsidRPr="005211AC" w:rsidRDefault="00BA2F76" w:rsidP="00BA2F76">
      <w:pPr>
        <w:spacing w:after="0" w:line="240" w:lineRule="auto"/>
        <w:ind w:left="142" w:right="141"/>
        <w:jc w:val="both"/>
        <w:rPr>
          <w:rFonts w:ascii="Times New Roman" w:hAnsi="Times New Roman"/>
          <w:sz w:val="28"/>
          <w:szCs w:val="28"/>
        </w:rPr>
      </w:pPr>
      <w:r w:rsidRPr="00EA2807">
        <w:rPr>
          <w:rFonts w:ascii="Times New Roman" w:hAnsi="Times New Roman"/>
          <w:noProof/>
          <w:sz w:val="28"/>
          <w:szCs w:val="28"/>
          <w:vertAlign w:val="superscript"/>
        </w:rPr>
        <w:drawing>
          <wp:inline distT="0" distB="0" distL="0" distR="0">
            <wp:extent cx="6408115" cy="2999232"/>
            <wp:effectExtent l="0" t="0" r="0"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A2F76" w:rsidRDefault="00BA2F76" w:rsidP="00BA2F76">
      <w:pPr>
        <w:spacing w:after="0" w:line="240" w:lineRule="auto"/>
        <w:ind w:right="141" w:firstLine="426"/>
        <w:jc w:val="both"/>
        <w:rPr>
          <w:rFonts w:ascii="Times New Roman" w:hAnsi="Times New Roman"/>
          <w:b/>
          <w:sz w:val="28"/>
          <w:szCs w:val="28"/>
        </w:rPr>
      </w:pPr>
      <w:r>
        <w:rPr>
          <w:rFonts w:ascii="Times New Roman" w:hAnsi="Times New Roman"/>
          <w:bCs/>
          <w:sz w:val="28"/>
          <w:szCs w:val="28"/>
        </w:rPr>
        <w:t xml:space="preserve">Таким образом, </w:t>
      </w:r>
      <w:r w:rsidRPr="00E179C3">
        <w:rPr>
          <w:rFonts w:ascii="Times New Roman" w:hAnsi="Times New Roman"/>
          <w:sz w:val="28"/>
          <w:szCs w:val="28"/>
        </w:rPr>
        <w:t xml:space="preserve">респонденты в большей степени удовлетворены доступностью и удобством получения информации о состоянии конкурентной среды на рынках товаров, работ и услуг. </w:t>
      </w:r>
    </w:p>
    <w:p w:rsidR="00BA2F76" w:rsidRPr="005211AC" w:rsidRDefault="00BA2F76" w:rsidP="00BA2F76">
      <w:pPr>
        <w:spacing w:after="0" w:line="240" w:lineRule="auto"/>
        <w:ind w:right="141" w:firstLine="426"/>
        <w:jc w:val="both"/>
        <w:rPr>
          <w:rFonts w:ascii="Times New Roman" w:hAnsi="Times New Roman"/>
          <w:sz w:val="28"/>
          <w:szCs w:val="28"/>
        </w:rPr>
      </w:pPr>
      <w:r>
        <w:rPr>
          <w:rFonts w:ascii="Times New Roman" w:hAnsi="Times New Roman"/>
          <w:sz w:val="28"/>
          <w:szCs w:val="28"/>
        </w:rPr>
        <w:t>В</w:t>
      </w:r>
      <w:r w:rsidRPr="005211AC">
        <w:rPr>
          <w:rFonts w:ascii="Times New Roman" w:hAnsi="Times New Roman"/>
          <w:sz w:val="28"/>
          <w:szCs w:val="28"/>
        </w:rPr>
        <w:t xml:space="preserve"> рамках опроса выяснил</w:t>
      </w:r>
      <w:r>
        <w:rPr>
          <w:rFonts w:ascii="Times New Roman" w:hAnsi="Times New Roman"/>
          <w:sz w:val="28"/>
          <w:szCs w:val="28"/>
        </w:rPr>
        <w:t>ось</w:t>
      </w:r>
      <w:r w:rsidRPr="005211AC">
        <w:rPr>
          <w:rFonts w:ascii="Times New Roman" w:hAnsi="Times New Roman"/>
          <w:sz w:val="28"/>
          <w:szCs w:val="28"/>
        </w:rPr>
        <w:t>, какие административные барьеры для осуществления предпринимательской деятельности имеются на рынках. Для этого представителям бизнеса было предложено выбрать</w:t>
      </w:r>
      <w:r>
        <w:rPr>
          <w:rFonts w:ascii="Times New Roman" w:hAnsi="Times New Roman"/>
          <w:sz w:val="28"/>
          <w:szCs w:val="28"/>
        </w:rPr>
        <w:t xml:space="preserve"> основные факторы, влияющие на </w:t>
      </w:r>
      <w:r w:rsidRPr="005211AC">
        <w:rPr>
          <w:rFonts w:ascii="Times New Roman" w:hAnsi="Times New Roman"/>
          <w:sz w:val="28"/>
          <w:szCs w:val="28"/>
        </w:rPr>
        <w:t>начало предпринимательской деятельности, размещение и ведением бизнеса.</w:t>
      </w:r>
    </w:p>
    <w:p w:rsidR="00BA2F76" w:rsidRDefault="00BA2F76" w:rsidP="00BA2F76">
      <w:pPr>
        <w:pStyle w:val="Default"/>
        <w:ind w:right="141" w:firstLine="426"/>
        <w:jc w:val="both"/>
        <w:rPr>
          <w:sz w:val="28"/>
          <w:szCs w:val="28"/>
        </w:rPr>
      </w:pPr>
      <w:r>
        <w:rPr>
          <w:sz w:val="28"/>
          <w:szCs w:val="28"/>
        </w:rPr>
        <w:t>Среди опрошенных 77,8% (35 чел.) основным административным барьером считают высокие налоги и отчисления в Пенсионный Фонд РФ, 64,4% (29 чел) назвали н</w:t>
      </w:r>
      <w:r w:rsidRPr="00071621">
        <w:rPr>
          <w:sz w:val="28"/>
          <w:szCs w:val="28"/>
        </w:rPr>
        <w:t>естабильность российского законодательства, регулирующего предпринимательскую деятельность</w:t>
      </w:r>
      <w:r>
        <w:rPr>
          <w:sz w:val="28"/>
          <w:szCs w:val="28"/>
        </w:rPr>
        <w:t xml:space="preserve">, и замыкает тройку популярных ответов, которые отметили 26,7% (12 чел.) - </w:t>
      </w:r>
      <w:r w:rsidRPr="00071621">
        <w:rPr>
          <w:sz w:val="28"/>
          <w:szCs w:val="28"/>
        </w:rPr>
        <w:t>сложность получения доступа к земельным участкам</w:t>
      </w:r>
      <w:r>
        <w:rPr>
          <w:sz w:val="28"/>
          <w:szCs w:val="28"/>
        </w:rPr>
        <w:t xml:space="preserve">. При этом необходимо отметить, что 13,3% (6 чел.) считают, что административных ограничений нет. </w:t>
      </w:r>
    </w:p>
    <w:p w:rsidR="00BA2F76" w:rsidRPr="00F72D2B" w:rsidRDefault="00BA2F76" w:rsidP="00BA2F76">
      <w:pPr>
        <w:pStyle w:val="Default"/>
        <w:ind w:firstLine="426"/>
        <w:jc w:val="both"/>
        <w:rPr>
          <w:sz w:val="28"/>
          <w:szCs w:val="28"/>
        </w:rPr>
      </w:pPr>
      <w:r w:rsidRPr="00F72D2B">
        <w:rPr>
          <w:sz w:val="28"/>
          <w:szCs w:val="28"/>
        </w:rPr>
        <w:t xml:space="preserve">На вопрос </w:t>
      </w:r>
      <w:r w:rsidRPr="00F72D2B">
        <w:rPr>
          <w:bCs/>
          <w:iCs/>
          <w:sz w:val="28"/>
          <w:szCs w:val="28"/>
        </w:rPr>
        <w:t xml:space="preserve">«Как бы Вы охарактеризовали деятельности органов власти на основном для бизнеса, которой Вы представляете, рынке?» </w:t>
      </w:r>
      <w:r w:rsidRPr="00F72D2B">
        <w:rPr>
          <w:sz w:val="28"/>
          <w:szCs w:val="28"/>
        </w:rPr>
        <w:t xml:space="preserve">предприниматели </w:t>
      </w:r>
      <w:proofErr w:type="gramStart"/>
      <w:r w:rsidRPr="00F72D2B">
        <w:rPr>
          <w:sz w:val="28"/>
          <w:szCs w:val="28"/>
        </w:rPr>
        <w:t>дали</w:t>
      </w:r>
      <w:proofErr w:type="gramEnd"/>
      <w:r w:rsidRPr="00F72D2B">
        <w:rPr>
          <w:sz w:val="28"/>
          <w:szCs w:val="28"/>
        </w:rPr>
        <w:t xml:space="preserve"> следующие ответы: </w:t>
      </w:r>
    </w:p>
    <w:p w:rsidR="00BA2F76" w:rsidRPr="00F72D2B" w:rsidRDefault="00BA2F76" w:rsidP="00BA2F76">
      <w:pPr>
        <w:pStyle w:val="Default"/>
        <w:ind w:firstLine="426"/>
        <w:jc w:val="both"/>
        <w:rPr>
          <w:sz w:val="28"/>
          <w:szCs w:val="28"/>
        </w:rPr>
      </w:pPr>
      <w:r w:rsidRPr="00F72D2B">
        <w:rPr>
          <w:sz w:val="28"/>
          <w:szCs w:val="28"/>
        </w:rPr>
        <w:t xml:space="preserve">- «Органы власти помогают бизнесу своими действиями» - </w:t>
      </w:r>
      <w:r>
        <w:rPr>
          <w:sz w:val="28"/>
          <w:szCs w:val="28"/>
        </w:rPr>
        <w:t>22,2</w:t>
      </w:r>
      <w:r w:rsidRPr="00F72D2B">
        <w:rPr>
          <w:sz w:val="28"/>
          <w:szCs w:val="28"/>
        </w:rPr>
        <w:t>% (</w:t>
      </w:r>
      <w:r>
        <w:rPr>
          <w:sz w:val="28"/>
          <w:szCs w:val="28"/>
        </w:rPr>
        <w:t>10</w:t>
      </w:r>
      <w:r w:rsidRPr="00F72D2B">
        <w:rPr>
          <w:sz w:val="28"/>
          <w:szCs w:val="28"/>
        </w:rPr>
        <w:t xml:space="preserve"> чел.);</w:t>
      </w:r>
    </w:p>
    <w:p w:rsidR="00BA2F76" w:rsidRPr="00F72D2B" w:rsidRDefault="00BA2F76" w:rsidP="00BA2F76">
      <w:pPr>
        <w:pStyle w:val="Default"/>
        <w:ind w:firstLine="426"/>
        <w:jc w:val="both"/>
        <w:rPr>
          <w:sz w:val="28"/>
          <w:szCs w:val="28"/>
        </w:rPr>
      </w:pPr>
      <w:r w:rsidRPr="00F72D2B">
        <w:rPr>
          <w:sz w:val="28"/>
          <w:szCs w:val="28"/>
        </w:rPr>
        <w:t xml:space="preserve">- «В чем-то органы власти помогают, в чем-то мешают» - </w:t>
      </w:r>
      <w:r>
        <w:rPr>
          <w:sz w:val="28"/>
          <w:szCs w:val="28"/>
        </w:rPr>
        <w:t>22,2</w:t>
      </w:r>
      <w:r w:rsidRPr="00F72D2B">
        <w:rPr>
          <w:sz w:val="28"/>
          <w:szCs w:val="28"/>
        </w:rPr>
        <w:t>% (</w:t>
      </w:r>
      <w:r>
        <w:rPr>
          <w:sz w:val="28"/>
          <w:szCs w:val="28"/>
        </w:rPr>
        <w:t>10</w:t>
      </w:r>
      <w:r w:rsidRPr="00F72D2B">
        <w:rPr>
          <w:sz w:val="28"/>
          <w:szCs w:val="28"/>
        </w:rPr>
        <w:t xml:space="preserve"> чел.);</w:t>
      </w:r>
    </w:p>
    <w:p w:rsidR="00BA2F76" w:rsidRPr="00F72D2B" w:rsidRDefault="00BA2F76" w:rsidP="00BA2F76">
      <w:pPr>
        <w:pStyle w:val="Default"/>
        <w:ind w:firstLine="426"/>
        <w:jc w:val="both"/>
        <w:rPr>
          <w:sz w:val="28"/>
          <w:szCs w:val="28"/>
        </w:rPr>
      </w:pPr>
      <w:r w:rsidRPr="00F72D2B">
        <w:rPr>
          <w:sz w:val="28"/>
          <w:szCs w:val="28"/>
        </w:rPr>
        <w:t xml:space="preserve">- «Органы власти не предпринимают каких-либо действий, но их участие необходимо» - </w:t>
      </w:r>
      <w:r>
        <w:rPr>
          <w:sz w:val="28"/>
          <w:szCs w:val="28"/>
        </w:rPr>
        <w:t>20,0</w:t>
      </w:r>
      <w:r w:rsidRPr="00F72D2B">
        <w:rPr>
          <w:sz w:val="28"/>
          <w:szCs w:val="28"/>
        </w:rPr>
        <w:t>% (</w:t>
      </w:r>
      <w:r>
        <w:rPr>
          <w:sz w:val="28"/>
          <w:szCs w:val="28"/>
        </w:rPr>
        <w:t>9</w:t>
      </w:r>
      <w:r w:rsidRPr="00F72D2B">
        <w:rPr>
          <w:sz w:val="28"/>
          <w:szCs w:val="28"/>
        </w:rPr>
        <w:t xml:space="preserve"> чел.); </w:t>
      </w:r>
    </w:p>
    <w:p w:rsidR="00BA2F76" w:rsidRPr="00F72D2B" w:rsidRDefault="00BA2F76" w:rsidP="00BA2F76">
      <w:pPr>
        <w:pStyle w:val="Default"/>
        <w:ind w:firstLine="426"/>
        <w:jc w:val="both"/>
        <w:rPr>
          <w:sz w:val="28"/>
          <w:szCs w:val="28"/>
        </w:rPr>
      </w:pPr>
      <w:r w:rsidRPr="00F72D2B">
        <w:rPr>
          <w:sz w:val="28"/>
          <w:szCs w:val="28"/>
        </w:rPr>
        <w:t xml:space="preserve">- «Органы власти ничего не предпринимают, что </w:t>
      </w:r>
      <w:r>
        <w:rPr>
          <w:sz w:val="28"/>
          <w:szCs w:val="28"/>
        </w:rPr>
        <w:t>требуется» 15,6</w:t>
      </w:r>
      <w:r w:rsidRPr="00F72D2B">
        <w:rPr>
          <w:sz w:val="28"/>
          <w:szCs w:val="28"/>
        </w:rPr>
        <w:t>% (</w:t>
      </w:r>
      <w:r>
        <w:rPr>
          <w:sz w:val="28"/>
          <w:szCs w:val="28"/>
        </w:rPr>
        <w:t>7</w:t>
      </w:r>
      <w:r w:rsidRPr="00F72D2B">
        <w:rPr>
          <w:sz w:val="28"/>
          <w:szCs w:val="28"/>
        </w:rPr>
        <w:t xml:space="preserve"> чел.); </w:t>
      </w:r>
    </w:p>
    <w:p w:rsidR="00BA2F76" w:rsidRPr="00F72D2B" w:rsidRDefault="00BA2F76" w:rsidP="00BA2F76">
      <w:pPr>
        <w:pStyle w:val="Default"/>
        <w:ind w:firstLine="426"/>
        <w:jc w:val="both"/>
        <w:rPr>
          <w:sz w:val="28"/>
          <w:szCs w:val="28"/>
        </w:rPr>
      </w:pPr>
      <w:r w:rsidRPr="00F72D2B">
        <w:rPr>
          <w:sz w:val="28"/>
          <w:szCs w:val="28"/>
        </w:rPr>
        <w:t xml:space="preserve">- «Органы власти только мешают бизнесу своими действиями – </w:t>
      </w:r>
      <w:r>
        <w:rPr>
          <w:sz w:val="28"/>
          <w:szCs w:val="28"/>
        </w:rPr>
        <w:t>4,4</w:t>
      </w:r>
      <w:r w:rsidRPr="00F72D2B">
        <w:rPr>
          <w:sz w:val="28"/>
          <w:szCs w:val="28"/>
        </w:rPr>
        <w:t>% (2 чел.);</w:t>
      </w:r>
    </w:p>
    <w:p w:rsidR="00BA2F76" w:rsidRPr="00F72D2B" w:rsidRDefault="00BA2F76" w:rsidP="00BA2F76">
      <w:pPr>
        <w:pStyle w:val="Default"/>
        <w:ind w:firstLine="426"/>
        <w:jc w:val="both"/>
        <w:rPr>
          <w:sz w:val="28"/>
          <w:szCs w:val="28"/>
        </w:rPr>
      </w:pPr>
      <w:r w:rsidRPr="00F72D2B">
        <w:rPr>
          <w:sz w:val="28"/>
          <w:szCs w:val="28"/>
        </w:rPr>
        <w:lastRenderedPageBreak/>
        <w:t xml:space="preserve">- «Затрудняюсь ответить» - </w:t>
      </w:r>
      <w:r>
        <w:rPr>
          <w:sz w:val="28"/>
          <w:szCs w:val="28"/>
        </w:rPr>
        <w:t>15,6% (</w:t>
      </w:r>
      <w:r w:rsidRPr="00F72D2B">
        <w:rPr>
          <w:sz w:val="28"/>
          <w:szCs w:val="28"/>
        </w:rPr>
        <w:t xml:space="preserve">7 чел.). </w:t>
      </w:r>
    </w:p>
    <w:p w:rsidR="00BA2F76" w:rsidRPr="00F72D2B" w:rsidRDefault="00BA2F76" w:rsidP="00BA2F76">
      <w:pPr>
        <w:pStyle w:val="Default"/>
        <w:ind w:firstLine="426"/>
        <w:jc w:val="both"/>
        <w:rPr>
          <w:sz w:val="28"/>
          <w:szCs w:val="28"/>
        </w:rPr>
      </w:pPr>
      <w:r w:rsidRPr="00F72D2B">
        <w:rPr>
          <w:sz w:val="28"/>
          <w:szCs w:val="28"/>
        </w:rPr>
        <w:t xml:space="preserve">Субъекты предпринимательской деятельности дали оценку </w:t>
      </w:r>
      <w:r w:rsidRPr="00F72D2B">
        <w:rPr>
          <w:bCs/>
          <w:iCs/>
          <w:sz w:val="28"/>
          <w:szCs w:val="28"/>
        </w:rPr>
        <w:t xml:space="preserve">преодолимости административных барьеров для ведения текущей деятельности и открытия нового бизнеса. </w:t>
      </w:r>
      <w:r w:rsidRPr="00F72D2B">
        <w:rPr>
          <w:sz w:val="28"/>
          <w:szCs w:val="28"/>
        </w:rPr>
        <w:t xml:space="preserve">По мнению </w:t>
      </w:r>
      <w:r>
        <w:rPr>
          <w:sz w:val="28"/>
          <w:szCs w:val="28"/>
        </w:rPr>
        <w:t>13,3</w:t>
      </w:r>
      <w:r w:rsidRPr="00F72D2B">
        <w:rPr>
          <w:sz w:val="28"/>
          <w:szCs w:val="28"/>
        </w:rPr>
        <w:t>%</w:t>
      </w:r>
      <w:r>
        <w:rPr>
          <w:sz w:val="28"/>
          <w:szCs w:val="28"/>
        </w:rPr>
        <w:t xml:space="preserve"> </w:t>
      </w:r>
      <w:r w:rsidRPr="00F72D2B">
        <w:rPr>
          <w:sz w:val="28"/>
          <w:szCs w:val="28"/>
        </w:rPr>
        <w:t>(</w:t>
      </w:r>
      <w:r>
        <w:rPr>
          <w:sz w:val="28"/>
          <w:szCs w:val="28"/>
        </w:rPr>
        <w:t>6</w:t>
      </w:r>
      <w:r w:rsidRPr="00F72D2B">
        <w:rPr>
          <w:sz w:val="28"/>
          <w:szCs w:val="28"/>
        </w:rPr>
        <w:t xml:space="preserve"> чел.) не ощущают в своей деятельности </w:t>
      </w:r>
      <w:r w:rsidRPr="00F72D2B">
        <w:rPr>
          <w:iCs/>
          <w:sz w:val="28"/>
          <w:szCs w:val="28"/>
        </w:rPr>
        <w:t>никаких административных барьеров</w:t>
      </w:r>
      <w:r w:rsidRPr="00F72D2B">
        <w:rPr>
          <w:sz w:val="28"/>
          <w:szCs w:val="28"/>
        </w:rPr>
        <w:t xml:space="preserve">, </w:t>
      </w:r>
      <w:r>
        <w:rPr>
          <w:sz w:val="28"/>
          <w:szCs w:val="28"/>
        </w:rPr>
        <w:t>31,1</w:t>
      </w:r>
      <w:r w:rsidRPr="00F72D2B">
        <w:rPr>
          <w:sz w:val="28"/>
          <w:szCs w:val="28"/>
        </w:rPr>
        <w:t>% (</w:t>
      </w:r>
      <w:r>
        <w:rPr>
          <w:sz w:val="28"/>
          <w:szCs w:val="28"/>
        </w:rPr>
        <w:t>14</w:t>
      </w:r>
      <w:r w:rsidRPr="00F72D2B">
        <w:rPr>
          <w:sz w:val="28"/>
          <w:szCs w:val="28"/>
        </w:rPr>
        <w:t xml:space="preserve"> чел.) респондентов </w:t>
      </w:r>
      <w:r w:rsidRPr="00F72D2B">
        <w:rPr>
          <w:iCs/>
          <w:sz w:val="28"/>
          <w:szCs w:val="28"/>
        </w:rPr>
        <w:t xml:space="preserve">имеющиеся административные барьеры преодолимы без существенных затрат, </w:t>
      </w:r>
      <w:r>
        <w:rPr>
          <w:sz w:val="28"/>
          <w:szCs w:val="28"/>
        </w:rPr>
        <w:t>37,8</w:t>
      </w:r>
      <w:r w:rsidRPr="00F72D2B">
        <w:rPr>
          <w:sz w:val="28"/>
          <w:szCs w:val="28"/>
        </w:rPr>
        <w:t>% (1</w:t>
      </w:r>
      <w:r>
        <w:rPr>
          <w:sz w:val="28"/>
          <w:szCs w:val="28"/>
        </w:rPr>
        <w:t>7</w:t>
      </w:r>
      <w:r w:rsidRPr="00F72D2B">
        <w:rPr>
          <w:sz w:val="28"/>
          <w:szCs w:val="28"/>
        </w:rPr>
        <w:t xml:space="preserve"> чел.) предпринимателей считают, что </w:t>
      </w:r>
      <w:r w:rsidRPr="00F72D2B">
        <w:rPr>
          <w:iCs/>
          <w:sz w:val="28"/>
          <w:szCs w:val="28"/>
        </w:rPr>
        <w:t xml:space="preserve">преодоление административных барьеров требует значительных затрат. </w:t>
      </w:r>
      <w:r w:rsidRPr="00F72D2B">
        <w:rPr>
          <w:sz w:val="28"/>
          <w:szCs w:val="28"/>
        </w:rPr>
        <w:t xml:space="preserve">Наличие </w:t>
      </w:r>
      <w:r w:rsidRPr="00F72D2B">
        <w:rPr>
          <w:iCs/>
          <w:sz w:val="28"/>
          <w:szCs w:val="28"/>
        </w:rPr>
        <w:t xml:space="preserve">непреодолимых административных барьеров </w:t>
      </w:r>
      <w:r w:rsidRPr="00F72D2B">
        <w:rPr>
          <w:sz w:val="28"/>
          <w:szCs w:val="28"/>
        </w:rPr>
        <w:t xml:space="preserve">отметили </w:t>
      </w:r>
      <w:r>
        <w:rPr>
          <w:sz w:val="28"/>
          <w:szCs w:val="28"/>
        </w:rPr>
        <w:t>7</w:t>
      </w:r>
      <w:r w:rsidRPr="00F72D2B">
        <w:rPr>
          <w:sz w:val="28"/>
          <w:szCs w:val="28"/>
        </w:rPr>
        <w:t>% (</w:t>
      </w:r>
      <w:r>
        <w:rPr>
          <w:sz w:val="28"/>
          <w:szCs w:val="28"/>
        </w:rPr>
        <w:t>3</w:t>
      </w:r>
      <w:r w:rsidRPr="00F72D2B">
        <w:rPr>
          <w:sz w:val="28"/>
          <w:szCs w:val="28"/>
        </w:rPr>
        <w:t xml:space="preserve"> чел.), </w:t>
      </w:r>
      <w:r w:rsidRPr="00F72D2B">
        <w:rPr>
          <w:iCs/>
          <w:sz w:val="28"/>
          <w:szCs w:val="28"/>
        </w:rPr>
        <w:t xml:space="preserve">затруднились с ответом </w:t>
      </w:r>
      <w:r>
        <w:rPr>
          <w:iCs/>
          <w:sz w:val="28"/>
          <w:szCs w:val="28"/>
        </w:rPr>
        <w:t>11,1</w:t>
      </w:r>
      <w:r w:rsidRPr="00F72D2B">
        <w:rPr>
          <w:sz w:val="28"/>
          <w:szCs w:val="28"/>
        </w:rPr>
        <w:t>% (</w:t>
      </w:r>
      <w:r>
        <w:rPr>
          <w:sz w:val="28"/>
          <w:szCs w:val="28"/>
        </w:rPr>
        <w:t>5</w:t>
      </w:r>
      <w:r w:rsidRPr="00F72D2B">
        <w:rPr>
          <w:sz w:val="28"/>
          <w:szCs w:val="28"/>
        </w:rPr>
        <w:t xml:space="preserve"> чел.) предпринимателей </w:t>
      </w:r>
    </w:p>
    <w:p w:rsidR="00BA2F76" w:rsidRPr="00443E81" w:rsidRDefault="00BA2F76" w:rsidP="00BA2F76">
      <w:pPr>
        <w:pStyle w:val="Default"/>
        <w:ind w:firstLine="426"/>
        <w:jc w:val="both"/>
        <w:rPr>
          <w:bCs/>
          <w:iCs/>
          <w:sz w:val="28"/>
          <w:szCs w:val="28"/>
        </w:rPr>
      </w:pPr>
      <w:r w:rsidRPr="00F72D2B">
        <w:rPr>
          <w:sz w:val="28"/>
          <w:szCs w:val="28"/>
        </w:rPr>
        <w:t xml:space="preserve">Также участники опроса оценили, как изменился </w:t>
      </w:r>
      <w:r w:rsidRPr="00F72D2B">
        <w:rPr>
          <w:bCs/>
          <w:iCs/>
          <w:sz w:val="28"/>
          <w:szCs w:val="28"/>
        </w:rPr>
        <w:t xml:space="preserve">уровень административных барьеров, с которыми они сталкивались при </w:t>
      </w:r>
      <w:r>
        <w:rPr>
          <w:bCs/>
          <w:iCs/>
          <w:sz w:val="28"/>
          <w:szCs w:val="28"/>
        </w:rPr>
        <w:t xml:space="preserve">осуществлении </w:t>
      </w:r>
      <w:r w:rsidRPr="00F72D2B">
        <w:rPr>
          <w:bCs/>
          <w:iCs/>
          <w:sz w:val="28"/>
          <w:szCs w:val="28"/>
        </w:rPr>
        <w:t>предпринимательской деятельности, в течение 3 лет.</w:t>
      </w:r>
    </w:p>
    <w:p w:rsidR="00BA2F76" w:rsidRDefault="00BA2F76" w:rsidP="00BA2F76">
      <w:pPr>
        <w:pStyle w:val="Default"/>
        <w:ind w:right="141" w:firstLine="426"/>
        <w:jc w:val="right"/>
        <w:rPr>
          <w:bCs/>
        </w:rPr>
      </w:pPr>
    </w:p>
    <w:p w:rsidR="00BA2F76" w:rsidRDefault="00BA2F76" w:rsidP="00BA2F76">
      <w:pPr>
        <w:pStyle w:val="Default"/>
        <w:ind w:right="141" w:firstLine="426"/>
        <w:jc w:val="right"/>
        <w:rPr>
          <w:bCs/>
        </w:rPr>
      </w:pPr>
      <w:r w:rsidRPr="00443642">
        <w:rPr>
          <w:bCs/>
        </w:rPr>
        <w:t xml:space="preserve">График </w:t>
      </w:r>
      <w:r>
        <w:rPr>
          <w:bCs/>
        </w:rPr>
        <w:t>6</w:t>
      </w:r>
    </w:p>
    <w:p w:rsidR="00BA2F76" w:rsidRPr="00443642" w:rsidRDefault="00BA2F76" w:rsidP="00BA2F76">
      <w:pPr>
        <w:pStyle w:val="Default"/>
        <w:ind w:right="141" w:firstLine="426"/>
        <w:jc w:val="right"/>
        <w:rPr>
          <w:bCs/>
        </w:rPr>
      </w:pPr>
    </w:p>
    <w:p w:rsidR="00BA2F76" w:rsidRDefault="00BA2F76" w:rsidP="00BA2F76">
      <w:pPr>
        <w:pStyle w:val="Default"/>
        <w:ind w:right="141" w:firstLine="426"/>
        <w:jc w:val="center"/>
        <w:rPr>
          <w:iCs/>
        </w:rPr>
      </w:pPr>
      <w:r w:rsidRPr="00443642">
        <w:rPr>
          <w:iCs/>
        </w:rPr>
        <w:t xml:space="preserve"> «Распределение ответов на вопрос: Как изменился уровень административных барьеров на рынке, основном бизнесе, который Вы представляете?»</w:t>
      </w:r>
    </w:p>
    <w:p w:rsidR="00BA2F76" w:rsidRPr="00443642" w:rsidRDefault="00BA2F76" w:rsidP="00BA2F76">
      <w:pPr>
        <w:pStyle w:val="Default"/>
        <w:ind w:right="141" w:firstLine="426"/>
        <w:jc w:val="center"/>
        <w:rPr>
          <w:iCs/>
        </w:rPr>
      </w:pPr>
    </w:p>
    <w:p w:rsidR="00BA2F76" w:rsidRPr="00296DD1" w:rsidRDefault="00BA2F76" w:rsidP="00BA2F76">
      <w:pPr>
        <w:pStyle w:val="Default"/>
        <w:ind w:left="142" w:right="141"/>
        <w:rPr>
          <w:sz w:val="28"/>
          <w:szCs w:val="28"/>
        </w:rPr>
      </w:pPr>
      <w:r>
        <w:rPr>
          <w:noProof/>
          <w:sz w:val="28"/>
          <w:szCs w:val="28"/>
        </w:rPr>
        <w:drawing>
          <wp:inline distT="0" distB="0" distL="0" distR="0">
            <wp:extent cx="6400800" cy="2601686"/>
            <wp:effectExtent l="0" t="0" r="0" b="0"/>
            <wp:docPr id="12"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A2F76" w:rsidRDefault="00BA2F76" w:rsidP="00BA2F76">
      <w:pPr>
        <w:spacing w:after="0" w:line="240" w:lineRule="auto"/>
        <w:ind w:right="141" w:firstLine="426"/>
        <w:jc w:val="both"/>
        <w:rPr>
          <w:rFonts w:ascii="Times New Roman" w:hAnsi="Times New Roman"/>
          <w:sz w:val="28"/>
          <w:szCs w:val="28"/>
        </w:rPr>
      </w:pPr>
    </w:p>
    <w:p w:rsidR="00BA2F76" w:rsidRDefault="00BA2F76" w:rsidP="00BA2F76">
      <w:pPr>
        <w:spacing w:after="0" w:line="240" w:lineRule="auto"/>
        <w:ind w:right="141" w:firstLine="426"/>
        <w:jc w:val="both"/>
        <w:rPr>
          <w:rFonts w:ascii="Times New Roman" w:hAnsi="Times New Roman"/>
          <w:sz w:val="28"/>
          <w:szCs w:val="28"/>
        </w:rPr>
      </w:pPr>
      <w:r w:rsidRPr="00E179C3">
        <w:rPr>
          <w:rFonts w:ascii="Times New Roman" w:hAnsi="Times New Roman"/>
          <w:sz w:val="28"/>
          <w:szCs w:val="28"/>
        </w:rPr>
        <w:t>Позитивную динамику отмечают</w:t>
      </w:r>
      <w:r>
        <w:rPr>
          <w:rFonts w:ascii="Times New Roman" w:hAnsi="Times New Roman"/>
          <w:sz w:val="28"/>
          <w:szCs w:val="28"/>
        </w:rPr>
        <w:t xml:space="preserve"> 5</w:t>
      </w:r>
      <w:r w:rsidRPr="00E179C3">
        <w:rPr>
          <w:rFonts w:ascii="Times New Roman" w:hAnsi="Times New Roman"/>
          <w:sz w:val="28"/>
          <w:szCs w:val="28"/>
        </w:rPr>
        <w:t xml:space="preserve"> респондентов или 1</w:t>
      </w:r>
      <w:r>
        <w:rPr>
          <w:rFonts w:ascii="Times New Roman" w:hAnsi="Times New Roman"/>
          <w:sz w:val="28"/>
          <w:szCs w:val="28"/>
        </w:rPr>
        <w:t>1,1</w:t>
      </w:r>
      <w:r w:rsidRPr="00E179C3">
        <w:rPr>
          <w:rFonts w:ascii="Times New Roman" w:hAnsi="Times New Roman"/>
          <w:sz w:val="28"/>
          <w:szCs w:val="28"/>
        </w:rPr>
        <w:t xml:space="preserve">% от общего количества опрошенных. При этом </w:t>
      </w:r>
      <w:r>
        <w:rPr>
          <w:rFonts w:ascii="Times New Roman" w:hAnsi="Times New Roman"/>
          <w:sz w:val="28"/>
          <w:szCs w:val="28"/>
        </w:rPr>
        <w:t>3</w:t>
      </w:r>
      <w:r w:rsidRPr="00E179C3">
        <w:rPr>
          <w:rFonts w:ascii="Times New Roman" w:hAnsi="Times New Roman"/>
          <w:sz w:val="28"/>
          <w:szCs w:val="28"/>
        </w:rPr>
        <w:t xml:space="preserve"> человека (</w:t>
      </w:r>
      <w:r>
        <w:rPr>
          <w:rFonts w:ascii="Times New Roman" w:hAnsi="Times New Roman"/>
          <w:sz w:val="28"/>
          <w:szCs w:val="28"/>
        </w:rPr>
        <w:t>6,6</w:t>
      </w:r>
      <w:r w:rsidRPr="00E179C3">
        <w:rPr>
          <w:rFonts w:ascii="Times New Roman" w:hAnsi="Times New Roman"/>
          <w:sz w:val="28"/>
          <w:szCs w:val="28"/>
        </w:rPr>
        <w:t>,7%) не сталкивались с административными барьерами. По мнению 1</w:t>
      </w:r>
      <w:r>
        <w:rPr>
          <w:rFonts w:ascii="Times New Roman" w:hAnsi="Times New Roman"/>
          <w:sz w:val="28"/>
          <w:szCs w:val="28"/>
        </w:rPr>
        <w:t>6</w:t>
      </w:r>
      <w:r w:rsidRPr="00E179C3">
        <w:rPr>
          <w:rFonts w:ascii="Times New Roman" w:hAnsi="Times New Roman"/>
          <w:sz w:val="28"/>
          <w:szCs w:val="28"/>
        </w:rPr>
        <w:t xml:space="preserve"> человек (</w:t>
      </w:r>
      <w:r>
        <w:rPr>
          <w:rFonts w:ascii="Times New Roman" w:hAnsi="Times New Roman"/>
          <w:sz w:val="28"/>
          <w:szCs w:val="28"/>
        </w:rPr>
        <w:t>35,6</w:t>
      </w:r>
      <w:r w:rsidRPr="00E179C3">
        <w:rPr>
          <w:rFonts w:ascii="Times New Roman" w:hAnsi="Times New Roman"/>
          <w:sz w:val="28"/>
          <w:szCs w:val="28"/>
        </w:rPr>
        <w:t>%) уровень и количество административных барьеров не изменился. Появление новых административных барьеров указал 1 респондент (</w:t>
      </w:r>
      <w:r>
        <w:rPr>
          <w:rFonts w:ascii="Times New Roman" w:hAnsi="Times New Roman"/>
          <w:sz w:val="28"/>
          <w:szCs w:val="28"/>
        </w:rPr>
        <w:t>2,2</w:t>
      </w:r>
      <w:r w:rsidRPr="00E179C3">
        <w:rPr>
          <w:rFonts w:ascii="Times New Roman" w:hAnsi="Times New Roman"/>
          <w:sz w:val="28"/>
          <w:szCs w:val="28"/>
        </w:rPr>
        <w:t xml:space="preserve">%). Затруднились с ответом </w:t>
      </w:r>
      <w:r>
        <w:rPr>
          <w:rFonts w:ascii="Times New Roman" w:hAnsi="Times New Roman"/>
          <w:sz w:val="28"/>
          <w:szCs w:val="28"/>
        </w:rPr>
        <w:t>18</w:t>
      </w:r>
      <w:r w:rsidRPr="00E179C3">
        <w:rPr>
          <w:rFonts w:ascii="Times New Roman" w:hAnsi="Times New Roman"/>
          <w:sz w:val="28"/>
          <w:szCs w:val="28"/>
        </w:rPr>
        <w:t xml:space="preserve"> человек (</w:t>
      </w:r>
      <w:r>
        <w:rPr>
          <w:rFonts w:ascii="Times New Roman" w:hAnsi="Times New Roman"/>
          <w:sz w:val="28"/>
          <w:szCs w:val="28"/>
        </w:rPr>
        <w:t>40</w:t>
      </w:r>
      <w:r w:rsidRPr="00E179C3">
        <w:rPr>
          <w:rFonts w:ascii="Times New Roman" w:hAnsi="Times New Roman"/>
          <w:sz w:val="28"/>
          <w:szCs w:val="28"/>
        </w:rPr>
        <w:t>%).</w:t>
      </w:r>
    </w:p>
    <w:p w:rsidR="00BA2F76" w:rsidRPr="00443642" w:rsidRDefault="00BA2F76" w:rsidP="00BA2F76">
      <w:pPr>
        <w:spacing w:after="0" w:line="240" w:lineRule="auto"/>
        <w:ind w:right="141" w:firstLine="426"/>
        <w:jc w:val="both"/>
        <w:rPr>
          <w:rFonts w:ascii="Times New Roman" w:hAnsi="Times New Roman"/>
          <w:sz w:val="28"/>
          <w:szCs w:val="28"/>
        </w:rPr>
      </w:pPr>
      <w:r w:rsidRPr="00443642">
        <w:rPr>
          <w:rFonts w:ascii="Times New Roman" w:hAnsi="Times New Roman"/>
          <w:sz w:val="28"/>
          <w:szCs w:val="28"/>
        </w:rPr>
        <w:t xml:space="preserve">В ходе социологического опроса предприниматели оценили характеристики услуг, предоставляемых субъектами естественных монополий республики, по трем критериям: </w:t>
      </w:r>
    </w:p>
    <w:p w:rsidR="00BA2F76" w:rsidRPr="00443642" w:rsidRDefault="00BA2F76" w:rsidP="00BA2F76">
      <w:pPr>
        <w:pStyle w:val="Default"/>
        <w:ind w:right="141" w:firstLine="426"/>
        <w:jc w:val="both"/>
        <w:rPr>
          <w:rFonts w:eastAsiaTheme="minorEastAsia" w:cstheme="minorBidi"/>
          <w:color w:val="auto"/>
          <w:sz w:val="28"/>
          <w:szCs w:val="28"/>
        </w:rPr>
      </w:pPr>
      <w:r w:rsidRPr="00443642">
        <w:rPr>
          <w:rFonts w:eastAsiaTheme="minorEastAsia" w:cstheme="minorBidi"/>
          <w:color w:val="auto"/>
          <w:sz w:val="28"/>
          <w:szCs w:val="28"/>
        </w:rPr>
        <w:t xml:space="preserve">- сроки получения доступа к услуге; </w:t>
      </w:r>
    </w:p>
    <w:p w:rsidR="00BA2F76" w:rsidRPr="00443642" w:rsidRDefault="00BA2F76" w:rsidP="00BA2F76">
      <w:pPr>
        <w:pStyle w:val="Default"/>
        <w:ind w:right="141" w:firstLine="426"/>
        <w:jc w:val="both"/>
        <w:rPr>
          <w:rFonts w:eastAsiaTheme="minorEastAsia" w:cstheme="minorBidi"/>
          <w:color w:val="auto"/>
          <w:sz w:val="28"/>
          <w:szCs w:val="28"/>
        </w:rPr>
      </w:pPr>
      <w:r w:rsidRPr="00443642">
        <w:rPr>
          <w:rFonts w:eastAsiaTheme="minorEastAsia" w:cstheme="minorBidi"/>
          <w:color w:val="auto"/>
          <w:sz w:val="28"/>
          <w:szCs w:val="28"/>
        </w:rPr>
        <w:t xml:space="preserve">- сложность (количество) процедур подключения услуги; </w:t>
      </w:r>
    </w:p>
    <w:p w:rsidR="00BA2F76" w:rsidRPr="00443642" w:rsidRDefault="00BA2F76" w:rsidP="00BA2F76">
      <w:pPr>
        <w:pStyle w:val="Default"/>
        <w:ind w:right="141" w:firstLine="426"/>
        <w:jc w:val="both"/>
        <w:rPr>
          <w:rFonts w:eastAsiaTheme="minorEastAsia" w:cstheme="minorBidi"/>
          <w:color w:val="auto"/>
          <w:sz w:val="28"/>
          <w:szCs w:val="28"/>
        </w:rPr>
      </w:pPr>
      <w:r w:rsidRPr="00443642">
        <w:rPr>
          <w:rFonts w:eastAsiaTheme="minorEastAsia" w:cstheme="minorBidi"/>
          <w:color w:val="auto"/>
          <w:sz w:val="28"/>
          <w:szCs w:val="28"/>
        </w:rPr>
        <w:t xml:space="preserve">- стоимость подключения услуги. </w:t>
      </w:r>
    </w:p>
    <w:p w:rsidR="00BA2F76" w:rsidRPr="00443642" w:rsidRDefault="00BA2F76" w:rsidP="00BA2F76">
      <w:pPr>
        <w:pStyle w:val="Default"/>
        <w:ind w:right="141" w:firstLine="426"/>
        <w:jc w:val="both"/>
        <w:rPr>
          <w:rFonts w:eastAsiaTheme="minorEastAsia" w:cstheme="minorBidi"/>
          <w:color w:val="auto"/>
          <w:sz w:val="28"/>
          <w:szCs w:val="28"/>
        </w:rPr>
      </w:pPr>
      <w:r w:rsidRPr="00443642">
        <w:rPr>
          <w:rFonts w:eastAsiaTheme="minorEastAsia" w:cstheme="minorBidi"/>
          <w:color w:val="auto"/>
          <w:sz w:val="28"/>
          <w:szCs w:val="28"/>
        </w:rPr>
        <w:t xml:space="preserve">Оценивались следующие услуги субъектов естественных монополий: </w:t>
      </w:r>
    </w:p>
    <w:p w:rsidR="00BA2F76" w:rsidRDefault="00BA2F76" w:rsidP="00BA2F76">
      <w:pPr>
        <w:pStyle w:val="Default"/>
        <w:ind w:right="141" w:firstLine="426"/>
        <w:jc w:val="both"/>
        <w:rPr>
          <w:rFonts w:eastAsiaTheme="minorEastAsia" w:cstheme="minorBidi"/>
          <w:color w:val="auto"/>
          <w:sz w:val="28"/>
          <w:szCs w:val="28"/>
        </w:rPr>
      </w:pPr>
      <w:r w:rsidRPr="00443642">
        <w:rPr>
          <w:rFonts w:eastAsiaTheme="minorEastAsia" w:cstheme="minorBidi"/>
          <w:color w:val="auto"/>
          <w:sz w:val="28"/>
          <w:szCs w:val="28"/>
        </w:rPr>
        <w:lastRenderedPageBreak/>
        <w:t>- водоснабжение, водоотведение;</w:t>
      </w:r>
    </w:p>
    <w:p w:rsidR="00BA2F76" w:rsidRPr="00443642" w:rsidRDefault="00BA2F76" w:rsidP="00BA2F76">
      <w:pPr>
        <w:pStyle w:val="Default"/>
        <w:ind w:right="141" w:firstLine="426"/>
        <w:jc w:val="both"/>
        <w:rPr>
          <w:rFonts w:eastAsiaTheme="minorEastAsia" w:cstheme="minorBidi"/>
          <w:color w:val="auto"/>
          <w:sz w:val="28"/>
          <w:szCs w:val="28"/>
        </w:rPr>
      </w:pPr>
      <w:r>
        <w:rPr>
          <w:rFonts w:eastAsiaTheme="minorEastAsia" w:cstheme="minorBidi"/>
          <w:color w:val="auto"/>
          <w:sz w:val="28"/>
          <w:szCs w:val="28"/>
        </w:rPr>
        <w:t>- водоочистка;</w:t>
      </w:r>
    </w:p>
    <w:p w:rsidR="00BA2F76" w:rsidRPr="00443642" w:rsidRDefault="00BA2F76" w:rsidP="00BA2F76">
      <w:pPr>
        <w:pStyle w:val="Default"/>
        <w:ind w:right="141" w:firstLine="426"/>
        <w:jc w:val="both"/>
        <w:rPr>
          <w:rFonts w:eastAsiaTheme="minorEastAsia" w:cstheme="minorBidi"/>
          <w:color w:val="auto"/>
          <w:sz w:val="28"/>
          <w:szCs w:val="28"/>
        </w:rPr>
      </w:pPr>
      <w:r w:rsidRPr="00443642">
        <w:rPr>
          <w:rFonts w:eastAsiaTheme="minorEastAsia" w:cstheme="minorBidi"/>
          <w:color w:val="auto"/>
          <w:sz w:val="28"/>
          <w:szCs w:val="28"/>
        </w:rPr>
        <w:t xml:space="preserve">- электроснабжение; </w:t>
      </w:r>
    </w:p>
    <w:p w:rsidR="00BA2F76" w:rsidRPr="00443642" w:rsidRDefault="00BA2F76" w:rsidP="00BA2F76">
      <w:pPr>
        <w:pStyle w:val="Default"/>
        <w:ind w:right="141" w:firstLine="426"/>
        <w:jc w:val="both"/>
        <w:rPr>
          <w:rFonts w:eastAsiaTheme="minorEastAsia" w:cstheme="minorBidi"/>
          <w:color w:val="auto"/>
          <w:sz w:val="28"/>
          <w:szCs w:val="28"/>
        </w:rPr>
      </w:pPr>
      <w:r w:rsidRPr="00443642">
        <w:rPr>
          <w:rFonts w:eastAsiaTheme="minorEastAsia" w:cstheme="minorBidi"/>
          <w:color w:val="auto"/>
          <w:sz w:val="28"/>
          <w:szCs w:val="28"/>
        </w:rPr>
        <w:t xml:space="preserve">- теплоснабжение; </w:t>
      </w:r>
    </w:p>
    <w:p w:rsidR="00BA2F76" w:rsidRPr="00443642" w:rsidRDefault="00BA2F76" w:rsidP="00BA2F76">
      <w:pPr>
        <w:pStyle w:val="Default"/>
        <w:ind w:right="141" w:firstLine="426"/>
        <w:jc w:val="both"/>
        <w:rPr>
          <w:rFonts w:eastAsiaTheme="minorEastAsia" w:cstheme="minorBidi"/>
          <w:color w:val="auto"/>
          <w:sz w:val="28"/>
          <w:szCs w:val="28"/>
        </w:rPr>
      </w:pPr>
      <w:r w:rsidRPr="00443642">
        <w:rPr>
          <w:rFonts w:eastAsiaTheme="minorEastAsia" w:cstheme="minorBidi"/>
          <w:color w:val="auto"/>
          <w:sz w:val="28"/>
          <w:szCs w:val="28"/>
        </w:rPr>
        <w:t xml:space="preserve">- телефонная связь. </w:t>
      </w:r>
    </w:p>
    <w:p w:rsidR="00BA2F76" w:rsidRPr="00443642" w:rsidRDefault="00BA2F76" w:rsidP="00BA2F76">
      <w:pPr>
        <w:spacing w:after="0" w:line="240" w:lineRule="auto"/>
        <w:ind w:left="142" w:right="141"/>
        <w:jc w:val="right"/>
        <w:rPr>
          <w:rFonts w:ascii="Times New Roman" w:hAnsi="Times New Roman"/>
          <w:sz w:val="24"/>
          <w:szCs w:val="24"/>
        </w:rPr>
      </w:pPr>
      <w:r>
        <w:rPr>
          <w:rFonts w:ascii="Times New Roman" w:hAnsi="Times New Roman"/>
          <w:sz w:val="24"/>
          <w:szCs w:val="24"/>
        </w:rPr>
        <w:t>График 7</w:t>
      </w:r>
    </w:p>
    <w:p w:rsidR="00BA2F76" w:rsidRPr="00443642" w:rsidRDefault="00BA2F76" w:rsidP="00BA2F76">
      <w:pPr>
        <w:spacing w:after="0" w:line="240" w:lineRule="auto"/>
        <w:ind w:right="141"/>
        <w:jc w:val="center"/>
        <w:rPr>
          <w:rFonts w:ascii="Times New Roman" w:hAnsi="Times New Roman"/>
          <w:sz w:val="24"/>
          <w:szCs w:val="24"/>
        </w:rPr>
      </w:pPr>
      <w:r w:rsidRPr="00443642">
        <w:rPr>
          <w:rFonts w:ascii="Times New Roman" w:hAnsi="Times New Roman"/>
          <w:sz w:val="24"/>
          <w:szCs w:val="24"/>
        </w:rPr>
        <w:t xml:space="preserve">Распределение ответов респондентов на вопрос: «Оценить характеристики услуг субъектов естественных монополий </w:t>
      </w:r>
      <w:r w:rsidRPr="00443642">
        <w:rPr>
          <w:rFonts w:ascii="Times New Roman" w:hAnsi="Times New Roman"/>
          <w:b/>
          <w:sz w:val="24"/>
          <w:szCs w:val="24"/>
        </w:rPr>
        <w:t>по срокам получения доступа</w:t>
      </w:r>
      <w:r w:rsidRPr="00443642">
        <w:rPr>
          <w:rFonts w:ascii="Times New Roman" w:hAnsi="Times New Roman"/>
          <w:sz w:val="24"/>
          <w:szCs w:val="24"/>
        </w:rPr>
        <w:t>»</w:t>
      </w:r>
      <w:r>
        <w:rPr>
          <w:rFonts w:ascii="Times New Roman" w:hAnsi="Times New Roman"/>
          <w:sz w:val="24"/>
          <w:szCs w:val="24"/>
        </w:rPr>
        <w:t>, %</w:t>
      </w:r>
    </w:p>
    <w:p w:rsidR="00BA2F76" w:rsidRDefault="00BA2F76" w:rsidP="00BA2F76">
      <w:pPr>
        <w:spacing w:after="0" w:line="240" w:lineRule="auto"/>
        <w:ind w:right="141"/>
        <w:jc w:val="center"/>
        <w:rPr>
          <w:rFonts w:ascii="Times New Roman" w:hAnsi="Times New Roman"/>
          <w:sz w:val="28"/>
          <w:szCs w:val="28"/>
        </w:rPr>
      </w:pPr>
      <w:r>
        <w:rPr>
          <w:rFonts w:ascii="Times New Roman" w:hAnsi="Times New Roman"/>
          <w:noProof/>
          <w:sz w:val="28"/>
          <w:szCs w:val="28"/>
        </w:rPr>
        <w:drawing>
          <wp:inline distT="0" distB="0" distL="0" distR="0">
            <wp:extent cx="6335486" cy="4539343"/>
            <wp:effectExtent l="0" t="0" r="0" b="0"/>
            <wp:docPr id="14" name="Диаграмма 1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A2F76" w:rsidRDefault="00BA2F76" w:rsidP="00BA2F76">
      <w:pPr>
        <w:pStyle w:val="Default"/>
        <w:ind w:right="141" w:firstLine="567"/>
        <w:jc w:val="both"/>
        <w:rPr>
          <w:sz w:val="28"/>
          <w:szCs w:val="28"/>
        </w:rPr>
      </w:pPr>
    </w:p>
    <w:p w:rsidR="00BA2F76" w:rsidRPr="00386652" w:rsidRDefault="00BA2F76" w:rsidP="00BA2F76">
      <w:pPr>
        <w:pStyle w:val="Default"/>
        <w:ind w:right="141" w:firstLine="567"/>
        <w:jc w:val="both"/>
        <w:rPr>
          <w:sz w:val="28"/>
          <w:szCs w:val="28"/>
        </w:rPr>
      </w:pPr>
      <w:r w:rsidRPr="00386652">
        <w:rPr>
          <w:sz w:val="28"/>
          <w:szCs w:val="28"/>
        </w:rPr>
        <w:t xml:space="preserve">Большая </w:t>
      </w:r>
      <w:proofErr w:type="gramStart"/>
      <w:r w:rsidRPr="00386652">
        <w:rPr>
          <w:sz w:val="28"/>
          <w:szCs w:val="28"/>
        </w:rPr>
        <w:t>часть респондентов выбрала вариант «Затрудняюсь ответить</w:t>
      </w:r>
      <w:proofErr w:type="gramEnd"/>
      <w:r w:rsidRPr="00386652">
        <w:rPr>
          <w:sz w:val="28"/>
          <w:szCs w:val="28"/>
        </w:rPr>
        <w:t>».</w:t>
      </w:r>
    </w:p>
    <w:p w:rsidR="00BA2F76" w:rsidRPr="00386652" w:rsidRDefault="00BA2F76" w:rsidP="00BA2F76">
      <w:pPr>
        <w:pStyle w:val="Default"/>
        <w:ind w:right="141" w:firstLine="567"/>
        <w:jc w:val="both"/>
        <w:rPr>
          <w:sz w:val="28"/>
          <w:szCs w:val="28"/>
        </w:rPr>
      </w:pPr>
      <w:r w:rsidRPr="00386652">
        <w:rPr>
          <w:sz w:val="28"/>
          <w:szCs w:val="28"/>
        </w:rPr>
        <w:t xml:space="preserve">Значительная часть опрошенных предпринимателей «Удовлетворены» или «Скорее удовлетворены» сроками получения доступа к услугам: </w:t>
      </w:r>
    </w:p>
    <w:p w:rsidR="00BA2F76" w:rsidRPr="00386652" w:rsidRDefault="00BA2F76" w:rsidP="00BA2F76">
      <w:pPr>
        <w:pStyle w:val="Default"/>
        <w:ind w:right="141" w:firstLine="567"/>
        <w:jc w:val="both"/>
        <w:rPr>
          <w:iCs/>
          <w:sz w:val="28"/>
          <w:szCs w:val="28"/>
        </w:rPr>
      </w:pPr>
      <w:r w:rsidRPr="00386652">
        <w:rPr>
          <w:sz w:val="28"/>
          <w:szCs w:val="28"/>
        </w:rPr>
        <w:t xml:space="preserve">- </w:t>
      </w:r>
      <w:r w:rsidRPr="00386652">
        <w:rPr>
          <w:iCs/>
          <w:sz w:val="28"/>
          <w:szCs w:val="28"/>
        </w:rPr>
        <w:t xml:space="preserve">«Водоснабжения, водоотведения»: 17,8% (8 чел.) и 20,0% (9 чел.) соответственно; </w:t>
      </w:r>
    </w:p>
    <w:p w:rsidR="00BA2F76" w:rsidRPr="00F72D2B" w:rsidRDefault="00BA2F76" w:rsidP="00BA2F76">
      <w:pPr>
        <w:pStyle w:val="Default"/>
        <w:ind w:right="141" w:firstLine="567"/>
        <w:jc w:val="both"/>
        <w:rPr>
          <w:iCs/>
          <w:sz w:val="28"/>
          <w:szCs w:val="28"/>
        </w:rPr>
      </w:pPr>
      <w:r w:rsidRPr="00F72D2B">
        <w:rPr>
          <w:iCs/>
          <w:sz w:val="28"/>
          <w:szCs w:val="28"/>
        </w:rPr>
        <w:t xml:space="preserve">- «Электроснабжение»: </w:t>
      </w:r>
      <w:r>
        <w:rPr>
          <w:iCs/>
          <w:sz w:val="28"/>
          <w:szCs w:val="28"/>
        </w:rPr>
        <w:t>11,1</w:t>
      </w:r>
      <w:r w:rsidRPr="00F72D2B">
        <w:rPr>
          <w:iCs/>
          <w:sz w:val="28"/>
          <w:szCs w:val="28"/>
        </w:rPr>
        <w:t xml:space="preserve">% (5 чел.) и </w:t>
      </w:r>
      <w:r>
        <w:rPr>
          <w:iCs/>
          <w:sz w:val="28"/>
          <w:szCs w:val="28"/>
        </w:rPr>
        <w:t>26,7</w:t>
      </w:r>
      <w:r w:rsidRPr="00F72D2B">
        <w:rPr>
          <w:iCs/>
          <w:sz w:val="28"/>
          <w:szCs w:val="28"/>
        </w:rPr>
        <w:t>% (1</w:t>
      </w:r>
      <w:r>
        <w:rPr>
          <w:iCs/>
          <w:sz w:val="28"/>
          <w:szCs w:val="28"/>
        </w:rPr>
        <w:t>2</w:t>
      </w:r>
      <w:r w:rsidRPr="00F72D2B">
        <w:rPr>
          <w:iCs/>
          <w:sz w:val="28"/>
          <w:szCs w:val="28"/>
        </w:rPr>
        <w:t xml:space="preserve"> чел.);</w:t>
      </w:r>
    </w:p>
    <w:p w:rsidR="00BA2F76" w:rsidRPr="00F72D2B" w:rsidRDefault="00BA2F76" w:rsidP="00BA2F76">
      <w:pPr>
        <w:pStyle w:val="Default"/>
        <w:ind w:right="141" w:firstLine="567"/>
        <w:jc w:val="both"/>
        <w:rPr>
          <w:sz w:val="28"/>
          <w:szCs w:val="28"/>
        </w:rPr>
      </w:pPr>
      <w:r w:rsidRPr="00F72D2B">
        <w:rPr>
          <w:iCs/>
          <w:sz w:val="28"/>
          <w:szCs w:val="28"/>
        </w:rPr>
        <w:t xml:space="preserve">- «Телефонной связи»: </w:t>
      </w:r>
      <w:r>
        <w:rPr>
          <w:iCs/>
          <w:sz w:val="28"/>
          <w:szCs w:val="28"/>
        </w:rPr>
        <w:t>31,1</w:t>
      </w:r>
      <w:r w:rsidRPr="00F72D2B">
        <w:rPr>
          <w:iCs/>
          <w:sz w:val="28"/>
          <w:szCs w:val="28"/>
        </w:rPr>
        <w:t>% (</w:t>
      </w:r>
      <w:r>
        <w:rPr>
          <w:iCs/>
          <w:sz w:val="28"/>
          <w:szCs w:val="28"/>
        </w:rPr>
        <w:t>14</w:t>
      </w:r>
      <w:r w:rsidRPr="00F72D2B">
        <w:rPr>
          <w:iCs/>
          <w:sz w:val="28"/>
          <w:szCs w:val="28"/>
        </w:rPr>
        <w:t xml:space="preserve"> чел.) и 8,</w:t>
      </w:r>
      <w:r>
        <w:rPr>
          <w:iCs/>
          <w:sz w:val="28"/>
          <w:szCs w:val="28"/>
        </w:rPr>
        <w:t>9</w:t>
      </w:r>
      <w:r w:rsidRPr="00F72D2B">
        <w:rPr>
          <w:iCs/>
          <w:sz w:val="28"/>
          <w:szCs w:val="28"/>
        </w:rPr>
        <w:t xml:space="preserve"> (</w:t>
      </w:r>
      <w:r>
        <w:rPr>
          <w:iCs/>
          <w:sz w:val="28"/>
          <w:szCs w:val="28"/>
        </w:rPr>
        <w:t>4</w:t>
      </w:r>
      <w:r w:rsidRPr="00F72D2B">
        <w:rPr>
          <w:iCs/>
          <w:sz w:val="28"/>
          <w:szCs w:val="28"/>
        </w:rPr>
        <w:t xml:space="preserve"> чел.) соответственно. </w:t>
      </w:r>
    </w:p>
    <w:p w:rsidR="00BA2F76" w:rsidRPr="00F72D2B" w:rsidRDefault="00BA2F76" w:rsidP="00BA2F76">
      <w:pPr>
        <w:pStyle w:val="Default"/>
        <w:ind w:right="141" w:firstLine="567"/>
        <w:jc w:val="both"/>
        <w:rPr>
          <w:sz w:val="28"/>
          <w:szCs w:val="28"/>
        </w:rPr>
      </w:pPr>
      <w:r w:rsidRPr="00F72D2B">
        <w:rPr>
          <w:sz w:val="28"/>
          <w:szCs w:val="28"/>
        </w:rPr>
        <w:t xml:space="preserve">При этом </w:t>
      </w:r>
      <w:r>
        <w:rPr>
          <w:sz w:val="28"/>
          <w:szCs w:val="28"/>
        </w:rPr>
        <w:t>11,1</w:t>
      </w:r>
      <w:r w:rsidRPr="00F72D2B">
        <w:rPr>
          <w:sz w:val="28"/>
          <w:szCs w:val="28"/>
        </w:rPr>
        <w:t>% (</w:t>
      </w:r>
      <w:r>
        <w:rPr>
          <w:sz w:val="28"/>
          <w:szCs w:val="28"/>
        </w:rPr>
        <w:t>5</w:t>
      </w:r>
      <w:r w:rsidRPr="00F72D2B">
        <w:rPr>
          <w:sz w:val="28"/>
          <w:szCs w:val="28"/>
        </w:rPr>
        <w:t xml:space="preserve"> чел.) респондентов полностью не удовлетворены сроками получения услуг </w:t>
      </w:r>
      <w:r w:rsidRPr="00F72D2B">
        <w:rPr>
          <w:iCs/>
          <w:sz w:val="28"/>
          <w:szCs w:val="28"/>
        </w:rPr>
        <w:t xml:space="preserve">«Электроснабжения», </w:t>
      </w:r>
      <w:r>
        <w:rPr>
          <w:iCs/>
          <w:sz w:val="28"/>
          <w:szCs w:val="28"/>
        </w:rPr>
        <w:t>2,2</w:t>
      </w:r>
      <w:r w:rsidRPr="00F72D2B">
        <w:rPr>
          <w:iCs/>
          <w:sz w:val="28"/>
          <w:szCs w:val="28"/>
        </w:rPr>
        <w:t xml:space="preserve">% (1 чел.) – «Теплоснабжения», </w:t>
      </w:r>
      <w:r>
        <w:rPr>
          <w:iCs/>
          <w:sz w:val="28"/>
          <w:szCs w:val="28"/>
        </w:rPr>
        <w:t>2,2</w:t>
      </w:r>
      <w:r w:rsidRPr="00F72D2B">
        <w:rPr>
          <w:iCs/>
          <w:sz w:val="28"/>
          <w:szCs w:val="28"/>
        </w:rPr>
        <w:t>% (</w:t>
      </w:r>
      <w:r>
        <w:rPr>
          <w:iCs/>
          <w:sz w:val="28"/>
          <w:szCs w:val="28"/>
        </w:rPr>
        <w:t>1</w:t>
      </w:r>
      <w:r w:rsidRPr="00F72D2B">
        <w:rPr>
          <w:iCs/>
          <w:sz w:val="28"/>
          <w:szCs w:val="28"/>
        </w:rPr>
        <w:t xml:space="preserve"> чел.) – «Телефонной связи». </w:t>
      </w:r>
    </w:p>
    <w:p w:rsidR="00BA2F76" w:rsidRPr="00F72D2B" w:rsidRDefault="00BA2F76" w:rsidP="00BA2F76">
      <w:pPr>
        <w:spacing w:after="0" w:line="240" w:lineRule="auto"/>
        <w:ind w:right="141" w:firstLine="567"/>
        <w:jc w:val="both"/>
        <w:rPr>
          <w:rFonts w:ascii="Times New Roman" w:hAnsi="Times New Roman"/>
          <w:sz w:val="28"/>
          <w:szCs w:val="28"/>
        </w:rPr>
      </w:pPr>
      <w:r w:rsidRPr="00F72D2B">
        <w:rPr>
          <w:rFonts w:ascii="Times New Roman" w:hAnsi="Times New Roman"/>
          <w:sz w:val="28"/>
          <w:szCs w:val="28"/>
        </w:rPr>
        <w:t xml:space="preserve">Таким образом, можно сделать вывод, что подавляющее большинство субъектов предпринимательского сообщества скорее удовлетворено сроками получения доступа к услугам субъектов естественных монополий. </w:t>
      </w:r>
    </w:p>
    <w:p w:rsidR="00BA2F76" w:rsidRDefault="00BA2F76" w:rsidP="00BA2F76">
      <w:pPr>
        <w:spacing w:after="0" w:line="240" w:lineRule="auto"/>
        <w:ind w:right="141"/>
        <w:jc w:val="right"/>
        <w:rPr>
          <w:rFonts w:ascii="Times New Roman" w:hAnsi="Times New Roman"/>
          <w:sz w:val="24"/>
          <w:szCs w:val="24"/>
        </w:rPr>
      </w:pPr>
    </w:p>
    <w:p w:rsidR="00BA2F76" w:rsidRDefault="00BA2F76" w:rsidP="00BA2F76">
      <w:pPr>
        <w:spacing w:after="0" w:line="240" w:lineRule="auto"/>
        <w:ind w:right="141"/>
        <w:jc w:val="right"/>
        <w:rPr>
          <w:rFonts w:ascii="Times New Roman" w:hAnsi="Times New Roman"/>
          <w:sz w:val="24"/>
          <w:szCs w:val="24"/>
        </w:rPr>
      </w:pPr>
      <w:r w:rsidRPr="00443642">
        <w:rPr>
          <w:rFonts w:ascii="Times New Roman" w:hAnsi="Times New Roman"/>
          <w:sz w:val="24"/>
          <w:szCs w:val="24"/>
        </w:rPr>
        <w:lastRenderedPageBreak/>
        <w:t xml:space="preserve">График </w:t>
      </w:r>
      <w:r>
        <w:rPr>
          <w:rFonts w:ascii="Times New Roman" w:hAnsi="Times New Roman"/>
          <w:sz w:val="24"/>
          <w:szCs w:val="24"/>
        </w:rPr>
        <w:t>8</w:t>
      </w:r>
    </w:p>
    <w:p w:rsidR="00BA2F76" w:rsidRPr="00443642" w:rsidRDefault="00BA2F76" w:rsidP="00BA2F76">
      <w:pPr>
        <w:spacing w:after="0" w:line="240" w:lineRule="auto"/>
        <w:ind w:right="141"/>
        <w:jc w:val="right"/>
        <w:rPr>
          <w:rFonts w:ascii="Times New Roman" w:hAnsi="Times New Roman"/>
          <w:sz w:val="24"/>
          <w:szCs w:val="24"/>
        </w:rPr>
      </w:pPr>
    </w:p>
    <w:p w:rsidR="00BA2F76" w:rsidRDefault="00BA2F76" w:rsidP="00BA2F76">
      <w:pPr>
        <w:spacing w:after="0" w:line="240" w:lineRule="auto"/>
        <w:ind w:right="141"/>
        <w:jc w:val="center"/>
        <w:rPr>
          <w:rFonts w:ascii="Times New Roman" w:hAnsi="Times New Roman"/>
          <w:sz w:val="24"/>
          <w:szCs w:val="24"/>
        </w:rPr>
      </w:pPr>
      <w:r w:rsidRPr="00443642">
        <w:rPr>
          <w:rFonts w:ascii="Times New Roman" w:hAnsi="Times New Roman"/>
          <w:sz w:val="24"/>
          <w:szCs w:val="24"/>
        </w:rPr>
        <w:t xml:space="preserve">Распределение ответов респондентов на вопрос: «Оценить характеристики услуг субъектов естественных монополий </w:t>
      </w:r>
      <w:r w:rsidRPr="00443642">
        <w:rPr>
          <w:rFonts w:ascii="Times New Roman" w:hAnsi="Times New Roman"/>
          <w:b/>
          <w:sz w:val="24"/>
          <w:szCs w:val="24"/>
        </w:rPr>
        <w:t xml:space="preserve">по сложности/количеству процедур подключения </w:t>
      </w:r>
      <w:r w:rsidRPr="00443642">
        <w:rPr>
          <w:rFonts w:ascii="Times New Roman" w:hAnsi="Times New Roman"/>
          <w:sz w:val="24"/>
          <w:szCs w:val="24"/>
        </w:rPr>
        <w:t>»</w:t>
      </w:r>
    </w:p>
    <w:p w:rsidR="00BA2F76" w:rsidRDefault="00BA2F76" w:rsidP="00BA2F76">
      <w:pPr>
        <w:spacing w:after="0" w:line="240" w:lineRule="auto"/>
        <w:ind w:right="141"/>
        <w:jc w:val="center"/>
        <w:rPr>
          <w:rFonts w:ascii="Times New Roman" w:hAnsi="Times New Roman"/>
          <w:sz w:val="24"/>
          <w:szCs w:val="24"/>
        </w:rPr>
      </w:pPr>
    </w:p>
    <w:p w:rsidR="00BA2F76" w:rsidRDefault="00BA2F76" w:rsidP="00BA2F76">
      <w:pPr>
        <w:spacing w:after="0" w:line="240" w:lineRule="auto"/>
        <w:ind w:right="141"/>
        <w:jc w:val="center"/>
        <w:rPr>
          <w:rFonts w:ascii="Times New Roman" w:hAnsi="Times New Roman"/>
          <w:sz w:val="24"/>
          <w:szCs w:val="24"/>
        </w:rPr>
      </w:pPr>
      <w:r w:rsidRPr="00300C90">
        <w:rPr>
          <w:rFonts w:ascii="Times New Roman" w:hAnsi="Times New Roman"/>
          <w:noProof/>
          <w:sz w:val="24"/>
          <w:szCs w:val="24"/>
        </w:rPr>
        <w:drawing>
          <wp:inline distT="0" distB="0" distL="0" distR="0">
            <wp:extent cx="6041571" cy="3526971"/>
            <wp:effectExtent l="0" t="0" r="0" b="0"/>
            <wp:docPr id="15" name="Диаграмма 1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A2F76" w:rsidRDefault="00BA2F76" w:rsidP="00BA2F76">
      <w:pPr>
        <w:pStyle w:val="Default"/>
        <w:ind w:right="141" w:firstLine="567"/>
        <w:jc w:val="both"/>
        <w:rPr>
          <w:sz w:val="28"/>
          <w:szCs w:val="28"/>
        </w:rPr>
      </w:pPr>
    </w:p>
    <w:p w:rsidR="00BA2F76" w:rsidRPr="00386652" w:rsidRDefault="00BA2F76" w:rsidP="00BA2F76">
      <w:pPr>
        <w:pStyle w:val="Default"/>
        <w:ind w:right="141" w:firstLine="567"/>
        <w:jc w:val="both"/>
        <w:rPr>
          <w:sz w:val="28"/>
          <w:szCs w:val="28"/>
        </w:rPr>
      </w:pPr>
      <w:proofErr w:type="gramStart"/>
      <w:r w:rsidRPr="00386652">
        <w:rPr>
          <w:sz w:val="28"/>
          <w:szCs w:val="28"/>
        </w:rPr>
        <w:t>Большинство опрошенных предпринимателей выбрало вариант «Затрудняюсь ответить</w:t>
      </w:r>
      <w:proofErr w:type="gramEnd"/>
      <w:r w:rsidRPr="00386652">
        <w:rPr>
          <w:sz w:val="28"/>
          <w:szCs w:val="28"/>
        </w:rPr>
        <w:t xml:space="preserve">». При этом значительная часть респондентов  «Удовлетворены» или «Скорее удовлетворены» </w:t>
      </w:r>
      <w:r w:rsidRPr="00386652">
        <w:rPr>
          <w:b/>
          <w:sz w:val="28"/>
          <w:szCs w:val="28"/>
        </w:rPr>
        <w:t xml:space="preserve">сложность/количество процедур подключения </w:t>
      </w:r>
      <w:r w:rsidRPr="00386652">
        <w:rPr>
          <w:sz w:val="28"/>
          <w:szCs w:val="28"/>
        </w:rPr>
        <w:t xml:space="preserve">к услугам: </w:t>
      </w:r>
    </w:p>
    <w:p w:rsidR="00BA2F76" w:rsidRPr="00386652" w:rsidRDefault="00BA2F76" w:rsidP="00BA2F76">
      <w:pPr>
        <w:pStyle w:val="Default"/>
        <w:ind w:right="141" w:firstLine="567"/>
        <w:jc w:val="both"/>
        <w:rPr>
          <w:i/>
          <w:iCs/>
          <w:sz w:val="28"/>
          <w:szCs w:val="28"/>
        </w:rPr>
      </w:pPr>
      <w:r w:rsidRPr="00386652">
        <w:rPr>
          <w:sz w:val="28"/>
          <w:szCs w:val="28"/>
        </w:rPr>
        <w:t xml:space="preserve">- </w:t>
      </w:r>
      <w:r w:rsidRPr="00386652">
        <w:rPr>
          <w:i/>
          <w:iCs/>
          <w:sz w:val="28"/>
          <w:szCs w:val="28"/>
        </w:rPr>
        <w:t xml:space="preserve">«Водоснабжения, водоотведения»: 17,8% (8 чел.) и 17,8% (8 чел.) соответственно; </w:t>
      </w:r>
    </w:p>
    <w:p w:rsidR="00BA2F76" w:rsidRDefault="00BA2F76" w:rsidP="00BA2F76">
      <w:pPr>
        <w:pStyle w:val="Default"/>
        <w:ind w:right="141" w:firstLine="567"/>
        <w:jc w:val="both"/>
        <w:rPr>
          <w:i/>
          <w:iCs/>
          <w:sz w:val="28"/>
          <w:szCs w:val="28"/>
        </w:rPr>
      </w:pPr>
      <w:r>
        <w:rPr>
          <w:i/>
          <w:iCs/>
          <w:sz w:val="28"/>
          <w:szCs w:val="28"/>
        </w:rPr>
        <w:t>- «Водоочистка»: 11,1% (5 чел.) и 11,1% (5 чел.);</w:t>
      </w:r>
    </w:p>
    <w:p w:rsidR="00BA2F76" w:rsidRDefault="00BA2F76" w:rsidP="00BA2F76">
      <w:pPr>
        <w:pStyle w:val="Default"/>
        <w:ind w:right="141" w:firstLine="567"/>
        <w:jc w:val="both"/>
        <w:rPr>
          <w:i/>
          <w:iCs/>
          <w:sz w:val="28"/>
          <w:szCs w:val="28"/>
        </w:rPr>
      </w:pPr>
      <w:r>
        <w:rPr>
          <w:i/>
          <w:iCs/>
          <w:sz w:val="28"/>
          <w:szCs w:val="28"/>
        </w:rPr>
        <w:t>- «Электроснабжение»: 15,6% (7 чел.) и 15,6% (7 чел.);</w:t>
      </w:r>
    </w:p>
    <w:p w:rsidR="00BA2F76" w:rsidRDefault="00BA2F76" w:rsidP="00BA2F76">
      <w:pPr>
        <w:pStyle w:val="Default"/>
        <w:ind w:right="141" w:firstLine="567"/>
        <w:jc w:val="both"/>
        <w:rPr>
          <w:i/>
          <w:iCs/>
          <w:sz w:val="28"/>
          <w:szCs w:val="28"/>
        </w:rPr>
      </w:pPr>
      <w:r>
        <w:rPr>
          <w:i/>
          <w:iCs/>
          <w:sz w:val="28"/>
          <w:szCs w:val="28"/>
        </w:rPr>
        <w:t>- «Теплоснабжение»: 13,3% (6 чел.) и 11,1% (5 чел.);</w:t>
      </w:r>
    </w:p>
    <w:p w:rsidR="00BA2F76" w:rsidRDefault="00BA2F76" w:rsidP="00BA2F76">
      <w:pPr>
        <w:pStyle w:val="Default"/>
        <w:ind w:right="141" w:firstLine="567"/>
        <w:jc w:val="both"/>
        <w:rPr>
          <w:sz w:val="28"/>
          <w:szCs w:val="28"/>
        </w:rPr>
      </w:pPr>
      <w:r>
        <w:rPr>
          <w:i/>
          <w:iCs/>
          <w:sz w:val="28"/>
          <w:szCs w:val="28"/>
        </w:rPr>
        <w:t xml:space="preserve">- «Телефонной связи»: 31,1% (14 чел.) и 4,4 (2чел.) соответственно. </w:t>
      </w:r>
    </w:p>
    <w:p w:rsidR="00BA2F76" w:rsidRDefault="00BA2F76" w:rsidP="00BA2F76">
      <w:pPr>
        <w:pStyle w:val="Default"/>
        <w:ind w:right="141" w:firstLine="567"/>
        <w:jc w:val="both"/>
        <w:rPr>
          <w:sz w:val="28"/>
          <w:szCs w:val="28"/>
        </w:rPr>
      </w:pPr>
      <w:r>
        <w:rPr>
          <w:sz w:val="28"/>
          <w:szCs w:val="28"/>
        </w:rPr>
        <w:t xml:space="preserve">При этом 11,1% (5 чел.) респондентов полностью не удовлетворены количеством процедур подключения к услугам </w:t>
      </w:r>
      <w:r>
        <w:rPr>
          <w:i/>
          <w:iCs/>
          <w:sz w:val="28"/>
          <w:szCs w:val="28"/>
        </w:rPr>
        <w:t xml:space="preserve">«Электроснабжения», 4,4% (2 чел.) – «Теплоснабжения». </w:t>
      </w:r>
    </w:p>
    <w:p w:rsidR="00BA2F76" w:rsidRPr="005211AC" w:rsidRDefault="00BA2F76" w:rsidP="00BA2F76">
      <w:pPr>
        <w:spacing w:after="0" w:line="240" w:lineRule="auto"/>
        <w:ind w:right="141" w:firstLine="425"/>
        <w:jc w:val="both"/>
        <w:rPr>
          <w:rFonts w:ascii="Times New Roman" w:hAnsi="Times New Roman"/>
          <w:sz w:val="28"/>
          <w:szCs w:val="28"/>
        </w:rPr>
      </w:pPr>
      <w:r>
        <w:rPr>
          <w:rFonts w:ascii="Times New Roman" w:hAnsi="Times New Roman"/>
          <w:sz w:val="28"/>
          <w:szCs w:val="28"/>
        </w:rPr>
        <w:t xml:space="preserve">Таким образом, можно сделать вывод, что подавляющее большинство субъектов предпринимательского сообщества удовлетворено сроками количеством процедур подключения к услугам </w:t>
      </w:r>
      <w:r w:rsidRPr="005211AC">
        <w:rPr>
          <w:rFonts w:ascii="Times New Roman" w:hAnsi="Times New Roman"/>
          <w:sz w:val="28"/>
          <w:szCs w:val="28"/>
        </w:rPr>
        <w:t>субъектов естественных монополий</w:t>
      </w:r>
      <w:r>
        <w:rPr>
          <w:rFonts w:ascii="Times New Roman" w:hAnsi="Times New Roman"/>
          <w:sz w:val="28"/>
          <w:szCs w:val="28"/>
        </w:rPr>
        <w:t xml:space="preserve">. </w:t>
      </w:r>
    </w:p>
    <w:p w:rsidR="00BA2F76" w:rsidRDefault="00BA2F76" w:rsidP="00BA2F76">
      <w:pPr>
        <w:spacing w:after="0" w:line="240" w:lineRule="auto"/>
        <w:ind w:left="142" w:right="141"/>
        <w:jc w:val="right"/>
        <w:rPr>
          <w:rFonts w:ascii="Times New Roman" w:hAnsi="Times New Roman"/>
          <w:sz w:val="24"/>
          <w:szCs w:val="24"/>
        </w:rPr>
      </w:pPr>
    </w:p>
    <w:p w:rsidR="00BA2F76" w:rsidRDefault="00BA2F76" w:rsidP="00BA2F76">
      <w:pPr>
        <w:spacing w:after="0" w:line="240" w:lineRule="auto"/>
        <w:ind w:left="142" w:right="141"/>
        <w:jc w:val="right"/>
        <w:rPr>
          <w:rFonts w:ascii="Times New Roman" w:hAnsi="Times New Roman"/>
          <w:sz w:val="24"/>
          <w:szCs w:val="24"/>
        </w:rPr>
      </w:pPr>
    </w:p>
    <w:p w:rsidR="00BA2F76" w:rsidRDefault="00BA2F76" w:rsidP="00BA2F76">
      <w:pPr>
        <w:spacing w:after="0" w:line="240" w:lineRule="auto"/>
        <w:ind w:left="142" w:right="141"/>
        <w:jc w:val="right"/>
        <w:rPr>
          <w:rFonts w:ascii="Times New Roman" w:hAnsi="Times New Roman"/>
          <w:sz w:val="24"/>
          <w:szCs w:val="24"/>
        </w:rPr>
      </w:pPr>
    </w:p>
    <w:p w:rsidR="00BA2F76" w:rsidRDefault="00BA2F76" w:rsidP="00BA2F76">
      <w:pPr>
        <w:spacing w:after="0" w:line="240" w:lineRule="auto"/>
        <w:ind w:left="142" w:right="141"/>
        <w:jc w:val="right"/>
        <w:rPr>
          <w:rFonts w:ascii="Times New Roman" w:hAnsi="Times New Roman"/>
          <w:sz w:val="24"/>
          <w:szCs w:val="24"/>
        </w:rPr>
      </w:pPr>
    </w:p>
    <w:p w:rsidR="00BA2F76" w:rsidRDefault="00BA2F76" w:rsidP="00BA2F76">
      <w:pPr>
        <w:spacing w:after="0" w:line="240" w:lineRule="auto"/>
        <w:ind w:left="142" w:right="141"/>
        <w:jc w:val="right"/>
        <w:rPr>
          <w:rFonts w:ascii="Times New Roman" w:hAnsi="Times New Roman"/>
          <w:sz w:val="24"/>
          <w:szCs w:val="24"/>
        </w:rPr>
      </w:pPr>
    </w:p>
    <w:p w:rsidR="00BA2F76" w:rsidRPr="00300C90" w:rsidRDefault="00BA2F76" w:rsidP="00BA2F76">
      <w:pPr>
        <w:spacing w:after="0" w:line="240" w:lineRule="auto"/>
        <w:ind w:left="142" w:right="141"/>
        <w:jc w:val="right"/>
        <w:rPr>
          <w:rFonts w:ascii="Times New Roman" w:hAnsi="Times New Roman"/>
          <w:sz w:val="24"/>
          <w:szCs w:val="24"/>
        </w:rPr>
      </w:pPr>
      <w:r w:rsidRPr="00300C90">
        <w:rPr>
          <w:rFonts w:ascii="Times New Roman" w:hAnsi="Times New Roman"/>
          <w:sz w:val="24"/>
          <w:szCs w:val="24"/>
        </w:rPr>
        <w:t xml:space="preserve">График </w:t>
      </w:r>
      <w:r>
        <w:rPr>
          <w:rFonts w:ascii="Times New Roman" w:hAnsi="Times New Roman"/>
          <w:sz w:val="24"/>
          <w:szCs w:val="24"/>
        </w:rPr>
        <w:t>9</w:t>
      </w:r>
    </w:p>
    <w:p w:rsidR="00BA2F76" w:rsidRPr="00300C90" w:rsidRDefault="00BA2F76" w:rsidP="00BA2F76">
      <w:pPr>
        <w:spacing w:after="0" w:line="240" w:lineRule="auto"/>
        <w:ind w:left="142" w:right="141"/>
        <w:jc w:val="center"/>
        <w:rPr>
          <w:rFonts w:ascii="Times New Roman" w:hAnsi="Times New Roman"/>
          <w:sz w:val="24"/>
          <w:szCs w:val="24"/>
        </w:rPr>
      </w:pPr>
      <w:r w:rsidRPr="00300C90">
        <w:rPr>
          <w:rFonts w:ascii="Times New Roman" w:hAnsi="Times New Roman"/>
          <w:sz w:val="24"/>
          <w:szCs w:val="24"/>
        </w:rPr>
        <w:lastRenderedPageBreak/>
        <w:t xml:space="preserve">Распределение ответов респондентов на вопрос: «Оценить характеристики услуг субъектов естественных монополий </w:t>
      </w:r>
      <w:r w:rsidRPr="00300C90">
        <w:rPr>
          <w:rFonts w:ascii="Times New Roman" w:hAnsi="Times New Roman"/>
          <w:b/>
          <w:sz w:val="24"/>
          <w:szCs w:val="24"/>
        </w:rPr>
        <w:t xml:space="preserve">по стоимости подключения </w:t>
      </w:r>
      <w:r w:rsidRPr="00300C90">
        <w:rPr>
          <w:rFonts w:ascii="Times New Roman" w:hAnsi="Times New Roman"/>
          <w:sz w:val="24"/>
          <w:szCs w:val="24"/>
        </w:rPr>
        <w:t>»</w:t>
      </w:r>
    </w:p>
    <w:p w:rsidR="00BA2F76" w:rsidRDefault="00BA2F76" w:rsidP="00BA2F76">
      <w:pPr>
        <w:spacing w:after="0" w:line="240" w:lineRule="auto"/>
        <w:ind w:left="142" w:right="141"/>
        <w:jc w:val="center"/>
        <w:rPr>
          <w:rFonts w:ascii="Times New Roman" w:hAnsi="Times New Roman"/>
          <w:sz w:val="28"/>
          <w:szCs w:val="28"/>
        </w:rPr>
      </w:pPr>
    </w:p>
    <w:p w:rsidR="00BA2F76" w:rsidRDefault="00BA2F76" w:rsidP="00BA2F76">
      <w:pPr>
        <w:pStyle w:val="Default"/>
        <w:ind w:right="141" w:firstLine="567"/>
        <w:jc w:val="both"/>
        <w:rPr>
          <w:sz w:val="28"/>
          <w:szCs w:val="28"/>
        </w:rPr>
      </w:pPr>
      <w:r w:rsidRPr="00300C90">
        <w:rPr>
          <w:noProof/>
          <w:sz w:val="28"/>
          <w:szCs w:val="28"/>
        </w:rPr>
        <w:drawing>
          <wp:inline distT="0" distB="0" distL="0" distR="0">
            <wp:extent cx="6030686" cy="5562600"/>
            <wp:effectExtent l="0" t="0" r="0" b="0"/>
            <wp:docPr id="3" name="Диаграмма 1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A2F76" w:rsidRDefault="00BA2F76" w:rsidP="00BA2F76">
      <w:pPr>
        <w:pStyle w:val="Default"/>
        <w:ind w:right="141" w:firstLine="567"/>
        <w:jc w:val="both"/>
        <w:rPr>
          <w:sz w:val="28"/>
          <w:szCs w:val="28"/>
        </w:rPr>
      </w:pPr>
    </w:p>
    <w:p w:rsidR="00BA2F76" w:rsidRPr="00F72D2B" w:rsidRDefault="00BA2F76" w:rsidP="00BA2F76">
      <w:pPr>
        <w:pStyle w:val="Default"/>
        <w:ind w:right="141" w:firstLine="567"/>
        <w:jc w:val="both"/>
        <w:rPr>
          <w:sz w:val="28"/>
          <w:szCs w:val="28"/>
        </w:rPr>
      </w:pPr>
      <w:proofErr w:type="gramStart"/>
      <w:r>
        <w:rPr>
          <w:sz w:val="28"/>
          <w:szCs w:val="28"/>
        </w:rPr>
        <w:t>Б</w:t>
      </w:r>
      <w:r w:rsidRPr="00F72D2B">
        <w:rPr>
          <w:sz w:val="28"/>
          <w:szCs w:val="28"/>
        </w:rPr>
        <w:t>ольшинство опрошенных предпринимателей</w:t>
      </w:r>
      <w:r>
        <w:rPr>
          <w:sz w:val="28"/>
          <w:szCs w:val="28"/>
        </w:rPr>
        <w:t xml:space="preserve"> </w:t>
      </w:r>
      <w:r w:rsidRPr="00433905">
        <w:t>выбрало вариант «Затрудняюсь ответить</w:t>
      </w:r>
      <w:proofErr w:type="gramEnd"/>
      <w:r w:rsidRPr="00433905">
        <w:t>»</w:t>
      </w:r>
      <w:r>
        <w:t>. Значительное</w:t>
      </w:r>
      <w:r w:rsidRPr="00433905">
        <w:t xml:space="preserve"> число респондентов</w:t>
      </w:r>
      <w:r w:rsidRPr="00F72D2B">
        <w:rPr>
          <w:sz w:val="28"/>
          <w:szCs w:val="28"/>
        </w:rPr>
        <w:t xml:space="preserve"> «Удовлетворены» или «Скорее удовлетворены» стоимость</w:t>
      </w:r>
      <w:r>
        <w:rPr>
          <w:sz w:val="28"/>
          <w:szCs w:val="28"/>
        </w:rPr>
        <w:t>ю</w:t>
      </w:r>
      <w:r w:rsidRPr="00F72D2B">
        <w:rPr>
          <w:sz w:val="28"/>
          <w:szCs w:val="28"/>
        </w:rPr>
        <w:t xml:space="preserve"> подключения к услугам: </w:t>
      </w:r>
    </w:p>
    <w:p w:rsidR="00BA2F76" w:rsidRDefault="00BA2F76" w:rsidP="00BA2F76">
      <w:pPr>
        <w:pStyle w:val="Default"/>
        <w:ind w:right="141" w:firstLine="567"/>
        <w:jc w:val="both"/>
        <w:rPr>
          <w:iCs/>
          <w:sz w:val="28"/>
          <w:szCs w:val="28"/>
        </w:rPr>
      </w:pPr>
      <w:r w:rsidRPr="00F72D2B">
        <w:rPr>
          <w:sz w:val="28"/>
          <w:szCs w:val="28"/>
        </w:rPr>
        <w:t xml:space="preserve">- </w:t>
      </w:r>
      <w:r w:rsidRPr="00F72D2B">
        <w:rPr>
          <w:iCs/>
          <w:sz w:val="28"/>
          <w:szCs w:val="28"/>
        </w:rPr>
        <w:t xml:space="preserve">«Водоснабжения, водоотведения»: </w:t>
      </w:r>
      <w:r>
        <w:rPr>
          <w:iCs/>
          <w:sz w:val="28"/>
          <w:szCs w:val="28"/>
        </w:rPr>
        <w:t>11,1</w:t>
      </w:r>
      <w:r w:rsidRPr="00F72D2B">
        <w:rPr>
          <w:iCs/>
          <w:sz w:val="28"/>
          <w:szCs w:val="28"/>
        </w:rPr>
        <w:t>% (</w:t>
      </w:r>
      <w:r>
        <w:rPr>
          <w:iCs/>
          <w:sz w:val="28"/>
          <w:szCs w:val="28"/>
        </w:rPr>
        <w:t>5</w:t>
      </w:r>
      <w:r w:rsidRPr="00F72D2B">
        <w:rPr>
          <w:iCs/>
          <w:sz w:val="28"/>
          <w:szCs w:val="28"/>
        </w:rPr>
        <w:t xml:space="preserve"> чел.) и </w:t>
      </w:r>
      <w:r>
        <w:rPr>
          <w:iCs/>
          <w:sz w:val="28"/>
          <w:szCs w:val="28"/>
        </w:rPr>
        <w:t>8,9</w:t>
      </w:r>
      <w:r w:rsidRPr="00F72D2B">
        <w:rPr>
          <w:iCs/>
          <w:sz w:val="28"/>
          <w:szCs w:val="28"/>
        </w:rPr>
        <w:t>% (</w:t>
      </w:r>
      <w:r>
        <w:rPr>
          <w:iCs/>
          <w:sz w:val="28"/>
          <w:szCs w:val="28"/>
        </w:rPr>
        <w:t>4</w:t>
      </w:r>
      <w:r w:rsidRPr="00F72D2B">
        <w:rPr>
          <w:iCs/>
          <w:sz w:val="28"/>
          <w:szCs w:val="28"/>
        </w:rPr>
        <w:t xml:space="preserve"> чел.) соответственно; </w:t>
      </w:r>
    </w:p>
    <w:p w:rsidR="00BA2F76" w:rsidRDefault="00BA2F76" w:rsidP="00BA2F76">
      <w:pPr>
        <w:pStyle w:val="Default"/>
        <w:ind w:right="141" w:firstLine="567"/>
        <w:jc w:val="both"/>
        <w:rPr>
          <w:iCs/>
          <w:sz w:val="28"/>
          <w:szCs w:val="28"/>
        </w:rPr>
      </w:pPr>
      <w:r w:rsidRPr="00F72D2B">
        <w:rPr>
          <w:iCs/>
          <w:sz w:val="28"/>
          <w:szCs w:val="28"/>
        </w:rPr>
        <w:t xml:space="preserve">- «Водоочистка»: </w:t>
      </w:r>
      <w:r>
        <w:rPr>
          <w:iCs/>
          <w:sz w:val="28"/>
          <w:szCs w:val="28"/>
        </w:rPr>
        <w:t>8,9</w:t>
      </w:r>
      <w:r w:rsidRPr="00F72D2B">
        <w:rPr>
          <w:iCs/>
          <w:sz w:val="28"/>
          <w:szCs w:val="28"/>
        </w:rPr>
        <w:t>% (</w:t>
      </w:r>
      <w:r>
        <w:rPr>
          <w:iCs/>
          <w:sz w:val="28"/>
          <w:szCs w:val="28"/>
        </w:rPr>
        <w:t>4</w:t>
      </w:r>
      <w:r w:rsidRPr="00F72D2B">
        <w:rPr>
          <w:iCs/>
          <w:sz w:val="28"/>
          <w:szCs w:val="28"/>
        </w:rPr>
        <w:t xml:space="preserve"> чел.) и </w:t>
      </w:r>
      <w:r>
        <w:rPr>
          <w:iCs/>
          <w:sz w:val="28"/>
          <w:szCs w:val="28"/>
        </w:rPr>
        <w:t>8,9</w:t>
      </w:r>
      <w:r w:rsidRPr="00F72D2B">
        <w:rPr>
          <w:iCs/>
          <w:sz w:val="28"/>
          <w:szCs w:val="28"/>
        </w:rPr>
        <w:t>% (</w:t>
      </w:r>
      <w:r>
        <w:rPr>
          <w:iCs/>
          <w:sz w:val="28"/>
          <w:szCs w:val="28"/>
        </w:rPr>
        <w:t>4</w:t>
      </w:r>
      <w:r w:rsidRPr="00F72D2B">
        <w:rPr>
          <w:iCs/>
          <w:sz w:val="28"/>
          <w:szCs w:val="28"/>
        </w:rPr>
        <w:t xml:space="preserve"> чел.);</w:t>
      </w:r>
    </w:p>
    <w:p w:rsidR="00BA2F76" w:rsidRPr="00F72D2B" w:rsidRDefault="00BA2F76" w:rsidP="00BA2F76">
      <w:pPr>
        <w:pStyle w:val="Default"/>
        <w:ind w:right="141" w:firstLine="567"/>
        <w:jc w:val="both"/>
        <w:rPr>
          <w:iCs/>
          <w:sz w:val="28"/>
          <w:szCs w:val="28"/>
        </w:rPr>
      </w:pPr>
      <w:r>
        <w:rPr>
          <w:iCs/>
          <w:sz w:val="28"/>
          <w:szCs w:val="28"/>
        </w:rPr>
        <w:t>- «Электроснабжение»: 6,7% (3 чел.) и 11,1% (5 чел.);</w:t>
      </w:r>
    </w:p>
    <w:p w:rsidR="00BA2F76" w:rsidRPr="00F72D2B" w:rsidRDefault="00BA2F76" w:rsidP="00BA2F76">
      <w:pPr>
        <w:pStyle w:val="Default"/>
        <w:ind w:right="141" w:firstLine="567"/>
        <w:jc w:val="both"/>
        <w:rPr>
          <w:iCs/>
          <w:sz w:val="28"/>
          <w:szCs w:val="28"/>
        </w:rPr>
      </w:pPr>
      <w:r w:rsidRPr="00F72D2B">
        <w:rPr>
          <w:iCs/>
          <w:sz w:val="28"/>
          <w:szCs w:val="28"/>
        </w:rPr>
        <w:t xml:space="preserve">- «Теплоснабжение»: </w:t>
      </w:r>
      <w:r>
        <w:rPr>
          <w:iCs/>
          <w:sz w:val="28"/>
          <w:szCs w:val="28"/>
        </w:rPr>
        <w:t>11,1</w:t>
      </w:r>
      <w:r w:rsidRPr="00F72D2B">
        <w:rPr>
          <w:iCs/>
          <w:sz w:val="28"/>
          <w:szCs w:val="28"/>
        </w:rPr>
        <w:t>% (</w:t>
      </w:r>
      <w:r>
        <w:rPr>
          <w:iCs/>
          <w:sz w:val="28"/>
          <w:szCs w:val="28"/>
        </w:rPr>
        <w:t>5</w:t>
      </w:r>
      <w:r w:rsidRPr="00F72D2B">
        <w:rPr>
          <w:iCs/>
          <w:sz w:val="28"/>
          <w:szCs w:val="28"/>
        </w:rPr>
        <w:t xml:space="preserve"> чел.) и </w:t>
      </w:r>
      <w:r>
        <w:rPr>
          <w:iCs/>
          <w:sz w:val="28"/>
          <w:szCs w:val="28"/>
        </w:rPr>
        <w:t>8,9</w:t>
      </w:r>
      <w:r w:rsidRPr="00F72D2B">
        <w:rPr>
          <w:iCs/>
          <w:sz w:val="28"/>
          <w:szCs w:val="28"/>
        </w:rPr>
        <w:t>% (4 чел.);</w:t>
      </w:r>
    </w:p>
    <w:p w:rsidR="00BA2F76" w:rsidRPr="00F72D2B" w:rsidRDefault="00BA2F76" w:rsidP="00BA2F76">
      <w:pPr>
        <w:pStyle w:val="Default"/>
        <w:ind w:right="141" w:firstLine="567"/>
        <w:jc w:val="both"/>
        <w:rPr>
          <w:sz w:val="28"/>
          <w:szCs w:val="28"/>
        </w:rPr>
      </w:pPr>
      <w:r w:rsidRPr="00F72D2B">
        <w:rPr>
          <w:iCs/>
          <w:sz w:val="28"/>
          <w:szCs w:val="28"/>
        </w:rPr>
        <w:t xml:space="preserve">- «Телефонной связи»: </w:t>
      </w:r>
      <w:r>
        <w:rPr>
          <w:iCs/>
          <w:sz w:val="28"/>
          <w:szCs w:val="28"/>
        </w:rPr>
        <w:t>22,2</w:t>
      </w:r>
      <w:r w:rsidRPr="00F72D2B">
        <w:rPr>
          <w:iCs/>
          <w:sz w:val="28"/>
          <w:szCs w:val="28"/>
        </w:rPr>
        <w:t>% (</w:t>
      </w:r>
      <w:r>
        <w:rPr>
          <w:iCs/>
          <w:sz w:val="28"/>
          <w:szCs w:val="28"/>
        </w:rPr>
        <w:t>10</w:t>
      </w:r>
      <w:r w:rsidRPr="00F72D2B">
        <w:rPr>
          <w:iCs/>
          <w:sz w:val="28"/>
          <w:szCs w:val="28"/>
        </w:rPr>
        <w:t xml:space="preserve"> чел.) и 6,</w:t>
      </w:r>
      <w:r>
        <w:rPr>
          <w:iCs/>
          <w:sz w:val="28"/>
          <w:szCs w:val="28"/>
        </w:rPr>
        <w:t>7</w:t>
      </w:r>
      <w:r w:rsidRPr="00F72D2B">
        <w:rPr>
          <w:iCs/>
          <w:sz w:val="28"/>
          <w:szCs w:val="28"/>
        </w:rPr>
        <w:t xml:space="preserve"> (3 чел.) соответственно. </w:t>
      </w:r>
    </w:p>
    <w:p w:rsidR="00BA2F76" w:rsidRPr="00F72D2B" w:rsidRDefault="00BA2F76" w:rsidP="00BA2F76">
      <w:pPr>
        <w:pStyle w:val="Default"/>
        <w:ind w:right="141" w:firstLine="567"/>
        <w:jc w:val="both"/>
        <w:rPr>
          <w:sz w:val="28"/>
          <w:szCs w:val="28"/>
        </w:rPr>
      </w:pPr>
      <w:r w:rsidRPr="00F72D2B">
        <w:rPr>
          <w:sz w:val="28"/>
          <w:szCs w:val="28"/>
        </w:rPr>
        <w:t>При этом 2</w:t>
      </w:r>
      <w:r>
        <w:rPr>
          <w:sz w:val="28"/>
          <w:szCs w:val="28"/>
        </w:rPr>
        <w:t>0</w:t>
      </w:r>
      <w:r w:rsidRPr="00F72D2B">
        <w:rPr>
          <w:sz w:val="28"/>
          <w:szCs w:val="28"/>
        </w:rPr>
        <w:t>% (</w:t>
      </w:r>
      <w:r>
        <w:rPr>
          <w:sz w:val="28"/>
          <w:szCs w:val="28"/>
        </w:rPr>
        <w:t>9</w:t>
      </w:r>
      <w:r w:rsidRPr="00F72D2B">
        <w:rPr>
          <w:sz w:val="28"/>
          <w:szCs w:val="28"/>
        </w:rPr>
        <w:t xml:space="preserve"> чел.) респондентов полностью не удовлетворены стоимостью подключения к услугам </w:t>
      </w:r>
      <w:r w:rsidRPr="00F72D2B">
        <w:rPr>
          <w:iCs/>
          <w:sz w:val="28"/>
          <w:szCs w:val="28"/>
        </w:rPr>
        <w:t xml:space="preserve">«Электроснабжения», </w:t>
      </w:r>
      <w:r>
        <w:rPr>
          <w:iCs/>
          <w:sz w:val="28"/>
          <w:szCs w:val="28"/>
        </w:rPr>
        <w:t>4,4</w:t>
      </w:r>
      <w:r w:rsidRPr="00F72D2B">
        <w:rPr>
          <w:iCs/>
          <w:sz w:val="28"/>
          <w:szCs w:val="28"/>
        </w:rPr>
        <w:t xml:space="preserve">% (2 чел.) – «Теплоснабжения». </w:t>
      </w:r>
    </w:p>
    <w:p w:rsidR="00BA2F76" w:rsidRDefault="00BA2F76" w:rsidP="00BA2F76">
      <w:pPr>
        <w:spacing w:after="0" w:line="240" w:lineRule="auto"/>
        <w:ind w:right="141" w:firstLine="425"/>
        <w:jc w:val="both"/>
        <w:rPr>
          <w:rFonts w:ascii="Times New Roman" w:hAnsi="Times New Roman"/>
          <w:sz w:val="28"/>
          <w:szCs w:val="28"/>
        </w:rPr>
      </w:pPr>
      <w:r>
        <w:rPr>
          <w:rFonts w:ascii="Times New Roman" w:hAnsi="Times New Roman"/>
          <w:sz w:val="28"/>
          <w:szCs w:val="28"/>
        </w:rPr>
        <w:t>М</w:t>
      </w:r>
      <w:r w:rsidRPr="00F72D2B">
        <w:rPr>
          <w:rFonts w:ascii="Times New Roman" w:hAnsi="Times New Roman"/>
          <w:sz w:val="28"/>
          <w:szCs w:val="28"/>
        </w:rPr>
        <w:t xml:space="preserve">ожно сделать вывод, что </w:t>
      </w:r>
      <w:r>
        <w:rPr>
          <w:rFonts w:ascii="Times New Roman" w:hAnsi="Times New Roman"/>
          <w:sz w:val="28"/>
          <w:szCs w:val="28"/>
        </w:rPr>
        <w:t xml:space="preserve">субъекты предпринимательского сообщества скорее удовлетворены стоимостью подключения к услугам </w:t>
      </w:r>
      <w:r w:rsidRPr="005211AC">
        <w:rPr>
          <w:rFonts w:ascii="Times New Roman" w:hAnsi="Times New Roman"/>
          <w:sz w:val="28"/>
          <w:szCs w:val="28"/>
        </w:rPr>
        <w:t xml:space="preserve">субъектов </w:t>
      </w:r>
      <w:r w:rsidRPr="005211AC">
        <w:rPr>
          <w:rFonts w:ascii="Times New Roman" w:hAnsi="Times New Roman"/>
          <w:sz w:val="28"/>
          <w:szCs w:val="28"/>
        </w:rPr>
        <w:lastRenderedPageBreak/>
        <w:t>естественных монополий</w:t>
      </w:r>
      <w:r>
        <w:rPr>
          <w:rFonts w:ascii="Times New Roman" w:hAnsi="Times New Roman"/>
          <w:sz w:val="28"/>
          <w:szCs w:val="28"/>
        </w:rPr>
        <w:t>. Ж</w:t>
      </w:r>
      <w:r w:rsidRPr="00FB39BD">
        <w:rPr>
          <w:rFonts w:ascii="Times New Roman" w:hAnsi="Times New Roman"/>
          <w:sz w:val="28"/>
          <w:szCs w:val="28"/>
        </w:rPr>
        <w:t xml:space="preserve">ители </w:t>
      </w:r>
      <w:r>
        <w:rPr>
          <w:rFonts w:ascii="Times New Roman" w:hAnsi="Times New Roman"/>
          <w:sz w:val="28"/>
          <w:szCs w:val="28"/>
        </w:rPr>
        <w:t>района</w:t>
      </w:r>
      <w:r w:rsidRPr="00FB39BD">
        <w:rPr>
          <w:rFonts w:ascii="Times New Roman" w:hAnsi="Times New Roman"/>
          <w:sz w:val="28"/>
          <w:szCs w:val="28"/>
        </w:rPr>
        <w:t xml:space="preserve"> достаточно высоко оценили качество услуг, предоставляемых субъектами естественных монополий.</w:t>
      </w:r>
    </w:p>
    <w:p w:rsidR="00BA2F76" w:rsidRPr="005211AC" w:rsidRDefault="00BA2F76" w:rsidP="00BA2F76">
      <w:pPr>
        <w:spacing w:after="0" w:line="240" w:lineRule="auto"/>
        <w:ind w:right="141" w:firstLine="425"/>
        <w:jc w:val="both"/>
        <w:rPr>
          <w:rFonts w:ascii="Times New Roman" w:hAnsi="Times New Roman"/>
          <w:bCs/>
          <w:color w:val="000000"/>
          <w:sz w:val="28"/>
          <w:szCs w:val="28"/>
        </w:rPr>
      </w:pPr>
      <w:r w:rsidRPr="005211AC">
        <w:rPr>
          <w:rFonts w:ascii="Times New Roman" w:hAnsi="Times New Roman"/>
          <w:sz w:val="28"/>
          <w:szCs w:val="28"/>
        </w:rPr>
        <w:t xml:space="preserve">Таким образом, основные выводы исследования могут быть сведены </w:t>
      </w:r>
      <w:proofErr w:type="gramStart"/>
      <w:r w:rsidRPr="005211AC">
        <w:rPr>
          <w:rFonts w:ascii="Times New Roman" w:hAnsi="Times New Roman"/>
          <w:sz w:val="28"/>
          <w:szCs w:val="28"/>
        </w:rPr>
        <w:t>к</w:t>
      </w:r>
      <w:proofErr w:type="gramEnd"/>
      <w:r w:rsidRPr="005211AC">
        <w:rPr>
          <w:rFonts w:ascii="Times New Roman" w:hAnsi="Times New Roman"/>
          <w:sz w:val="28"/>
          <w:szCs w:val="28"/>
        </w:rPr>
        <w:t xml:space="preserve"> следующим:</w:t>
      </w:r>
    </w:p>
    <w:p w:rsidR="00BA2F76" w:rsidRPr="005211AC" w:rsidRDefault="00BA2F76" w:rsidP="00BA2F76">
      <w:pPr>
        <w:pStyle w:val="a7"/>
        <w:numPr>
          <w:ilvl w:val="0"/>
          <w:numId w:val="11"/>
        </w:numPr>
        <w:spacing w:after="0" w:line="240" w:lineRule="auto"/>
        <w:ind w:left="0" w:right="141" w:firstLine="425"/>
        <w:jc w:val="both"/>
        <w:rPr>
          <w:rFonts w:ascii="Times New Roman" w:hAnsi="Times New Roman"/>
          <w:sz w:val="28"/>
          <w:szCs w:val="28"/>
        </w:rPr>
      </w:pPr>
      <w:r w:rsidRPr="005211AC">
        <w:rPr>
          <w:rFonts w:ascii="Times New Roman" w:hAnsi="Times New Roman"/>
          <w:sz w:val="28"/>
          <w:szCs w:val="28"/>
        </w:rPr>
        <w:t xml:space="preserve">Субъекты предпринимательской деятельности в целом положительно оценивают состояние конкурентной среды на исследуемых рынках; </w:t>
      </w:r>
    </w:p>
    <w:p w:rsidR="00BA2F76" w:rsidRPr="005211AC" w:rsidRDefault="00BA2F76" w:rsidP="00BA2F76">
      <w:pPr>
        <w:pStyle w:val="a7"/>
        <w:numPr>
          <w:ilvl w:val="0"/>
          <w:numId w:val="11"/>
        </w:numPr>
        <w:spacing w:after="0" w:line="240" w:lineRule="auto"/>
        <w:ind w:left="0" w:right="141" w:firstLine="425"/>
        <w:jc w:val="both"/>
        <w:rPr>
          <w:rFonts w:ascii="Times New Roman" w:hAnsi="Times New Roman"/>
          <w:sz w:val="28"/>
          <w:szCs w:val="28"/>
        </w:rPr>
      </w:pPr>
      <w:r>
        <w:rPr>
          <w:rFonts w:ascii="Times New Roman" w:hAnsi="Times New Roman"/>
          <w:sz w:val="28"/>
          <w:szCs w:val="28"/>
        </w:rPr>
        <w:t>Р</w:t>
      </w:r>
      <w:r w:rsidRPr="005211AC">
        <w:rPr>
          <w:rFonts w:ascii="Times New Roman" w:hAnsi="Times New Roman"/>
          <w:sz w:val="28"/>
          <w:szCs w:val="28"/>
        </w:rPr>
        <w:t>еспондентами отмечен минимальны</w:t>
      </w:r>
      <w:r>
        <w:rPr>
          <w:rFonts w:ascii="Times New Roman" w:hAnsi="Times New Roman"/>
          <w:sz w:val="28"/>
          <w:szCs w:val="28"/>
        </w:rPr>
        <w:t>й</w:t>
      </w:r>
      <w:r w:rsidRPr="005211AC">
        <w:rPr>
          <w:rFonts w:ascii="Times New Roman" w:hAnsi="Times New Roman"/>
          <w:sz w:val="28"/>
          <w:szCs w:val="28"/>
        </w:rPr>
        <w:t xml:space="preserve"> уровень наличия административных барьеров для начал</w:t>
      </w:r>
      <w:r>
        <w:rPr>
          <w:rFonts w:ascii="Times New Roman" w:hAnsi="Times New Roman"/>
          <w:sz w:val="28"/>
          <w:szCs w:val="28"/>
        </w:rPr>
        <w:t>а и ведения предпринимательской</w:t>
      </w:r>
      <w:r w:rsidRPr="005211AC">
        <w:rPr>
          <w:rFonts w:ascii="Times New Roman" w:hAnsi="Times New Roman"/>
          <w:sz w:val="28"/>
          <w:szCs w:val="28"/>
        </w:rPr>
        <w:t xml:space="preserve"> деятельности на приоритетных и социально-значимых рынках республики. </w:t>
      </w:r>
    </w:p>
    <w:p w:rsidR="00BA2F76" w:rsidRPr="005211AC" w:rsidRDefault="00BA2F76" w:rsidP="00BA2F76">
      <w:pPr>
        <w:pStyle w:val="a7"/>
        <w:numPr>
          <w:ilvl w:val="0"/>
          <w:numId w:val="11"/>
        </w:numPr>
        <w:spacing w:after="0" w:line="240" w:lineRule="auto"/>
        <w:ind w:left="0" w:right="141" w:firstLine="425"/>
        <w:jc w:val="both"/>
        <w:rPr>
          <w:rFonts w:ascii="Times New Roman" w:hAnsi="Times New Roman"/>
          <w:sz w:val="28"/>
          <w:szCs w:val="28"/>
        </w:rPr>
      </w:pPr>
      <w:r>
        <w:rPr>
          <w:rFonts w:ascii="Times New Roman" w:hAnsi="Times New Roman"/>
          <w:sz w:val="28"/>
          <w:szCs w:val="28"/>
        </w:rPr>
        <w:t>П</w:t>
      </w:r>
      <w:r w:rsidRPr="005211AC">
        <w:rPr>
          <w:rFonts w:ascii="Times New Roman" w:hAnsi="Times New Roman"/>
          <w:sz w:val="28"/>
          <w:szCs w:val="28"/>
        </w:rPr>
        <w:t xml:space="preserve">оловина опрошенных ощущают поддержку органов власти. </w:t>
      </w:r>
    </w:p>
    <w:p w:rsidR="00BA2F76" w:rsidRDefault="00BA2F76" w:rsidP="00BA2F76">
      <w:pPr>
        <w:spacing w:after="0" w:line="240" w:lineRule="auto"/>
        <w:ind w:right="141" w:firstLine="425"/>
        <w:jc w:val="both"/>
        <w:rPr>
          <w:rFonts w:ascii="Times New Roman" w:hAnsi="Times New Roman"/>
          <w:sz w:val="28"/>
          <w:szCs w:val="28"/>
        </w:rPr>
      </w:pPr>
      <w:r>
        <w:rPr>
          <w:rFonts w:ascii="Times New Roman" w:hAnsi="Times New Roman"/>
          <w:sz w:val="28"/>
          <w:szCs w:val="28"/>
        </w:rPr>
        <w:t>С</w:t>
      </w:r>
      <w:r w:rsidRPr="005211AC">
        <w:rPr>
          <w:rFonts w:ascii="Times New Roman" w:hAnsi="Times New Roman"/>
          <w:sz w:val="28"/>
          <w:szCs w:val="28"/>
        </w:rPr>
        <w:t xml:space="preserve">убъективная оценка конкурентной среды и административных барьеров предпринимателями </w:t>
      </w:r>
      <w:r>
        <w:rPr>
          <w:rFonts w:ascii="Times New Roman" w:hAnsi="Times New Roman"/>
          <w:sz w:val="28"/>
          <w:szCs w:val="28"/>
        </w:rPr>
        <w:t>Мухоршибирского района</w:t>
      </w:r>
      <w:r w:rsidRPr="005211AC">
        <w:rPr>
          <w:rFonts w:ascii="Times New Roman" w:hAnsi="Times New Roman"/>
          <w:sz w:val="28"/>
          <w:szCs w:val="28"/>
        </w:rPr>
        <w:t xml:space="preserve"> представляется как удовлетворительная. Основные измеряемые параметры были оценены в рамках положительных оценок.</w:t>
      </w:r>
    </w:p>
    <w:p w:rsidR="00BA2F76" w:rsidRDefault="00BA2F76" w:rsidP="00BA2F76">
      <w:pPr>
        <w:spacing w:after="0" w:line="240" w:lineRule="auto"/>
        <w:ind w:right="141" w:firstLine="567"/>
        <w:jc w:val="both"/>
        <w:rPr>
          <w:rFonts w:ascii="Times New Roman" w:hAnsi="Times New Roman"/>
          <w:sz w:val="28"/>
          <w:szCs w:val="28"/>
        </w:rPr>
      </w:pPr>
    </w:p>
    <w:p w:rsidR="00BA2F76" w:rsidRDefault="00BA2F76" w:rsidP="00BA2F76">
      <w:pPr>
        <w:spacing w:after="0" w:line="240" w:lineRule="auto"/>
        <w:ind w:right="141" w:firstLine="567"/>
        <w:jc w:val="both"/>
        <w:rPr>
          <w:rFonts w:ascii="Times New Roman" w:hAnsi="Times New Roman"/>
          <w:sz w:val="28"/>
          <w:szCs w:val="28"/>
        </w:rPr>
      </w:pPr>
    </w:p>
    <w:p w:rsidR="00BA2F76" w:rsidRDefault="00BA2F76" w:rsidP="00BA2F76">
      <w:pPr>
        <w:spacing w:after="0" w:line="240" w:lineRule="auto"/>
        <w:ind w:right="141" w:firstLine="567"/>
        <w:jc w:val="both"/>
        <w:rPr>
          <w:rFonts w:ascii="Times New Roman" w:hAnsi="Times New Roman"/>
          <w:sz w:val="28"/>
          <w:szCs w:val="28"/>
        </w:rPr>
      </w:pPr>
    </w:p>
    <w:p w:rsidR="00BA2F76" w:rsidRDefault="00BA2F76" w:rsidP="00BA2F76">
      <w:pPr>
        <w:spacing w:after="0" w:line="240" w:lineRule="auto"/>
        <w:ind w:right="141" w:firstLine="567"/>
        <w:jc w:val="both"/>
        <w:rPr>
          <w:rFonts w:ascii="Times New Roman" w:hAnsi="Times New Roman"/>
          <w:sz w:val="28"/>
          <w:szCs w:val="28"/>
        </w:rPr>
      </w:pPr>
    </w:p>
    <w:p w:rsidR="00BA2F76" w:rsidRDefault="00BA2F76" w:rsidP="00BA2F76">
      <w:pPr>
        <w:spacing w:after="0" w:line="240" w:lineRule="auto"/>
        <w:ind w:right="141" w:firstLine="567"/>
        <w:jc w:val="both"/>
        <w:rPr>
          <w:rFonts w:ascii="Times New Roman" w:hAnsi="Times New Roman"/>
          <w:sz w:val="28"/>
          <w:szCs w:val="28"/>
        </w:rPr>
      </w:pPr>
    </w:p>
    <w:p w:rsidR="00BA2F76" w:rsidRPr="00433905" w:rsidRDefault="00BA2F76" w:rsidP="00BA2F76">
      <w:pPr>
        <w:spacing w:after="0"/>
        <w:ind w:firstLine="567"/>
        <w:jc w:val="both"/>
        <w:rPr>
          <w:rFonts w:ascii="Times New Roman" w:hAnsi="Times New Roman"/>
          <w:bCs/>
          <w:sz w:val="24"/>
          <w:szCs w:val="24"/>
        </w:rPr>
      </w:pPr>
    </w:p>
    <w:p w:rsidR="00742518" w:rsidRDefault="00742518"/>
    <w:sectPr w:rsidR="00742518" w:rsidSect="00F5148F">
      <w:pgSz w:w="11906" w:h="16838"/>
      <w:pgMar w:top="993" w:right="1133" w:bottom="1276"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HelvCondence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769B4"/>
    <w:multiLevelType w:val="hybridMultilevel"/>
    <w:tmpl w:val="08EA4AF6"/>
    <w:lvl w:ilvl="0" w:tplc="318664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97075B0"/>
    <w:multiLevelType w:val="hybridMultilevel"/>
    <w:tmpl w:val="27CAFA86"/>
    <w:lvl w:ilvl="0" w:tplc="46324826">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5C36B9"/>
    <w:multiLevelType w:val="hybridMultilevel"/>
    <w:tmpl w:val="0E22945C"/>
    <w:lvl w:ilvl="0" w:tplc="7722E97E">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CFA1D2E"/>
    <w:multiLevelType w:val="hybridMultilevel"/>
    <w:tmpl w:val="0800315E"/>
    <w:lvl w:ilvl="0" w:tplc="87F072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663D73DD"/>
    <w:multiLevelType w:val="hybridMultilevel"/>
    <w:tmpl w:val="5AFCFDEE"/>
    <w:lvl w:ilvl="0" w:tplc="4632482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695D5DE3"/>
    <w:multiLevelType w:val="hybridMultilevel"/>
    <w:tmpl w:val="20F4A496"/>
    <w:lvl w:ilvl="0" w:tplc="46324826">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F82FB6"/>
    <w:multiLevelType w:val="hybridMultilevel"/>
    <w:tmpl w:val="27CAFA86"/>
    <w:lvl w:ilvl="0" w:tplc="46324826">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A05D63"/>
    <w:multiLevelType w:val="hybridMultilevel"/>
    <w:tmpl w:val="9A8C9028"/>
    <w:lvl w:ilvl="0" w:tplc="8B5488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70985782"/>
    <w:multiLevelType w:val="hybridMultilevel"/>
    <w:tmpl w:val="C2525646"/>
    <w:lvl w:ilvl="0" w:tplc="3262659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nsid w:val="7406603B"/>
    <w:multiLevelType w:val="hybridMultilevel"/>
    <w:tmpl w:val="8520B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536D5A"/>
    <w:multiLevelType w:val="hybridMultilevel"/>
    <w:tmpl w:val="E7D433CA"/>
    <w:lvl w:ilvl="0" w:tplc="A9A6F7E2">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9"/>
  </w:num>
  <w:num w:numId="2">
    <w:abstractNumId w:val="8"/>
  </w:num>
  <w:num w:numId="3">
    <w:abstractNumId w:val="7"/>
  </w:num>
  <w:num w:numId="4">
    <w:abstractNumId w:val="10"/>
  </w:num>
  <w:num w:numId="5">
    <w:abstractNumId w:val="0"/>
  </w:num>
  <w:num w:numId="6">
    <w:abstractNumId w:val="3"/>
  </w:num>
  <w:num w:numId="7">
    <w:abstractNumId w:val="4"/>
  </w:num>
  <w:num w:numId="8">
    <w:abstractNumId w:val="5"/>
  </w:num>
  <w:num w:numId="9">
    <w:abstractNumId w:val="6"/>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2F76"/>
    <w:rsid w:val="00742518"/>
    <w:rsid w:val="00BA2F76"/>
    <w:rsid w:val="00E250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F76"/>
    <w:rPr>
      <w:rFonts w:ascii="Calibri" w:eastAsia="Times New Roman" w:hAnsi="Calibri" w:cs="Times New Roman"/>
      <w:lang w:eastAsia="ru-RU"/>
    </w:rPr>
  </w:style>
  <w:style w:type="paragraph" w:styleId="1">
    <w:name w:val="heading 1"/>
    <w:basedOn w:val="a"/>
    <w:next w:val="a"/>
    <w:link w:val="10"/>
    <w:qFormat/>
    <w:rsid w:val="00BA2F76"/>
    <w:pPr>
      <w:keepNext/>
      <w:overflowPunct w:val="0"/>
      <w:autoSpaceDE w:val="0"/>
      <w:autoSpaceDN w:val="0"/>
      <w:adjustRightInd w:val="0"/>
      <w:spacing w:before="240" w:after="60" w:line="240" w:lineRule="auto"/>
      <w:outlineLvl w:val="0"/>
    </w:pPr>
    <w:rPr>
      <w:rFonts w:ascii="HelvCondenced" w:hAnsi="HelvCondenced"/>
      <w:b/>
      <w:kern w:val="28"/>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2F76"/>
    <w:rPr>
      <w:rFonts w:ascii="HelvCondenced" w:eastAsia="Times New Roman" w:hAnsi="HelvCondenced" w:cs="Times New Roman"/>
      <w:b/>
      <w:kern w:val="28"/>
      <w:sz w:val="28"/>
      <w:szCs w:val="20"/>
      <w:lang w:eastAsia="ru-RU"/>
    </w:rPr>
  </w:style>
  <w:style w:type="character" w:styleId="a3">
    <w:name w:val="Hyperlink"/>
    <w:uiPriority w:val="99"/>
    <w:unhideWhenUsed/>
    <w:rsid w:val="00BA2F76"/>
    <w:rPr>
      <w:color w:val="0000FF"/>
      <w:u w:val="single"/>
    </w:rPr>
  </w:style>
  <w:style w:type="paragraph" w:styleId="a4">
    <w:name w:val="Balloon Text"/>
    <w:basedOn w:val="a"/>
    <w:link w:val="a5"/>
    <w:uiPriority w:val="99"/>
    <w:semiHidden/>
    <w:unhideWhenUsed/>
    <w:rsid w:val="00BA2F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2F76"/>
    <w:rPr>
      <w:rFonts w:ascii="Tahoma" w:eastAsia="Times New Roman" w:hAnsi="Tahoma" w:cs="Tahoma"/>
      <w:sz w:val="16"/>
      <w:szCs w:val="16"/>
      <w:lang w:eastAsia="ru-RU"/>
    </w:rPr>
  </w:style>
  <w:style w:type="table" w:styleId="a6">
    <w:name w:val="Table Grid"/>
    <w:basedOn w:val="a1"/>
    <w:uiPriority w:val="59"/>
    <w:rsid w:val="00BA2F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ПАРАГРАФ,Абзац списка для документа,Абзац списка4,Абзац списка основной,Текст с номером"/>
    <w:basedOn w:val="a"/>
    <w:link w:val="a8"/>
    <w:uiPriority w:val="34"/>
    <w:qFormat/>
    <w:rsid w:val="00BA2F76"/>
    <w:pPr>
      <w:ind w:left="720"/>
      <w:contextualSpacing/>
    </w:pPr>
  </w:style>
  <w:style w:type="paragraph" w:customStyle="1" w:styleId="a9">
    <w:name w:val="Îáû÷íûé"/>
    <w:rsid w:val="00BA2F76"/>
    <w:pPr>
      <w:spacing w:after="0"/>
      <w:ind w:firstLine="709"/>
    </w:pPr>
    <w:rPr>
      <w:rFonts w:ascii="Times New Roman" w:eastAsia="Times New Roman" w:hAnsi="Times New Roman" w:cs="Times New Roman"/>
      <w:sz w:val="24"/>
      <w:szCs w:val="20"/>
      <w:lang w:eastAsia="ru-RU"/>
    </w:rPr>
  </w:style>
  <w:style w:type="paragraph" w:customStyle="1" w:styleId="ConsPlusTitle">
    <w:name w:val="ConsPlusTitle"/>
    <w:rsid w:val="00BA2F7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BA2F76"/>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basedOn w:val="a0"/>
    <w:link w:val="ConsPlusNormal"/>
    <w:rsid w:val="00BA2F76"/>
    <w:rPr>
      <w:rFonts w:ascii="Times New Roman" w:hAnsi="Times New Roman" w:cs="Times New Roman"/>
      <w:sz w:val="28"/>
      <w:szCs w:val="28"/>
    </w:rPr>
  </w:style>
  <w:style w:type="paragraph" w:styleId="aa">
    <w:name w:val="footnote text"/>
    <w:basedOn w:val="a"/>
    <w:link w:val="ab"/>
    <w:semiHidden/>
    <w:unhideWhenUsed/>
    <w:rsid w:val="00BA2F76"/>
    <w:pPr>
      <w:spacing w:after="0" w:line="240" w:lineRule="auto"/>
    </w:pPr>
    <w:rPr>
      <w:rFonts w:eastAsia="Calibri"/>
      <w:sz w:val="20"/>
      <w:szCs w:val="20"/>
      <w:lang w:eastAsia="en-US"/>
    </w:rPr>
  </w:style>
  <w:style w:type="character" w:customStyle="1" w:styleId="ab">
    <w:name w:val="Текст сноски Знак"/>
    <w:basedOn w:val="a0"/>
    <w:link w:val="aa"/>
    <w:semiHidden/>
    <w:rsid w:val="00BA2F76"/>
    <w:rPr>
      <w:rFonts w:ascii="Calibri" w:eastAsia="Calibri" w:hAnsi="Calibri" w:cs="Times New Roman"/>
      <w:sz w:val="20"/>
      <w:szCs w:val="20"/>
    </w:rPr>
  </w:style>
  <w:style w:type="character" w:styleId="ac">
    <w:name w:val="footnote reference"/>
    <w:basedOn w:val="a0"/>
    <w:uiPriority w:val="99"/>
    <w:unhideWhenUsed/>
    <w:rsid w:val="00BA2F76"/>
    <w:rPr>
      <w:vertAlign w:val="superscript"/>
    </w:rPr>
  </w:style>
  <w:style w:type="paragraph" w:styleId="ad">
    <w:name w:val="caption"/>
    <w:basedOn w:val="a"/>
    <w:next w:val="a"/>
    <w:uiPriority w:val="35"/>
    <w:unhideWhenUsed/>
    <w:qFormat/>
    <w:rsid w:val="00BA2F76"/>
    <w:pPr>
      <w:spacing w:line="240" w:lineRule="auto"/>
    </w:pPr>
    <w:rPr>
      <w:rFonts w:eastAsia="Calibri"/>
      <w:b/>
      <w:bCs/>
      <w:color w:val="5B9BD5"/>
      <w:sz w:val="18"/>
      <w:szCs w:val="18"/>
      <w:lang w:eastAsia="en-US"/>
    </w:rPr>
  </w:style>
  <w:style w:type="character" w:customStyle="1" w:styleId="a8">
    <w:name w:val="Абзац списка Знак"/>
    <w:aliases w:val="ПАРАГРАФ Знак,Абзац списка для документа Знак,Абзац списка4 Знак,Абзац списка основной Знак,Текст с номером Знак"/>
    <w:link w:val="a7"/>
    <w:uiPriority w:val="34"/>
    <w:locked/>
    <w:rsid w:val="00BA2F76"/>
    <w:rPr>
      <w:rFonts w:ascii="Calibri" w:eastAsia="Times New Roman" w:hAnsi="Calibri" w:cs="Times New Roman"/>
      <w:lang w:eastAsia="ru-RU"/>
    </w:rPr>
  </w:style>
  <w:style w:type="paragraph" w:customStyle="1" w:styleId="Default">
    <w:name w:val="Default"/>
    <w:rsid w:val="00BA2F7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e">
    <w:name w:val="FollowedHyperlink"/>
    <w:basedOn w:val="a0"/>
    <w:uiPriority w:val="99"/>
    <w:semiHidden/>
    <w:unhideWhenUsed/>
    <w:rsid w:val="00BA2F7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theme" Target="theme/theme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9"/>
  <c:chart>
    <c:title>
      <c:tx>
        <c:rich>
          <a:bodyPr/>
          <a:lstStyle/>
          <a:p>
            <a:pPr>
              <a:defRPr/>
            </a:pPr>
            <a:r>
              <a:rPr lang="ru-RU"/>
              <a:t>2017 год </a:t>
            </a:r>
          </a:p>
        </c:rich>
      </c:tx>
    </c:title>
    <c:plotArea>
      <c:layout/>
      <c:barChart>
        <c:barDir val="bar"/>
        <c:grouping val="clustered"/>
        <c:ser>
          <c:idx val="0"/>
          <c:order val="0"/>
          <c:tx>
            <c:strRef>
              <c:f>Лист1!$B$1</c:f>
              <c:strCache>
                <c:ptCount val="1"/>
                <c:pt idx="0">
                  <c:v>2016 год </c:v>
                </c:pt>
              </c:strCache>
            </c:strRef>
          </c:tx>
          <c:cat>
            <c:strRef>
              <c:f>Лист1!$A$2:$A$7</c:f>
              <c:strCache>
                <c:ptCount val="6"/>
                <c:pt idx="0">
                  <c:v>Нет конкуренции</c:v>
                </c:pt>
                <c:pt idx="1">
                  <c:v>Очень высокая конкуренция</c:v>
                </c:pt>
                <c:pt idx="2">
                  <c:v>Затрудняюсь ответить</c:v>
                </c:pt>
                <c:pt idx="3">
                  <c:v>Высокая конкуренция</c:v>
                </c:pt>
                <c:pt idx="4">
                  <c:v>Слабая конкуренция</c:v>
                </c:pt>
                <c:pt idx="5">
                  <c:v>Умеренная конкуренция</c:v>
                </c:pt>
              </c:strCache>
            </c:strRef>
          </c:cat>
          <c:val>
            <c:numRef>
              <c:f>Лист1!$B$2:$B$7</c:f>
              <c:numCache>
                <c:formatCode>0.0%</c:formatCode>
                <c:ptCount val="6"/>
                <c:pt idx="0">
                  <c:v>4.4000000000000074E-2</c:v>
                </c:pt>
                <c:pt idx="1">
                  <c:v>4.4000000000000074E-2</c:v>
                </c:pt>
                <c:pt idx="2">
                  <c:v>8.9000000000000204E-2</c:v>
                </c:pt>
                <c:pt idx="3">
                  <c:v>0.15600000000000036</c:v>
                </c:pt>
                <c:pt idx="4">
                  <c:v>0.11100000000000004</c:v>
                </c:pt>
                <c:pt idx="5">
                  <c:v>0.55600000000000005</c:v>
                </c:pt>
              </c:numCache>
            </c:numRef>
          </c:val>
        </c:ser>
        <c:dLbls>
          <c:showVal val="1"/>
        </c:dLbls>
        <c:axId val="158840704"/>
        <c:axId val="158842240"/>
      </c:barChart>
      <c:catAx>
        <c:axId val="158840704"/>
        <c:scaling>
          <c:orientation val="minMax"/>
        </c:scaling>
        <c:axPos val="l"/>
        <c:majorTickMark val="none"/>
        <c:tickLblPos val="nextTo"/>
        <c:crossAx val="158842240"/>
        <c:crosses val="autoZero"/>
        <c:auto val="1"/>
        <c:lblAlgn val="ctr"/>
        <c:lblOffset val="100"/>
      </c:catAx>
      <c:valAx>
        <c:axId val="158842240"/>
        <c:scaling>
          <c:orientation val="minMax"/>
        </c:scaling>
        <c:axPos val="b"/>
        <c:majorGridlines/>
        <c:numFmt formatCode="0%" sourceLinked="0"/>
        <c:majorTickMark val="none"/>
        <c:tickLblPos val="nextTo"/>
        <c:txPr>
          <a:bodyPr/>
          <a:lstStyle/>
          <a:p>
            <a:pPr>
              <a:defRPr sz="800"/>
            </a:pPr>
            <a:endParaRPr lang="ru-RU"/>
          </a:p>
        </c:txPr>
        <c:crossAx val="158840704"/>
        <c:crosses val="autoZero"/>
        <c:crossBetween val="between"/>
      </c:valAx>
    </c:plotArea>
    <c:plotVisOnly val="1"/>
  </c:chart>
  <c:spPr>
    <a:noFill/>
    <a:ln>
      <a:noFill/>
    </a:ln>
  </c:spPr>
  <c:txPr>
    <a:bodyPr/>
    <a:lstStyle/>
    <a:p>
      <a:pPr>
        <a:defRPr sz="1050">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9"/>
  <c:chart>
    <c:title>
      <c:tx>
        <c:rich>
          <a:bodyPr/>
          <a:lstStyle/>
          <a:p>
            <a:pPr>
              <a:defRPr/>
            </a:pPr>
            <a:r>
              <a:rPr lang="ru-RU"/>
              <a:t>2017 год</a:t>
            </a:r>
          </a:p>
        </c:rich>
      </c:tx>
    </c:title>
    <c:plotArea>
      <c:layout/>
      <c:barChart>
        <c:barDir val="bar"/>
        <c:grouping val="clustered"/>
        <c:ser>
          <c:idx val="0"/>
          <c:order val="0"/>
          <c:tx>
            <c:strRef>
              <c:f>Лист1!$B$1</c:f>
              <c:strCache>
                <c:ptCount val="1"/>
                <c:pt idx="0">
                  <c:v>2016 год</c:v>
                </c:pt>
              </c:strCache>
            </c:strRef>
          </c:tx>
          <c:cat>
            <c:strRef>
              <c:f>Лист1!$A$2:$A$6</c:f>
              <c:strCache>
                <c:ptCount val="5"/>
                <c:pt idx="0">
                  <c:v>Нет конкурентов  </c:v>
                </c:pt>
                <c:pt idx="1">
                  <c:v>Затрудняюсь ответить </c:v>
                </c:pt>
                <c:pt idx="2">
                  <c:v>Большое число конкурентов</c:v>
                </c:pt>
                <c:pt idx="3">
                  <c:v>4 и более конкурентов  </c:v>
                </c:pt>
                <c:pt idx="4">
                  <c:v>От 1 до 3 конкурентов</c:v>
                </c:pt>
              </c:strCache>
            </c:strRef>
          </c:cat>
          <c:val>
            <c:numRef>
              <c:f>Лист1!$B$2:$B$6</c:f>
              <c:numCache>
                <c:formatCode>0.0%</c:formatCode>
                <c:ptCount val="5"/>
                <c:pt idx="0">
                  <c:v>2.1999999999999999E-2</c:v>
                </c:pt>
                <c:pt idx="1">
                  <c:v>6.7000000000000004E-2</c:v>
                </c:pt>
                <c:pt idx="2">
                  <c:v>0.13300000000000001</c:v>
                </c:pt>
                <c:pt idx="3">
                  <c:v>0.35600000000000032</c:v>
                </c:pt>
                <c:pt idx="4">
                  <c:v>0.42200000000000032</c:v>
                </c:pt>
              </c:numCache>
            </c:numRef>
          </c:val>
        </c:ser>
        <c:dLbls>
          <c:showVal val="1"/>
        </c:dLbls>
        <c:axId val="159361664"/>
        <c:axId val="159363456"/>
      </c:barChart>
      <c:catAx>
        <c:axId val="159361664"/>
        <c:scaling>
          <c:orientation val="minMax"/>
        </c:scaling>
        <c:axPos val="l"/>
        <c:majorTickMark val="none"/>
        <c:tickLblPos val="nextTo"/>
        <c:txPr>
          <a:bodyPr/>
          <a:lstStyle/>
          <a:p>
            <a:pPr>
              <a:defRPr sz="1050"/>
            </a:pPr>
            <a:endParaRPr lang="ru-RU"/>
          </a:p>
        </c:txPr>
        <c:crossAx val="159363456"/>
        <c:crosses val="autoZero"/>
        <c:auto val="1"/>
        <c:lblAlgn val="ctr"/>
        <c:lblOffset val="100"/>
      </c:catAx>
      <c:valAx>
        <c:axId val="159363456"/>
        <c:scaling>
          <c:orientation val="minMax"/>
        </c:scaling>
        <c:axPos val="b"/>
        <c:majorGridlines/>
        <c:numFmt formatCode="0%" sourceLinked="0"/>
        <c:majorTickMark val="none"/>
        <c:tickLblPos val="nextTo"/>
        <c:txPr>
          <a:bodyPr/>
          <a:lstStyle/>
          <a:p>
            <a:pPr>
              <a:defRPr sz="800"/>
            </a:pPr>
            <a:endParaRPr lang="ru-RU"/>
          </a:p>
        </c:txPr>
        <c:crossAx val="159361664"/>
        <c:crosses val="autoZero"/>
        <c:crossBetween val="between"/>
      </c:valAx>
    </c:plotArea>
    <c:plotVisOnly val="1"/>
  </c:chart>
  <c:spPr>
    <a:noFill/>
    <a:ln>
      <a:noFill/>
    </a:ln>
  </c:spPr>
  <c:txPr>
    <a:bodyPr/>
    <a:lstStyle/>
    <a:p>
      <a:pPr>
        <a:defRPr sz="900">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39"/>
  <c:chart>
    <c:title>
      <c:tx>
        <c:rich>
          <a:bodyPr/>
          <a:lstStyle/>
          <a:p>
            <a:pPr>
              <a:defRPr/>
            </a:pPr>
            <a:r>
              <a:rPr lang="ru-RU" sz="1200"/>
              <a:t>2017 год</a:t>
            </a:r>
          </a:p>
        </c:rich>
      </c:tx>
    </c:title>
    <c:plotArea>
      <c:layout/>
      <c:barChart>
        <c:barDir val="bar"/>
        <c:grouping val="clustered"/>
        <c:ser>
          <c:idx val="0"/>
          <c:order val="0"/>
          <c:tx>
            <c:strRef>
              <c:f>Лист1!$B$1</c:f>
              <c:strCache>
                <c:ptCount val="1"/>
                <c:pt idx="0">
                  <c:v>Столбец1</c:v>
                </c:pt>
              </c:strCache>
            </c:strRef>
          </c:tx>
          <c:cat>
            <c:strRef>
              <c:f>Лист1!$A$2:$A$7</c:f>
              <c:strCache>
                <c:ptCount val="6"/>
                <c:pt idx="0">
                  <c:v>Сократилось более чем на 4 конкурента</c:v>
                </c:pt>
                <c:pt idx="1">
                  <c:v>Сократилось на 1-3 конкурента</c:v>
                </c:pt>
                <c:pt idx="2">
                  <c:v>Затрудняюсь ответить </c:v>
                </c:pt>
                <c:pt idx="3">
                  <c:v>Не изменилось </c:v>
                </c:pt>
                <c:pt idx="4">
                  <c:v>Увеличилось более чем на 4 конкурента</c:v>
                </c:pt>
                <c:pt idx="5">
                  <c:v>Увеличилось на 1-3 конкурента</c:v>
                </c:pt>
              </c:strCache>
            </c:strRef>
          </c:cat>
          <c:val>
            <c:numRef>
              <c:f>Лист1!$B$2:$B$7</c:f>
              <c:numCache>
                <c:formatCode>0.0%</c:formatCode>
                <c:ptCount val="6"/>
                <c:pt idx="0">
                  <c:v>0</c:v>
                </c:pt>
                <c:pt idx="1">
                  <c:v>2.1999999999999999E-2</c:v>
                </c:pt>
                <c:pt idx="2">
                  <c:v>0.13300000000000001</c:v>
                </c:pt>
                <c:pt idx="3">
                  <c:v>0.35600000000000032</c:v>
                </c:pt>
                <c:pt idx="4">
                  <c:v>0.17800000000000021</c:v>
                </c:pt>
                <c:pt idx="5">
                  <c:v>0.31300000000000078</c:v>
                </c:pt>
              </c:numCache>
            </c:numRef>
          </c:val>
        </c:ser>
        <c:dLbls>
          <c:showVal val="1"/>
        </c:dLbls>
        <c:axId val="159875072"/>
        <c:axId val="160104832"/>
      </c:barChart>
      <c:catAx>
        <c:axId val="159875072"/>
        <c:scaling>
          <c:orientation val="minMax"/>
        </c:scaling>
        <c:axPos val="l"/>
        <c:majorTickMark val="none"/>
        <c:tickLblPos val="nextTo"/>
        <c:crossAx val="160104832"/>
        <c:crosses val="autoZero"/>
        <c:auto val="1"/>
        <c:lblAlgn val="ctr"/>
        <c:lblOffset val="100"/>
      </c:catAx>
      <c:valAx>
        <c:axId val="160104832"/>
        <c:scaling>
          <c:orientation val="minMax"/>
        </c:scaling>
        <c:axPos val="b"/>
        <c:majorGridlines/>
        <c:numFmt formatCode="0%" sourceLinked="0"/>
        <c:majorTickMark val="none"/>
        <c:tickLblPos val="nextTo"/>
        <c:txPr>
          <a:bodyPr/>
          <a:lstStyle/>
          <a:p>
            <a:pPr>
              <a:defRPr sz="800"/>
            </a:pPr>
            <a:endParaRPr lang="ru-RU"/>
          </a:p>
        </c:txPr>
        <c:crossAx val="159875072"/>
        <c:crosses val="autoZero"/>
        <c:crossBetween val="between"/>
      </c:valAx>
    </c:plotArea>
    <c:plotVisOnly val="1"/>
  </c:chart>
  <c:spPr>
    <a:noFill/>
    <a:ln>
      <a:noFill/>
    </a:ln>
  </c:spPr>
  <c:txPr>
    <a:bodyPr/>
    <a:lstStyle/>
    <a:p>
      <a:pPr>
        <a:defRPr>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39"/>
  <c:chart>
    <c:title>
      <c:tx>
        <c:rich>
          <a:bodyPr/>
          <a:lstStyle/>
          <a:p>
            <a:pPr>
              <a:defRPr/>
            </a:pPr>
            <a:r>
              <a:rPr lang="ru-RU" sz="1200"/>
              <a:t>2017</a:t>
            </a:r>
          </a:p>
        </c:rich>
      </c:tx>
    </c:title>
    <c:plotArea>
      <c:layout/>
      <c:barChart>
        <c:barDir val="col"/>
        <c:grouping val="percentStacked"/>
        <c:ser>
          <c:idx val="0"/>
          <c:order val="0"/>
          <c:tx>
            <c:strRef>
              <c:f>'Лист1'!$B$1</c:f>
              <c:strCache>
                <c:ptCount val="1"/>
                <c:pt idx="0">
                  <c:v>Единственный поставщик /неудовлетворен </c:v>
                </c:pt>
              </c:strCache>
            </c:strRef>
          </c:tx>
          <c:dLbls>
            <c:showVal val="1"/>
          </c:dLbls>
          <c:cat>
            <c:strRef>
              <c:f>'Лист1'!$A$2:$A$3</c:f>
              <c:strCache>
                <c:ptCount val="2"/>
                <c:pt idx="0">
                  <c:v>Число поставщиков основного закупаемого товара (работы, услуги)</c:v>
                </c:pt>
                <c:pt idx="1">
                  <c:v>Удовлетворенность состоянием конкуренции между поставщиками основного товара (работы, услуги)</c:v>
                </c:pt>
              </c:strCache>
            </c:strRef>
          </c:cat>
          <c:val>
            <c:numRef>
              <c:f>'Лист1'!$B$2:$B$3</c:f>
              <c:numCache>
                <c:formatCode>0.0%</c:formatCode>
                <c:ptCount val="2"/>
                <c:pt idx="0">
                  <c:v>0.24400000000000024</c:v>
                </c:pt>
                <c:pt idx="1">
                  <c:v>0.2</c:v>
                </c:pt>
              </c:numCache>
            </c:numRef>
          </c:val>
        </c:ser>
        <c:ser>
          <c:idx val="1"/>
          <c:order val="1"/>
          <c:tx>
            <c:strRef>
              <c:f>'Лист1'!$C$1</c:f>
              <c:strCache>
                <c:ptCount val="1"/>
                <c:pt idx="0">
                  <c:v>2-3 поставщика /скорее неудовлетворен</c:v>
                </c:pt>
              </c:strCache>
            </c:strRef>
          </c:tx>
          <c:dLbls>
            <c:dLbl>
              <c:idx val="0"/>
              <c:showVal val="1"/>
            </c:dLbl>
            <c:dLbl>
              <c:idx val="1"/>
              <c:showVal val="1"/>
            </c:dLbl>
            <c:delete val="1"/>
          </c:dLbls>
          <c:cat>
            <c:strRef>
              <c:f>'Лист1'!$A$2:$A$3</c:f>
              <c:strCache>
                <c:ptCount val="2"/>
                <c:pt idx="0">
                  <c:v>Число поставщиков основного закупаемого товара (работы, услуги)</c:v>
                </c:pt>
                <c:pt idx="1">
                  <c:v>Удовлетворенность состоянием конкуренции между поставщиками основного товара (работы, услуги)</c:v>
                </c:pt>
              </c:strCache>
            </c:strRef>
          </c:cat>
          <c:val>
            <c:numRef>
              <c:f>'Лист1'!$C$2:$C$3</c:f>
              <c:numCache>
                <c:formatCode>0.0%</c:formatCode>
                <c:ptCount val="2"/>
                <c:pt idx="0">
                  <c:v>0.35600000000000032</c:v>
                </c:pt>
                <c:pt idx="1">
                  <c:v>0.37800000000000072</c:v>
                </c:pt>
              </c:numCache>
            </c:numRef>
          </c:val>
        </c:ser>
        <c:ser>
          <c:idx val="2"/>
          <c:order val="2"/>
          <c:tx>
            <c:strRef>
              <c:f>'Лист1'!$D$1</c:f>
              <c:strCache>
                <c:ptCount val="1"/>
                <c:pt idx="0">
                  <c:v>4 и более/ скорее удовлетворен </c:v>
                </c:pt>
              </c:strCache>
            </c:strRef>
          </c:tx>
          <c:dLbls>
            <c:showVal val="1"/>
          </c:dLbls>
          <c:cat>
            <c:strRef>
              <c:f>'Лист1'!$A$2:$A$3</c:f>
              <c:strCache>
                <c:ptCount val="2"/>
                <c:pt idx="0">
                  <c:v>Число поставщиков основного закупаемого товара (работы, услуги)</c:v>
                </c:pt>
                <c:pt idx="1">
                  <c:v>Удовлетворенность состоянием конкуренции между поставщиками основного товара (работы, услуги)</c:v>
                </c:pt>
              </c:strCache>
            </c:strRef>
          </c:cat>
          <c:val>
            <c:numRef>
              <c:f>'Лист1'!$D$2:$D$3</c:f>
              <c:numCache>
                <c:formatCode>0.0%</c:formatCode>
                <c:ptCount val="2"/>
                <c:pt idx="0">
                  <c:v>0.24400000000000024</c:v>
                </c:pt>
                <c:pt idx="1">
                  <c:v>0.24400000000000024</c:v>
                </c:pt>
              </c:numCache>
            </c:numRef>
          </c:val>
        </c:ser>
        <c:ser>
          <c:idx val="3"/>
          <c:order val="3"/>
          <c:tx>
            <c:strRef>
              <c:f>'Лист1'!$E$1</c:f>
              <c:strCache>
                <c:ptCount val="1"/>
                <c:pt idx="0">
                  <c:v>Больше 4 поставщиков /удовлетворен</c:v>
                </c:pt>
              </c:strCache>
            </c:strRef>
          </c:tx>
          <c:dLbls>
            <c:showVal val="1"/>
          </c:dLbls>
          <c:cat>
            <c:strRef>
              <c:f>'Лист1'!$A$2:$A$3</c:f>
              <c:strCache>
                <c:ptCount val="2"/>
                <c:pt idx="0">
                  <c:v>Число поставщиков основного закупаемого товара (работы, услуги)</c:v>
                </c:pt>
                <c:pt idx="1">
                  <c:v>Удовлетворенность состоянием конкуренции между поставщиками основного товара (работы, услуги)</c:v>
                </c:pt>
              </c:strCache>
            </c:strRef>
          </c:cat>
          <c:val>
            <c:numRef>
              <c:f>'Лист1'!$E$2:$E$3</c:f>
              <c:numCache>
                <c:formatCode>0.0%</c:formatCode>
                <c:ptCount val="2"/>
                <c:pt idx="0">
                  <c:v>8.9000000000000065E-2</c:v>
                </c:pt>
                <c:pt idx="1">
                  <c:v>6.7000000000000004E-2</c:v>
                </c:pt>
              </c:numCache>
            </c:numRef>
          </c:val>
        </c:ser>
        <c:ser>
          <c:idx val="4"/>
          <c:order val="4"/>
          <c:tx>
            <c:strRef>
              <c:f>'Лист1'!$F$1</c:f>
              <c:strCache>
                <c:ptCount val="1"/>
                <c:pt idx="0">
                  <c:v>Затрудняюсь ответить</c:v>
                </c:pt>
              </c:strCache>
            </c:strRef>
          </c:tx>
          <c:dLbls>
            <c:showVal val="1"/>
          </c:dLbls>
          <c:cat>
            <c:strRef>
              <c:f>'Лист1'!$A$2:$A$3</c:f>
              <c:strCache>
                <c:ptCount val="2"/>
                <c:pt idx="0">
                  <c:v>Число поставщиков основного закупаемого товара (работы, услуги)</c:v>
                </c:pt>
                <c:pt idx="1">
                  <c:v>Удовлетворенность состоянием конкуренции между поставщиками основного товара (работы, услуги)</c:v>
                </c:pt>
              </c:strCache>
            </c:strRef>
          </c:cat>
          <c:val>
            <c:numRef>
              <c:f>'Лист1'!$F$2:$F$3</c:f>
              <c:numCache>
                <c:formatCode>0.0%</c:formatCode>
                <c:ptCount val="2"/>
                <c:pt idx="0">
                  <c:v>6.7000000000000004E-2</c:v>
                </c:pt>
                <c:pt idx="1">
                  <c:v>0.111</c:v>
                </c:pt>
              </c:numCache>
            </c:numRef>
          </c:val>
        </c:ser>
        <c:gapWidth val="55"/>
        <c:overlap val="100"/>
        <c:axId val="167979648"/>
        <c:axId val="172517632"/>
      </c:barChart>
      <c:catAx>
        <c:axId val="167979648"/>
        <c:scaling>
          <c:orientation val="minMax"/>
        </c:scaling>
        <c:axPos val="b"/>
        <c:majorTickMark val="none"/>
        <c:tickLblPos val="nextTo"/>
        <c:txPr>
          <a:bodyPr/>
          <a:lstStyle/>
          <a:p>
            <a:pPr>
              <a:defRPr sz="1000"/>
            </a:pPr>
            <a:endParaRPr lang="ru-RU"/>
          </a:p>
        </c:txPr>
        <c:crossAx val="172517632"/>
        <c:crosses val="autoZero"/>
        <c:auto val="1"/>
        <c:lblAlgn val="ctr"/>
        <c:lblOffset val="100"/>
      </c:catAx>
      <c:valAx>
        <c:axId val="172517632"/>
        <c:scaling>
          <c:orientation val="minMax"/>
          <c:max val="1"/>
        </c:scaling>
        <c:axPos val="l"/>
        <c:majorGridlines/>
        <c:numFmt formatCode="0%" sourceLinked="1"/>
        <c:majorTickMark val="none"/>
        <c:tickLblPos val="nextTo"/>
        <c:txPr>
          <a:bodyPr/>
          <a:lstStyle/>
          <a:p>
            <a:pPr>
              <a:defRPr sz="1000"/>
            </a:pPr>
            <a:endParaRPr lang="ru-RU"/>
          </a:p>
        </c:txPr>
        <c:crossAx val="167979648"/>
        <c:crosses val="autoZero"/>
        <c:crossBetween val="between"/>
        <c:majorUnit val="0.2"/>
      </c:valAx>
    </c:plotArea>
    <c:legend>
      <c:legendPos val="r"/>
      <c:spPr>
        <a:ln>
          <a:solidFill>
            <a:schemeClr val="bg1">
              <a:lumMod val="85000"/>
            </a:schemeClr>
          </a:solidFill>
        </a:ln>
      </c:spPr>
      <c:txPr>
        <a:bodyPr/>
        <a:lstStyle/>
        <a:p>
          <a:pPr>
            <a:defRPr sz="1000"/>
          </a:pPr>
          <a:endParaRPr lang="ru-RU"/>
        </a:p>
      </c:txPr>
    </c:legend>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39"/>
  <c:chart>
    <c:title>
      <c:tx>
        <c:rich>
          <a:bodyPr/>
          <a:lstStyle/>
          <a:p>
            <a:pPr>
              <a:defRPr/>
            </a:pPr>
            <a:r>
              <a:rPr lang="ru-RU" sz="1100"/>
              <a:t>2017 год</a:t>
            </a:r>
          </a:p>
        </c:rich>
      </c:tx>
    </c:title>
    <c:plotArea>
      <c:layout/>
      <c:barChart>
        <c:barDir val="bar"/>
        <c:grouping val="clustered"/>
        <c:ser>
          <c:idx val="0"/>
          <c:order val="0"/>
          <c:tx>
            <c:strRef>
              <c:f>Лист1!$B$1</c:f>
              <c:strCache>
                <c:ptCount val="1"/>
                <c:pt idx="0">
                  <c:v>Удовлетворен</c:v>
                </c:pt>
              </c:strCache>
            </c:strRef>
          </c:tx>
          <c:dLbls>
            <c:dLblPos val="outEnd"/>
            <c:showVal val="1"/>
          </c:dLbls>
          <c:cat>
            <c:strRef>
              <c:f>Лист1!$A$2:$A$4</c:f>
              <c:strCache>
                <c:ptCount val="3"/>
                <c:pt idx="0">
                  <c:v>Уровень доступности</c:v>
                </c:pt>
                <c:pt idx="1">
                  <c:v>Уровень понятности</c:v>
                </c:pt>
                <c:pt idx="2">
                  <c:v>Уровень получения</c:v>
                </c:pt>
              </c:strCache>
            </c:strRef>
          </c:cat>
          <c:val>
            <c:numRef>
              <c:f>Лист1!$B$2:$B$4</c:f>
              <c:numCache>
                <c:formatCode>0.0%</c:formatCode>
                <c:ptCount val="3"/>
                <c:pt idx="0">
                  <c:v>0.37800000000000061</c:v>
                </c:pt>
                <c:pt idx="1">
                  <c:v>0.37800000000000061</c:v>
                </c:pt>
                <c:pt idx="2">
                  <c:v>0.33300000000000085</c:v>
                </c:pt>
              </c:numCache>
            </c:numRef>
          </c:val>
        </c:ser>
        <c:ser>
          <c:idx val="1"/>
          <c:order val="1"/>
          <c:tx>
            <c:strRef>
              <c:f>Лист1!$C$1</c:f>
              <c:strCache>
                <c:ptCount val="1"/>
                <c:pt idx="0">
                  <c:v>Скорее удовлетворен </c:v>
                </c:pt>
              </c:strCache>
            </c:strRef>
          </c:tx>
          <c:dLbls>
            <c:dLblPos val="outEnd"/>
            <c:showVal val="1"/>
          </c:dLbls>
          <c:cat>
            <c:strRef>
              <c:f>Лист1!$A$2:$A$4</c:f>
              <c:strCache>
                <c:ptCount val="3"/>
                <c:pt idx="0">
                  <c:v>Уровень доступности</c:v>
                </c:pt>
                <c:pt idx="1">
                  <c:v>Уровень понятности</c:v>
                </c:pt>
                <c:pt idx="2">
                  <c:v>Уровень получения</c:v>
                </c:pt>
              </c:strCache>
            </c:strRef>
          </c:cat>
          <c:val>
            <c:numRef>
              <c:f>Лист1!$C$2:$C$4</c:f>
              <c:numCache>
                <c:formatCode>0.0%</c:formatCode>
                <c:ptCount val="3"/>
                <c:pt idx="0">
                  <c:v>0.222</c:v>
                </c:pt>
                <c:pt idx="1">
                  <c:v>0.2</c:v>
                </c:pt>
                <c:pt idx="2">
                  <c:v>0.222</c:v>
                </c:pt>
              </c:numCache>
            </c:numRef>
          </c:val>
        </c:ser>
        <c:ser>
          <c:idx val="2"/>
          <c:order val="2"/>
          <c:tx>
            <c:strRef>
              <c:f>Лист1!$D$1</c:f>
              <c:strCache>
                <c:ptCount val="1"/>
                <c:pt idx="0">
                  <c:v>Скорее неудовлетворен </c:v>
                </c:pt>
              </c:strCache>
            </c:strRef>
          </c:tx>
          <c:dLbls>
            <c:dLblPos val="outEnd"/>
            <c:showVal val="1"/>
          </c:dLbls>
          <c:cat>
            <c:strRef>
              <c:f>Лист1!$A$2:$A$4</c:f>
              <c:strCache>
                <c:ptCount val="3"/>
                <c:pt idx="0">
                  <c:v>Уровень доступности</c:v>
                </c:pt>
                <c:pt idx="1">
                  <c:v>Уровень понятности</c:v>
                </c:pt>
                <c:pt idx="2">
                  <c:v>Уровень получения</c:v>
                </c:pt>
              </c:strCache>
            </c:strRef>
          </c:cat>
          <c:val>
            <c:numRef>
              <c:f>Лист1!$D$2:$D$4</c:f>
              <c:numCache>
                <c:formatCode>0.0%</c:formatCode>
                <c:ptCount val="3"/>
                <c:pt idx="0">
                  <c:v>0.2</c:v>
                </c:pt>
                <c:pt idx="1">
                  <c:v>0.24400000000000024</c:v>
                </c:pt>
                <c:pt idx="2">
                  <c:v>0.24400000000000024</c:v>
                </c:pt>
              </c:numCache>
            </c:numRef>
          </c:val>
        </c:ser>
        <c:ser>
          <c:idx val="3"/>
          <c:order val="3"/>
          <c:tx>
            <c:strRef>
              <c:f>Лист1!$E$1</c:f>
              <c:strCache>
                <c:ptCount val="1"/>
                <c:pt idx="0">
                  <c:v>Неудовлетворен</c:v>
                </c:pt>
              </c:strCache>
            </c:strRef>
          </c:tx>
          <c:dLbls>
            <c:dLblPos val="outEnd"/>
            <c:showVal val="1"/>
          </c:dLbls>
          <c:cat>
            <c:strRef>
              <c:f>Лист1!$A$2:$A$4</c:f>
              <c:strCache>
                <c:ptCount val="3"/>
                <c:pt idx="0">
                  <c:v>Уровень доступности</c:v>
                </c:pt>
                <c:pt idx="1">
                  <c:v>Уровень понятности</c:v>
                </c:pt>
                <c:pt idx="2">
                  <c:v>Уровень получения</c:v>
                </c:pt>
              </c:strCache>
            </c:strRef>
          </c:cat>
          <c:val>
            <c:numRef>
              <c:f>Лист1!$E$2:$E$4</c:f>
              <c:numCache>
                <c:formatCode>0.0%</c:formatCode>
                <c:ptCount val="3"/>
                <c:pt idx="0">
                  <c:v>2.1999999999999999E-2</c:v>
                </c:pt>
                <c:pt idx="1">
                  <c:v>0</c:v>
                </c:pt>
                <c:pt idx="2">
                  <c:v>2.1999999999999999E-2</c:v>
                </c:pt>
              </c:numCache>
            </c:numRef>
          </c:val>
        </c:ser>
        <c:ser>
          <c:idx val="4"/>
          <c:order val="4"/>
          <c:tx>
            <c:strRef>
              <c:f>Лист1!$F$1</c:f>
              <c:strCache>
                <c:ptCount val="1"/>
                <c:pt idx="0">
                  <c:v>Затрудняюсь ответить</c:v>
                </c:pt>
              </c:strCache>
            </c:strRef>
          </c:tx>
          <c:dLbls>
            <c:dLblPos val="outEnd"/>
            <c:showVal val="1"/>
          </c:dLbls>
          <c:cat>
            <c:strRef>
              <c:f>Лист1!$A$2:$A$4</c:f>
              <c:strCache>
                <c:ptCount val="3"/>
                <c:pt idx="0">
                  <c:v>Уровень доступности</c:v>
                </c:pt>
                <c:pt idx="1">
                  <c:v>Уровень понятности</c:v>
                </c:pt>
                <c:pt idx="2">
                  <c:v>Уровень получения</c:v>
                </c:pt>
              </c:strCache>
            </c:strRef>
          </c:cat>
          <c:val>
            <c:numRef>
              <c:f>Лист1!$F$2:$F$4</c:f>
              <c:numCache>
                <c:formatCode>0.0%</c:formatCode>
                <c:ptCount val="3"/>
                <c:pt idx="0">
                  <c:v>0.17800000000000021</c:v>
                </c:pt>
                <c:pt idx="1">
                  <c:v>0.17800000000000021</c:v>
                </c:pt>
                <c:pt idx="2">
                  <c:v>0.17700000000000021</c:v>
                </c:pt>
              </c:numCache>
            </c:numRef>
          </c:val>
        </c:ser>
        <c:axId val="169424384"/>
        <c:axId val="169425920"/>
      </c:barChart>
      <c:catAx>
        <c:axId val="169424384"/>
        <c:scaling>
          <c:orientation val="minMax"/>
        </c:scaling>
        <c:axPos val="l"/>
        <c:majorTickMark val="none"/>
        <c:tickLblPos val="nextTo"/>
        <c:crossAx val="169425920"/>
        <c:crosses val="autoZero"/>
        <c:auto val="1"/>
        <c:lblAlgn val="ctr"/>
        <c:lblOffset val="100"/>
      </c:catAx>
      <c:valAx>
        <c:axId val="169425920"/>
        <c:scaling>
          <c:orientation val="minMax"/>
        </c:scaling>
        <c:axPos val="b"/>
        <c:majorGridlines/>
        <c:numFmt formatCode="0%" sourceLinked="0"/>
        <c:majorTickMark val="none"/>
        <c:tickLblPos val="nextTo"/>
        <c:txPr>
          <a:bodyPr/>
          <a:lstStyle/>
          <a:p>
            <a:pPr>
              <a:defRPr sz="800"/>
            </a:pPr>
            <a:endParaRPr lang="ru-RU"/>
          </a:p>
        </c:txPr>
        <c:crossAx val="169424384"/>
        <c:crosses val="autoZero"/>
        <c:crossBetween val="between"/>
      </c:valAx>
    </c:plotArea>
    <c:legend>
      <c:legendPos val="r"/>
      <c:spPr>
        <a:ln>
          <a:solidFill>
            <a:schemeClr val="bg1">
              <a:lumMod val="85000"/>
            </a:schemeClr>
          </a:solidFill>
        </a:ln>
      </c:spPr>
      <c:txPr>
        <a:bodyPr/>
        <a:lstStyle/>
        <a:p>
          <a:pPr>
            <a:defRPr sz="800"/>
          </a:pPr>
          <a:endParaRPr lang="ru-RU"/>
        </a:p>
      </c:txPr>
    </c:legend>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39"/>
  <c:chart>
    <c:autoTitleDeleted val="1"/>
    <c:plotArea>
      <c:layout>
        <c:manualLayout>
          <c:layoutTarget val="inner"/>
          <c:xMode val="edge"/>
          <c:yMode val="edge"/>
          <c:x val="0.48518665319237864"/>
          <c:y val="3.3827170275475174E-2"/>
          <c:w val="0.4785691928068509"/>
          <c:h val="0.87534047190467956"/>
        </c:manualLayout>
      </c:layout>
      <c:barChart>
        <c:barDir val="bar"/>
        <c:grouping val="clustered"/>
        <c:ser>
          <c:idx val="0"/>
          <c:order val="0"/>
          <c:tx>
            <c:strRef>
              <c:f>Лист1!$B$1</c:f>
              <c:strCache>
                <c:ptCount val="1"/>
                <c:pt idx="0">
                  <c:v>Ряд 1</c:v>
                </c:pt>
              </c:strCache>
            </c:strRef>
          </c:tx>
          <c:dLbls>
            <c:showVal val="1"/>
          </c:dLbls>
          <c:cat>
            <c:strRef>
              <c:f>Лист1!$A$2:$A$8</c:f>
              <c:strCache>
                <c:ptCount val="7"/>
                <c:pt idx="0">
                  <c:v>Затрудняюсь ответить </c:v>
                </c:pt>
                <c:pt idx="1">
                  <c:v>Уровень и количество административных барьеров не изменилось</c:v>
                </c:pt>
                <c:pt idx="2">
                  <c:v>Бизнесу стало проще преодолевать административные барьеры, чем раньше</c:v>
                </c:pt>
                <c:pt idx="3">
                  <c:v>Административные барьеры полностью были устранены</c:v>
                </c:pt>
                <c:pt idx="4">
                  <c:v>Бизнесу стало сложнее преодолевать административные барьеры, чем раньше </c:v>
                </c:pt>
                <c:pt idx="5">
                  <c:v>Административные барьеры отсутствуют, как и ранее</c:v>
                </c:pt>
                <c:pt idx="6">
                  <c:v>Ранее административные барьеры отсутствовали , однако сейчас появились </c:v>
                </c:pt>
              </c:strCache>
            </c:strRef>
          </c:cat>
          <c:val>
            <c:numRef>
              <c:f>Лист1!$B$2:$B$8</c:f>
              <c:numCache>
                <c:formatCode>0.0%</c:formatCode>
                <c:ptCount val="7"/>
                <c:pt idx="0">
                  <c:v>0.4</c:v>
                </c:pt>
                <c:pt idx="1">
                  <c:v>0.35600000000000032</c:v>
                </c:pt>
                <c:pt idx="2">
                  <c:v>0.111</c:v>
                </c:pt>
                <c:pt idx="3">
                  <c:v>4.3999999999999997E-2</c:v>
                </c:pt>
                <c:pt idx="4">
                  <c:v>4.3999999999999997E-2</c:v>
                </c:pt>
                <c:pt idx="5">
                  <c:v>2.1999999999999999E-2</c:v>
                </c:pt>
                <c:pt idx="6">
                  <c:v>2.1999999999999999E-2</c:v>
                </c:pt>
              </c:numCache>
            </c:numRef>
          </c:val>
        </c:ser>
        <c:axId val="169462784"/>
        <c:axId val="169468672"/>
      </c:barChart>
      <c:catAx>
        <c:axId val="169462784"/>
        <c:scaling>
          <c:orientation val="minMax"/>
        </c:scaling>
        <c:axPos val="l"/>
        <c:tickLblPos val="nextTo"/>
        <c:txPr>
          <a:bodyPr/>
          <a:lstStyle/>
          <a:p>
            <a:pPr>
              <a:defRPr sz="900"/>
            </a:pPr>
            <a:endParaRPr lang="ru-RU"/>
          </a:p>
        </c:txPr>
        <c:crossAx val="169468672"/>
        <c:crosses val="autoZero"/>
        <c:auto val="1"/>
        <c:lblAlgn val="ctr"/>
        <c:lblOffset val="100"/>
      </c:catAx>
      <c:valAx>
        <c:axId val="169468672"/>
        <c:scaling>
          <c:orientation val="minMax"/>
        </c:scaling>
        <c:axPos val="b"/>
        <c:majorGridlines/>
        <c:numFmt formatCode="0%" sourceLinked="0"/>
        <c:tickLblPos val="nextTo"/>
        <c:txPr>
          <a:bodyPr/>
          <a:lstStyle/>
          <a:p>
            <a:pPr>
              <a:defRPr sz="800"/>
            </a:pPr>
            <a:endParaRPr lang="ru-RU"/>
          </a:p>
        </c:txPr>
        <c:crossAx val="169462784"/>
        <c:crosses val="autoZero"/>
        <c:crossBetween val="between"/>
      </c:valAx>
    </c:plotArea>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39"/>
  <c:chart>
    <c:plotArea>
      <c:layout/>
      <c:barChart>
        <c:barDir val="col"/>
        <c:grouping val="percentStacked"/>
        <c:ser>
          <c:idx val="0"/>
          <c:order val="0"/>
          <c:tx>
            <c:strRef>
              <c:f>Лист1!$B$1</c:f>
              <c:strCache>
                <c:ptCount val="1"/>
                <c:pt idx="0">
                  <c:v>Удовлетворительно/низкая</c:v>
                </c:pt>
              </c:strCache>
            </c:strRef>
          </c:tx>
          <c:dLbls>
            <c:txPr>
              <a:bodyPr/>
              <a:lstStyle/>
              <a:p>
                <a:pPr>
                  <a:defRPr>
                    <a:latin typeface="Times New Roman" pitchFamily="18" charset="0"/>
                    <a:cs typeface="Times New Roman" pitchFamily="18" charset="0"/>
                  </a:defRPr>
                </a:pPr>
                <a:endParaRPr lang="ru-RU"/>
              </a:p>
            </c:txPr>
            <c:showVal val="1"/>
          </c:dLbls>
          <c:cat>
            <c:strRef>
              <c:f>Лист1!$A$2:$A$6</c:f>
              <c:strCache>
                <c:ptCount val="5"/>
                <c:pt idx="0">
                  <c:v>Водоснабжение, водоотведение</c:v>
                </c:pt>
                <c:pt idx="1">
                  <c:v>Водоочистка</c:v>
                </c:pt>
                <c:pt idx="2">
                  <c:v>Электроснабжение</c:v>
                </c:pt>
                <c:pt idx="3">
                  <c:v>Теплоснабжение</c:v>
                </c:pt>
                <c:pt idx="4">
                  <c:v>Телефонная связь</c:v>
                </c:pt>
              </c:strCache>
            </c:strRef>
          </c:cat>
          <c:val>
            <c:numRef>
              <c:f>Лист1!$B$2:$B$6</c:f>
              <c:numCache>
                <c:formatCode>General</c:formatCode>
                <c:ptCount val="5"/>
                <c:pt idx="0">
                  <c:v>17.8</c:v>
                </c:pt>
                <c:pt idx="1">
                  <c:v>8.9</c:v>
                </c:pt>
                <c:pt idx="2">
                  <c:v>11.1</c:v>
                </c:pt>
                <c:pt idx="3">
                  <c:v>13.3</c:v>
                </c:pt>
                <c:pt idx="4">
                  <c:v>31.1</c:v>
                </c:pt>
              </c:numCache>
            </c:numRef>
          </c:val>
        </c:ser>
        <c:ser>
          <c:idx val="1"/>
          <c:order val="1"/>
          <c:tx>
            <c:strRef>
              <c:f>Лист1!$C$1</c:f>
              <c:strCache>
                <c:ptCount val="1"/>
                <c:pt idx="0">
                  <c:v>Скорее удовлетворительно/ скорее низкая</c:v>
                </c:pt>
              </c:strCache>
            </c:strRef>
          </c:tx>
          <c:dLbls>
            <c:txPr>
              <a:bodyPr/>
              <a:lstStyle/>
              <a:p>
                <a:pPr>
                  <a:defRPr>
                    <a:latin typeface="Times New Roman" pitchFamily="18" charset="0"/>
                    <a:cs typeface="Times New Roman" pitchFamily="18" charset="0"/>
                  </a:defRPr>
                </a:pPr>
                <a:endParaRPr lang="ru-RU"/>
              </a:p>
            </c:txPr>
            <c:showVal val="1"/>
          </c:dLbls>
          <c:cat>
            <c:strRef>
              <c:f>Лист1!$A$2:$A$6</c:f>
              <c:strCache>
                <c:ptCount val="5"/>
                <c:pt idx="0">
                  <c:v>Водоснабжение, водоотведение</c:v>
                </c:pt>
                <c:pt idx="1">
                  <c:v>Водоочистка</c:v>
                </c:pt>
                <c:pt idx="2">
                  <c:v>Электроснабжение</c:v>
                </c:pt>
                <c:pt idx="3">
                  <c:v>Теплоснабжение</c:v>
                </c:pt>
                <c:pt idx="4">
                  <c:v>Телефонная связь</c:v>
                </c:pt>
              </c:strCache>
            </c:strRef>
          </c:cat>
          <c:val>
            <c:numRef>
              <c:f>Лист1!$C$2:$C$6</c:f>
              <c:numCache>
                <c:formatCode>General</c:formatCode>
                <c:ptCount val="5"/>
                <c:pt idx="0">
                  <c:v>20</c:v>
                </c:pt>
                <c:pt idx="1">
                  <c:v>20</c:v>
                </c:pt>
                <c:pt idx="2">
                  <c:v>26.7</c:v>
                </c:pt>
                <c:pt idx="3">
                  <c:v>13.3</c:v>
                </c:pt>
                <c:pt idx="4">
                  <c:v>29</c:v>
                </c:pt>
              </c:numCache>
            </c:numRef>
          </c:val>
        </c:ser>
        <c:ser>
          <c:idx val="2"/>
          <c:order val="2"/>
          <c:tx>
            <c:strRef>
              <c:f>Лист1!$D$1</c:f>
              <c:strCache>
                <c:ptCount val="1"/>
                <c:pt idx="0">
                  <c:v>Скорее неудовлетворительно/скорее высокая</c:v>
                </c:pt>
              </c:strCache>
            </c:strRef>
          </c:tx>
          <c:dLbls>
            <c:txPr>
              <a:bodyPr/>
              <a:lstStyle/>
              <a:p>
                <a:pPr>
                  <a:defRPr>
                    <a:latin typeface="Times New Roman" pitchFamily="18" charset="0"/>
                    <a:cs typeface="Times New Roman" pitchFamily="18" charset="0"/>
                  </a:defRPr>
                </a:pPr>
                <a:endParaRPr lang="ru-RU"/>
              </a:p>
            </c:txPr>
            <c:showVal val="1"/>
          </c:dLbls>
          <c:cat>
            <c:strRef>
              <c:f>Лист1!$A$2:$A$6</c:f>
              <c:strCache>
                <c:ptCount val="5"/>
                <c:pt idx="0">
                  <c:v>Водоснабжение, водоотведение</c:v>
                </c:pt>
                <c:pt idx="1">
                  <c:v>Водоочистка</c:v>
                </c:pt>
                <c:pt idx="2">
                  <c:v>Электроснабжение</c:v>
                </c:pt>
                <c:pt idx="3">
                  <c:v>Теплоснабжение</c:v>
                </c:pt>
                <c:pt idx="4">
                  <c:v>Телефонная связь</c:v>
                </c:pt>
              </c:strCache>
            </c:strRef>
          </c:cat>
          <c:val>
            <c:numRef>
              <c:f>Лист1!$D$2:$D$6</c:f>
              <c:numCache>
                <c:formatCode>General</c:formatCode>
                <c:ptCount val="5"/>
                <c:pt idx="0">
                  <c:v>13.3</c:v>
                </c:pt>
                <c:pt idx="1">
                  <c:v>6.7</c:v>
                </c:pt>
                <c:pt idx="2">
                  <c:v>17.8</c:v>
                </c:pt>
                <c:pt idx="3">
                  <c:v>6.7</c:v>
                </c:pt>
                <c:pt idx="4">
                  <c:v>15.6</c:v>
                </c:pt>
              </c:numCache>
            </c:numRef>
          </c:val>
        </c:ser>
        <c:ser>
          <c:idx val="3"/>
          <c:order val="3"/>
          <c:tx>
            <c:strRef>
              <c:f>Лист1!$E$1</c:f>
              <c:strCache>
                <c:ptCount val="1"/>
                <c:pt idx="0">
                  <c:v>Неудовлетворительно /Высокая</c:v>
                </c:pt>
              </c:strCache>
            </c:strRef>
          </c:tx>
          <c:dLbls>
            <c:txPr>
              <a:bodyPr/>
              <a:lstStyle/>
              <a:p>
                <a:pPr>
                  <a:defRPr sz="1100">
                    <a:latin typeface="Times New Roman" pitchFamily="18" charset="0"/>
                    <a:cs typeface="Times New Roman" pitchFamily="18" charset="0"/>
                  </a:defRPr>
                </a:pPr>
                <a:endParaRPr lang="ru-RU"/>
              </a:p>
            </c:txPr>
            <c:showVal val="1"/>
          </c:dLbls>
          <c:cat>
            <c:strRef>
              <c:f>Лист1!$A$2:$A$6</c:f>
              <c:strCache>
                <c:ptCount val="5"/>
                <c:pt idx="0">
                  <c:v>Водоснабжение, водоотведение</c:v>
                </c:pt>
                <c:pt idx="1">
                  <c:v>Водоочистка</c:v>
                </c:pt>
                <c:pt idx="2">
                  <c:v>Электроснабжение</c:v>
                </c:pt>
                <c:pt idx="3">
                  <c:v>Теплоснабжение</c:v>
                </c:pt>
                <c:pt idx="4">
                  <c:v>Телефонная связь</c:v>
                </c:pt>
              </c:strCache>
            </c:strRef>
          </c:cat>
          <c:val>
            <c:numRef>
              <c:f>Лист1!$E$2:$E$6</c:f>
              <c:numCache>
                <c:formatCode>General</c:formatCode>
                <c:ptCount val="5"/>
                <c:pt idx="0">
                  <c:v>4.4000000000000004</c:v>
                </c:pt>
                <c:pt idx="2">
                  <c:v>11.1</c:v>
                </c:pt>
                <c:pt idx="3">
                  <c:v>2.2000000000000002</c:v>
                </c:pt>
                <c:pt idx="4">
                  <c:v>2.2000000000000002</c:v>
                </c:pt>
              </c:numCache>
            </c:numRef>
          </c:val>
        </c:ser>
        <c:ser>
          <c:idx val="4"/>
          <c:order val="4"/>
          <c:tx>
            <c:strRef>
              <c:f>Лист1!$F$1</c:f>
              <c:strCache>
                <c:ptCount val="1"/>
                <c:pt idx="0">
                  <c:v>Затрудняюсь ответить</c:v>
                </c:pt>
              </c:strCache>
            </c:strRef>
          </c:tx>
          <c:dLbls>
            <c:txPr>
              <a:bodyPr/>
              <a:lstStyle/>
              <a:p>
                <a:pPr>
                  <a:defRPr>
                    <a:latin typeface="Times New Roman" pitchFamily="18" charset="0"/>
                    <a:cs typeface="Times New Roman" pitchFamily="18" charset="0"/>
                  </a:defRPr>
                </a:pPr>
                <a:endParaRPr lang="ru-RU"/>
              </a:p>
            </c:txPr>
            <c:showVal val="1"/>
          </c:dLbls>
          <c:cat>
            <c:strRef>
              <c:f>Лист1!$A$2:$A$6</c:f>
              <c:strCache>
                <c:ptCount val="5"/>
                <c:pt idx="0">
                  <c:v>Водоснабжение, водоотведение</c:v>
                </c:pt>
                <c:pt idx="1">
                  <c:v>Водоочистка</c:v>
                </c:pt>
                <c:pt idx="2">
                  <c:v>Электроснабжение</c:v>
                </c:pt>
                <c:pt idx="3">
                  <c:v>Теплоснабжение</c:v>
                </c:pt>
                <c:pt idx="4">
                  <c:v>Телефонная связь</c:v>
                </c:pt>
              </c:strCache>
            </c:strRef>
          </c:cat>
          <c:val>
            <c:numRef>
              <c:f>Лист1!$F$2:$F$6</c:f>
              <c:numCache>
                <c:formatCode>General</c:formatCode>
                <c:ptCount val="5"/>
                <c:pt idx="0">
                  <c:v>44.4</c:v>
                </c:pt>
                <c:pt idx="1">
                  <c:v>64.400000000000006</c:v>
                </c:pt>
                <c:pt idx="2">
                  <c:v>33.300000000000004</c:v>
                </c:pt>
                <c:pt idx="3">
                  <c:v>64.400000000000006</c:v>
                </c:pt>
                <c:pt idx="4">
                  <c:v>42.2</c:v>
                </c:pt>
              </c:numCache>
            </c:numRef>
          </c:val>
        </c:ser>
        <c:overlap val="100"/>
        <c:axId val="174408448"/>
        <c:axId val="174409984"/>
      </c:barChart>
      <c:catAx>
        <c:axId val="174408448"/>
        <c:scaling>
          <c:orientation val="minMax"/>
        </c:scaling>
        <c:axPos val="b"/>
        <c:tickLblPos val="nextTo"/>
        <c:txPr>
          <a:bodyPr/>
          <a:lstStyle/>
          <a:p>
            <a:pPr>
              <a:defRPr sz="900">
                <a:latin typeface="Times New Roman" pitchFamily="18" charset="0"/>
                <a:cs typeface="Times New Roman" pitchFamily="18" charset="0"/>
              </a:defRPr>
            </a:pPr>
            <a:endParaRPr lang="ru-RU"/>
          </a:p>
        </c:txPr>
        <c:crossAx val="174409984"/>
        <c:crosses val="autoZero"/>
        <c:auto val="1"/>
        <c:lblAlgn val="ctr"/>
        <c:lblOffset val="100"/>
      </c:catAx>
      <c:valAx>
        <c:axId val="174409984"/>
        <c:scaling>
          <c:orientation val="minMax"/>
        </c:scaling>
        <c:axPos val="l"/>
        <c:majorGridlines/>
        <c:numFmt formatCode="0%" sourceLinked="1"/>
        <c:tickLblPos val="nextTo"/>
        <c:txPr>
          <a:bodyPr/>
          <a:lstStyle/>
          <a:p>
            <a:pPr>
              <a:defRPr sz="800">
                <a:latin typeface="Times New Roman" pitchFamily="18" charset="0"/>
                <a:cs typeface="Times New Roman" pitchFamily="18" charset="0"/>
              </a:defRPr>
            </a:pPr>
            <a:endParaRPr lang="ru-RU"/>
          </a:p>
        </c:txPr>
        <c:crossAx val="174408448"/>
        <c:crosses val="autoZero"/>
        <c:crossBetween val="between"/>
      </c:valAx>
    </c:plotArea>
    <c:legend>
      <c:legendPos val="b"/>
      <c:layout>
        <c:manualLayout>
          <c:xMode val="edge"/>
          <c:yMode val="edge"/>
          <c:x val="6.1033347787508789E-2"/>
          <c:y val="0.85225857574543251"/>
          <c:w val="0.9220375872755685"/>
          <c:h val="0.14774142425456729"/>
        </c:manualLayout>
      </c:layout>
      <c:spPr>
        <a:ln>
          <a:solidFill>
            <a:schemeClr val="bg1">
              <a:lumMod val="85000"/>
            </a:schemeClr>
          </a:solidFill>
        </a:ln>
      </c:spPr>
      <c:txPr>
        <a:bodyPr/>
        <a:lstStyle/>
        <a:p>
          <a:pPr>
            <a:defRPr sz="800">
              <a:latin typeface="Times New Roman" pitchFamily="18" charset="0"/>
              <a:cs typeface="Times New Roman" pitchFamily="18" charset="0"/>
            </a:defRPr>
          </a:pPr>
          <a:endParaRPr lang="ru-RU"/>
        </a:p>
      </c:txPr>
    </c:legend>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39"/>
  <c:chart>
    <c:plotArea>
      <c:layout/>
      <c:barChart>
        <c:barDir val="col"/>
        <c:grouping val="percentStacked"/>
        <c:ser>
          <c:idx val="0"/>
          <c:order val="0"/>
          <c:tx>
            <c:strRef>
              <c:f>Лист1!$B$1</c:f>
              <c:strCache>
                <c:ptCount val="1"/>
                <c:pt idx="0">
                  <c:v>Удовлетворительно/низкая</c:v>
                </c:pt>
              </c:strCache>
            </c:strRef>
          </c:tx>
          <c:dLbls>
            <c:txPr>
              <a:bodyPr/>
              <a:lstStyle/>
              <a:p>
                <a:pPr>
                  <a:defRPr sz="900">
                    <a:latin typeface="Times New Roman" pitchFamily="18" charset="0"/>
                    <a:cs typeface="Times New Roman" pitchFamily="18" charset="0"/>
                  </a:defRPr>
                </a:pPr>
                <a:endParaRPr lang="ru-RU"/>
              </a:p>
            </c:txPr>
            <c:showVal val="1"/>
          </c:dLbls>
          <c:cat>
            <c:strRef>
              <c:f>Лист1!$A$2:$A$6</c:f>
              <c:strCache>
                <c:ptCount val="5"/>
                <c:pt idx="0">
                  <c:v>Водоснабжение, водоотведение</c:v>
                </c:pt>
                <c:pt idx="1">
                  <c:v>Водоочистка</c:v>
                </c:pt>
                <c:pt idx="2">
                  <c:v>Электроснабжение</c:v>
                </c:pt>
                <c:pt idx="3">
                  <c:v>Теплоснабжение</c:v>
                </c:pt>
                <c:pt idx="4">
                  <c:v>Телефонная связь</c:v>
                </c:pt>
              </c:strCache>
            </c:strRef>
          </c:cat>
          <c:val>
            <c:numRef>
              <c:f>Лист1!$B$2:$B$6</c:f>
              <c:numCache>
                <c:formatCode>General</c:formatCode>
                <c:ptCount val="5"/>
                <c:pt idx="0">
                  <c:v>17.8</c:v>
                </c:pt>
                <c:pt idx="1">
                  <c:v>11.1</c:v>
                </c:pt>
                <c:pt idx="2">
                  <c:v>15.6</c:v>
                </c:pt>
                <c:pt idx="3">
                  <c:v>13.3</c:v>
                </c:pt>
                <c:pt idx="4">
                  <c:v>31.1</c:v>
                </c:pt>
              </c:numCache>
            </c:numRef>
          </c:val>
        </c:ser>
        <c:ser>
          <c:idx val="1"/>
          <c:order val="1"/>
          <c:tx>
            <c:strRef>
              <c:f>Лист1!$C$1</c:f>
              <c:strCache>
                <c:ptCount val="1"/>
                <c:pt idx="0">
                  <c:v>Скорее удовлетворительно/ скорее низкая</c:v>
                </c:pt>
              </c:strCache>
            </c:strRef>
          </c:tx>
          <c:dLbls>
            <c:txPr>
              <a:bodyPr/>
              <a:lstStyle/>
              <a:p>
                <a:pPr>
                  <a:defRPr sz="900">
                    <a:latin typeface="Times New Roman" pitchFamily="18" charset="0"/>
                    <a:cs typeface="Times New Roman" pitchFamily="18" charset="0"/>
                  </a:defRPr>
                </a:pPr>
                <a:endParaRPr lang="ru-RU"/>
              </a:p>
            </c:txPr>
            <c:showVal val="1"/>
          </c:dLbls>
          <c:cat>
            <c:strRef>
              <c:f>Лист1!$A$2:$A$6</c:f>
              <c:strCache>
                <c:ptCount val="5"/>
                <c:pt idx="0">
                  <c:v>Водоснабжение, водоотведение</c:v>
                </c:pt>
                <c:pt idx="1">
                  <c:v>Водоочистка</c:v>
                </c:pt>
                <c:pt idx="2">
                  <c:v>Электроснабжение</c:v>
                </c:pt>
                <c:pt idx="3">
                  <c:v>Теплоснабжение</c:v>
                </c:pt>
                <c:pt idx="4">
                  <c:v>Телефонная связь</c:v>
                </c:pt>
              </c:strCache>
            </c:strRef>
          </c:cat>
          <c:val>
            <c:numRef>
              <c:f>Лист1!$C$2:$C$6</c:f>
              <c:numCache>
                <c:formatCode>General</c:formatCode>
                <c:ptCount val="5"/>
                <c:pt idx="0">
                  <c:v>17.8</c:v>
                </c:pt>
                <c:pt idx="1">
                  <c:v>11.1</c:v>
                </c:pt>
                <c:pt idx="2">
                  <c:v>15.6</c:v>
                </c:pt>
                <c:pt idx="3">
                  <c:v>11.1</c:v>
                </c:pt>
                <c:pt idx="4">
                  <c:v>4.4000000000000004</c:v>
                </c:pt>
              </c:numCache>
            </c:numRef>
          </c:val>
        </c:ser>
        <c:ser>
          <c:idx val="2"/>
          <c:order val="2"/>
          <c:tx>
            <c:strRef>
              <c:f>Лист1!$D$1</c:f>
              <c:strCache>
                <c:ptCount val="1"/>
                <c:pt idx="0">
                  <c:v>Скорее неудовлетворительно/скорее высокая</c:v>
                </c:pt>
              </c:strCache>
            </c:strRef>
          </c:tx>
          <c:dLbls>
            <c:txPr>
              <a:bodyPr/>
              <a:lstStyle/>
              <a:p>
                <a:pPr>
                  <a:defRPr sz="900">
                    <a:latin typeface="Times New Roman" pitchFamily="18" charset="0"/>
                    <a:cs typeface="Times New Roman" pitchFamily="18" charset="0"/>
                  </a:defRPr>
                </a:pPr>
                <a:endParaRPr lang="ru-RU"/>
              </a:p>
            </c:txPr>
            <c:showVal val="1"/>
          </c:dLbls>
          <c:cat>
            <c:strRef>
              <c:f>Лист1!$A$2:$A$6</c:f>
              <c:strCache>
                <c:ptCount val="5"/>
                <c:pt idx="0">
                  <c:v>Водоснабжение, водоотведение</c:v>
                </c:pt>
                <c:pt idx="1">
                  <c:v>Водоочистка</c:v>
                </c:pt>
                <c:pt idx="2">
                  <c:v>Электроснабжение</c:v>
                </c:pt>
                <c:pt idx="3">
                  <c:v>Теплоснабжение</c:v>
                </c:pt>
                <c:pt idx="4">
                  <c:v>Телефонная связь</c:v>
                </c:pt>
              </c:strCache>
            </c:strRef>
          </c:cat>
          <c:val>
            <c:numRef>
              <c:f>Лист1!$D$2:$D$6</c:f>
              <c:numCache>
                <c:formatCode>General</c:formatCode>
                <c:ptCount val="5"/>
                <c:pt idx="0">
                  <c:v>13.3</c:v>
                </c:pt>
                <c:pt idx="1">
                  <c:v>6.7</c:v>
                </c:pt>
                <c:pt idx="2">
                  <c:v>20</c:v>
                </c:pt>
                <c:pt idx="3">
                  <c:v>6.7</c:v>
                </c:pt>
                <c:pt idx="4">
                  <c:v>13.3</c:v>
                </c:pt>
              </c:numCache>
            </c:numRef>
          </c:val>
        </c:ser>
        <c:ser>
          <c:idx val="3"/>
          <c:order val="3"/>
          <c:tx>
            <c:strRef>
              <c:f>Лист1!$E$1</c:f>
              <c:strCache>
                <c:ptCount val="1"/>
                <c:pt idx="0">
                  <c:v>Неудовлетворительно /Высокая</c:v>
                </c:pt>
              </c:strCache>
            </c:strRef>
          </c:tx>
          <c:dLbls>
            <c:txPr>
              <a:bodyPr/>
              <a:lstStyle/>
              <a:p>
                <a:pPr>
                  <a:defRPr sz="900">
                    <a:latin typeface="Times New Roman" pitchFamily="18" charset="0"/>
                    <a:cs typeface="Times New Roman" pitchFamily="18" charset="0"/>
                  </a:defRPr>
                </a:pPr>
                <a:endParaRPr lang="ru-RU"/>
              </a:p>
            </c:txPr>
            <c:showVal val="1"/>
          </c:dLbls>
          <c:cat>
            <c:strRef>
              <c:f>Лист1!$A$2:$A$6</c:f>
              <c:strCache>
                <c:ptCount val="5"/>
                <c:pt idx="0">
                  <c:v>Водоснабжение, водоотведение</c:v>
                </c:pt>
                <c:pt idx="1">
                  <c:v>Водоочистка</c:v>
                </c:pt>
                <c:pt idx="2">
                  <c:v>Электроснабжение</c:v>
                </c:pt>
                <c:pt idx="3">
                  <c:v>Теплоснабжение</c:v>
                </c:pt>
                <c:pt idx="4">
                  <c:v>Телефонная связь</c:v>
                </c:pt>
              </c:strCache>
            </c:strRef>
          </c:cat>
          <c:val>
            <c:numRef>
              <c:f>Лист1!$E$2:$E$6</c:f>
              <c:numCache>
                <c:formatCode>General</c:formatCode>
                <c:ptCount val="5"/>
                <c:pt idx="0">
                  <c:v>4.4000000000000004</c:v>
                </c:pt>
                <c:pt idx="2">
                  <c:v>11.1</c:v>
                </c:pt>
                <c:pt idx="3">
                  <c:v>4.4000000000000004</c:v>
                </c:pt>
                <c:pt idx="4">
                  <c:v>4.4000000000000004</c:v>
                </c:pt>
              </c:numCache>
            </c:numRef>
          </c:val>
        </c:ser>
        <c:ser>
          <c:idx val="4"/>
          <c:order val="4"/>
          <c:tx>
            <c:strRef>
              <c:f>Лист1!$F$1</c:f>
              <c:strCache>
                <c:ptCount val="1"/>
                <c:pt idx="0">
                  <c:v>Затрудняюсь ответить</c:v>
                </c:pt>
              </c:strCache>
            </c:strRef>
          </c:tx>
          <c:dLbls>
            <c:txPr>
              <a:bodyPr/>
              <a:lstStyle/>
              <a:p>
                <a:pPr>
                  <a:defRPr sz="900">
                    <a:latin typeface="Times New Roman" pitchFamily="18" charset="0"/>
                    <a:cs typeface="Times New Roman" pitchFamily="18" charset="0"/>
                  </a:defRPr>
                </a:pPr>
                <a:endParaRPr lang="ru-RU"/>
              </a:p>
            </c:txPr>
            <c:showVal val="1"/>
          </c:dLbls>
          <c:cat>
            <c:strRef>
              <c:f>Лист1!$A$2:$A$6</c:f>
              <c:strCache>
                <c:ptCount val="5"/>
                <c:pt idx="0">
                  <c:v>Водоснабжение, водоотведение</c:v>
                </c:pt>
                <c:pt idx="1">
                  <c:v>Водоочистка</c:v>
                </c:pt>
                <c:pt idx="2">
                  <c:v>Электроснабжение</c:v>
                </c:pt>
                <c:pt idx="3">
                  <c:v>Теплоснабжение</c:v>
                </c:pt>
                <c:pt idx="4">
                  <c:v>Телефонная связь</c:v>
                </c:pt>
              </c:strCache>
            </c:strRef>
          </c:cat>
          <c:val>
            <c:numRef>
              <c:f>Лист1!$F$2:$F$6</c:f>
              <c:numCache>
                <c:formatCode>General</c:formatCode>
                <c:ptCount val="5"/>
                <c:pt idx="0">
                  <c:v>46.7</c:v>
                </c:pt>
                <c:pt idx="1">
                  <c:v>71.099999999999994</c:v>
                </c:pt>
                <c:pt idx="2">
                  <c:v>37.800000000000004</c:v>
                </c:pt>
                <c:pt idx="3">
                  <c:v>64.400000000000006</c:v>
                </c:pt>
                <c:pt idx="4">
                  <c:v>46.7</c:v>
                </c:pt>
              </c:numCache>
            </c:numRef>
          </c:val>
        </c:ser>
        <c:dLbls>
          <c:showVal val="1"/>
        </c:dLbls>
        <c:overlap val="100"/>
        <c:axId val="174443136"/>
        <c:axId val="174453120"/>
      </c:barChart>
      <c:catAx>
        <c:axId val="174443136"/>
        <c:scaling>
          <c:orientation val="minMax"/>
        </c:scaling>
        <c:axPos val="b"/>
        <c:tickLblPos val="nextTo"/>
        <c:txPr>
          <a:bodyPr/>
          <a:lstStyle/>
          <a:p>
            <a:pPr>
              <a:defRPr sz="1000">
                <a:latin typeface="Times New Roman" pitchFamily="18" charset="0"/>
                <a:cs typeface="Times New Roman" pitchFamily="18" charset="0"/>
              </a:defRPr>
            </a:pPr>
            <a:endParaRPr lang="ru-RU"/>
          </a:p>
        </c:txPr>
        <c:crossAx val="174453120"/>
        <c:crosses val="autoZero"/>
        <c:auto val="1"/>
        <c:lblAlgn val="ctr"/>
        <c:lblOffset val="100"/>
      </c:catAx>
      <c:valAx>
        <c:axId val="174453120"/>
        <c:scaling>
          <c:orientation val="minMax"/>
        </c:scaling>
        <c:axPos val="l"/>
        <c:majorGridlines/>
        <c:numFmt formatCode="0%" sourceLinked="1"/>
        <c:tickLblPos val="nextTo"/>
        <c:txPr>
          <a:bodyPr/>
          <a:lstStyle/>
          <a:p>
            <a:pPr>
              <a:defRPr sz="800">
                <a:latin typeface="Times New Roman" pitchFamily="18" charset="0"/>
                <a:cs typeface="Times New Roman" pitchFamily="18" charset="0"/>
              </a:defRPr>
            </a:pPr>
            <a:endParaRPr lang="ru-RU"/>
          </a:p>
        </c:txPr>
        <c:crossAx val="174443136"/>
        <c:crosses val="autoZero"/>
        <c:crossBetween val="between"/>
      </c:valAx>
    </c:plotArea>
    <c:legend>
      <c:legendPos val="b"/>
      <c:layout>
        <c:manualLayout>
          <c:xMode val="edge"/>
          <c:yMode val="edge"/>
          <c:x val="1.4788358965527965E-2"/>
          <c:y val="0.8259129434293615"/>
          <c:w val="0.92600158187461357"/>
          <c:h val="0.14696321574518229"/>
        </c:manualLayout>
      </c:layout>
      <c:spPr>
        <a:ln>
          <a:solidFill>
            <a:schemeClr val="bg1">
              <a:lumMod val="85000"/>
            </a:schemeClr>
          </a:solidFill>
        </a:ln>
      </c:spPr>
      <c:txPr>
        <a:bodyPr/>
        <a:lstStyle/>
        <a:p>
          <a:pPr>
            <a:defRPr sz="900">
              <a:latin typeface="Times New Roman" pitchFamily="18" charset="0"/>
              <a:cs typeface="Times New Roman" pitchFamily="18" charset="0"/>
            </a:defRPr>
          </a:pPr>
          <a:endParaRPr lang="ru-RU"/>
        </a:p>
      </c:txPr>
    </c:legend>
    <c:plotVisOnly val="1"/>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39"/>
  <c:chart>
    <c:plotArea>
      <c:layout/>
      <c:barChart>
        <c:barDir val="col"/>
        <c:grouping val="percentStacked"/>
        <c:ser>
          <c:idx val="0"/>
          <c:order val="0"/>
          <c:tx>
            <c:strRef>
              <c:f>Лист1!$B$1</c:f>
              <c:strCache>
                <c:ptCount val="1"/>
                <c:pt idx="0">
                  <c:v>Удовлетворительно/низкая</c:v>
                </c:pt>
              </c:strCache>
            </c:strRef>
          </c:tx>
          <c:dLbls>
            <c:txPr>
              <a:bodyPr/>
              <a:lstStyle/>
              <a:p>
                <a:pPr>
                  <a:defRPr sz="900">
                    <a:latin typeface="Times New Roman" pitchFamily="18" charset="0"/>
                    <a:cs typeface="Times New Roman" pitchFamily="18" charset="0"/>
                  </a:defRPr>
                </a:pPr>
                <a:endParaRPr lang="ru-RU"/>
              </a:p>
            </c:txPr>
            <c:showVal val="1"/>
          </c:dLbls>
          <c:cat>
            <c:strRef>
              <c:f>Лист1!$A$2:$A$6</c:f>
              <c:strCache>
                <c:ptCount val="5"/>
                <c:pt idx="0">
                  <c:v>Водоснабжение, водоотведение</c:v>
                </c:pt>
                <c:pt idx="1">
                  <c:v>Водоочистка</c:v>
                </c:pt>
                <c:pt idx="2">
                  <c:v>Электроснабжение</c:v>
                </c:pt>
                <c:pt idx="3">
                  <c:v>Теплоснабжение</c:v>
                </c:pt>
                <c:pt idx="4">
                  <c:v>Телефонная связь</c:v>
                </c:pt>
              </c:strCache>
            </c:strRef>
          </c:cat>
          <c:val>
            <c:numRef>
              <c:f>Лист1!$B$2:$B$6</c:f>
              <c:numCache>
                <c:formatCode>General</c:formatCode>
                <c:ptCount val="5"/>
                <c:pt idx="0">
                  <c:v>11.1</c:v>
                </c:pt>
                <c:pt idx="1">
                  <c:v>8.9</c:v>
                </c:pt>
                <c:pt idx="2">
                  <c:v>6.7</c:v>
                </c:pt>
                <c:pt idx="3">
                  <c:v>11.1</c:v>
                </c:pt>
                <c:pt idx="4">
                  <c:v>22.2</c:v>
                </c:pt>
              </c:numCache>
            </c:numRef>
          </c:val>
        </c:ser>
        <c:ser>
          <c:idx val="1"/>
          <c:order val="1"/>
          <c:tx>
            <c:strRef>
              <c:f>Лист1!$C$1</c:f>
              <c:strCache>
                <c:ptCount val="1"/>
                <c:pt idx="0">
                  <c:v>Скорее удовлетворительно/ скорее низкая</c:v>
                </c:pt>
              </c:strCache>
            </c:strRef>
          </c:tx>
          <c:dLbls>
            <c:txPr>
              <a:bodyPr/>
              <a:lstStyle/>
              <a:p>
                <a:pPr>
                  <a:defRPr sz="900">
                    <a:latin typeface="Times New Roman" pitchFamily="18" charset="0"/>
                    <a:cs typeface="Times New Roman" pitchFamily="18" charset="0"/>
                  </a:defRPr>
                </a:pPr>
                <a:endParaRPr lang="ru-RU"/>
              </a:p>
            </c:txPr>
            <c:showVal val="1"/>
          </c:dLbls>
          <c:cat>
            <c:strRef>
              <c:f>Лист1!$A$2:$A$6</c:f>
              <c:strCache>
                <c:ptCount val="5"/>
                <c:pt idx="0">
                  <c:v>Водоснабжение, водоотведение</c:v>
                </c:pt>
                <c:pt idx="1">
                  <c:v>Водоочистка</c:v>
                </c:pt>
                <c:pt idx="2">
                  <c:v>Электроснабжение</c:v>
                </c:pt>
                <c:pt idx="3">
                  <c:v>Теплоснабжение</c:v>
                </c:pt>
                <c:pt idx="4">
                  <c:v>Телефонная связь</c:v>
                </c:pt>
              </c:strCache>
            </c:strRef>
          </c:cat>
          <c:val>
            <c:numRef>
              <c:f>Лист1!$C$2:$C$6</c:f>
              <c:numCache>
                <c:formatCode>General</c:formatCode>
                <c:ptCount val="5"/>
                <c:pt idx="0">
                  <c:v>8.9</c:v>
                </c:pt>
                <c:pt idx="1">
                  <c:v>8.9</c:v>
                </c:pt>
                <c:pt idx="2">
                  <c:v>11.1</c:v>
                </c:pt>
                <c:pt idx="3">
                  <c:v>8.9</c:v>
                </c:pt>
                <c:pt idx="4">
                  <c:v>6.7</c:v>
                </c:pt>
              </c:numCache>
            </c:numRef>
          </c:val>
        </c:ser>
        <c:ser>
          <c:idx val="2"/>
          <c:order val="2"/>
          <c:tx>
            <c:strRef>
              <c:f>Лист1!$D$1</c:f>
              <c:strCache>
                <c:ptCount val="1"/>
                <c:pt idx="0">
                  <c:v>Скорее неудовлетворительно/скорее высокая</c:v>
                </c:pt>
              </c:strCache>
            </c:strRef>
          </c:tx>
          <c:dLbls>
            <c:txPr>
              <a:bodyPr/>
              <a:lstStyle/>
              <a:p>
                <a:pPr>
                  <a:defRPr sz="900">
                    <a:latin typeface="Times New Roman" pitchFamily="18" charset="0"/>
                    <a:cs typeface="Times New Roman" pitchFamily="18" charset="0"/>
                  </a:defRPr>
                </a:pPr>
                <a:endParaRPr lang="ru-RU"/>
              </a:p>
            </c:txPr>
            <c:showVal val="1"/>
          </c:dLbls>
          <c:cat>
            <c:strRef>
              <c:f>Лист1!$A$2:$A$6</c:f>
              <c:strCache>
                <c:ptCount val="5"/>
                <c:pt idx="0">
                  <c:v>Водоснабжение, водоотведение</c:v>
                </c:pt>
                <c:pt idx="1">
                  <c:v>Водоочистка</c:v>
                </c:pt>
                <c:pt idx="2">
                  <c:v>Электроснабжение</c:v>
                </c:pt>
                <c:pt idx="3">
                  <c:v>Теплоснабжение</c:v>
                </c:pt>
                <c:pt idx="4">
                  <c:v>Телефонная связь</c:v>
                </c:pt>
              </c:strCache>
            </c:strRef>
          </c:cat>
          <c:val>
            <c:numRef>
              <c:f>Лист1!$D$2:$D$6</c:f>
              <c:numCache>
                <c:formatCode>General</c:formatCode>
                <c:ptCount val="5"/>
                <c:pt idx="0">
                  <c:v>17.8</c:v>
                </c:pt>
                <c:pt idx="1">
                  <c:v>8.9</c:v>
                </c:pt>
                <c:pt idx="2">
                  <c:v>22.2</c:v>
                </c:pt>
                <c:pt idx="3">
                  <c:v>11.1</c:v>
                </c:pt>
                <c:pt idx="4">
                  <c:v>17.8</c:v>
                </c:pt>
              </c:numCache>
            </c:numRef>
          </c:val>
        </c:ser>
        <c:ser>
          <c:idx val="3"/>
          <c:order val="3"/>
          <c:tx>
            <c:strRef>
              <c:f>Лист1!$E$1</c:f>
              <c:strCache>
                <c:ptCount val="1"/>
                <c:pt idx="0">
                  <c:v>Неудовлетворительно /Высокая</c:v>
                </c:pt>
              </c:strCache>
            </c:strRef>
          </c:tx>
          <c:dLbls>
            <c:txPr>
              <a:bodyPr/>
              <a:lstStyle/>
              <a:p>
                <a:pPr>
                  <a:defRPr sz="1000">
                    <a:latin typeface="Times New Roman" pitchFamily="18" charset="0"/>
                    <a:cs typeface="Times New Roman" pitchFamily="18" charset="0"/>
                  </a:defRPr>
                </a:pPr>
                <a:endParaRPr lang="ru-RU"/>
              </a:p>
            </c:txPr>
            <c:showVal val="1"/>
          </c:dLbls>
          <c:cat>
            <c:strRef>
              <c:f>Лист1!$A$2:$A$6</c:f>
              <c:strCache>
                <c:ptCount val="5"/>
                <c:pt idx="0">
                  <c:v>Водоснабжение, водоотведение</c:v>
                </c:pt>
                <c:pt idx="1">
                  <c:v>Водоочистка</c:v>
                </c:pt>
                <c:pt idx="2">
                  <c:v>Электроснабжение</c:v>
                </c:pt>
                <c:pt idx="3">
                  <c:v>Теплоснабжение</c:v>
                </c:pt>
                <c:pt idx="4">
                  <c:v>Телефонная связь</c:v>
                </c:pt>
              </c:strCache>
            </c:strRef>
          </c:cat>
          <c:val>
            <c:numRef>
              <c:f>Лист1!$E$2:$E$6</c:f>
              <c:numCache>
                <c:formatCode>General</c:formatCode>
                <c:ptCount val="5"/>
                <c:pt idx="0">
                  <c:v>11.1</c:v>
                </c:pt>
                <c:pt idx="1">
                  <c:v>2.2000000000000002</c:v>
                </c:pt>
                <c:pt idx="2">
                  <c:v>20</c:v>
                </c:pt>
                <c:pt idx="3">
                  <c:v>4.4000000000000004</c:v>
                </c:pt>
                <c:pt idx="4">
                  <c:v>4.4000000000000004</c:v>
                </c:pt>
              </c:numCache>
            </c:numRef>
          </c:val>
        </c:ser>
        <c:ser>
          <c:idx val="4"/>
          <c:order val="4"/>
          <c:tx>
            <c:strRef>
              <c:f>Лист1!$F$1</c:f>
              <c:strCache>
                <c:ptCount val="1"/>
                <c:pt idx="0">
                  <c:v>Затрудняюсь ответить</c:v>
                </c:pt>
              </c:strCache>
            </c:strRef>
          </c:tx>
          <c:dLbls>
            <c:txPr>
              <a:bodyPr/>
              <a:lstStyle/>
              <a:p>
                <a:pPr>
                  <a:defRPr sz="900">
                    <a:latin typeface="Times New Roman" pitchFamily="18" charset="0"/>
                    <a:cs typeface="Times New Roman" pitchFamily="18" charset="0"/>
                  </a:defRPr>
                </a:pPr>
                <a:endParaRPr lang="ru-RU"/>
              </a:p>
            </c:txPr>
            <c:showVal val="1"/>
          </c:dLbls>
          <c:cat>
            <c:strRef>
              <c:f>Лист1!$A$2:$A$6</c:f>
              <c:strCache>
                <c:ptCount val="5"/>
                <c:pt idx="0">
                  <c:v>Водоснабжение, водоотведение</c:v>
                </c:pt>
                <c:pt idx="1">
                  <c:v>Водоочистка</c:v>
                </c:pt>
                <c:pt idx="2">
                  <c:v>Электроснабжение</c:v>
                </c:pt>
                <c:pt idx="3">
                  <c:v>Теплоснабжение</c:v>
                </c:pt>
                <c:pt idx="4">
                  <c:v>Телефонная связь</c:v>
                </c:pt>
              </c:strCache>
            </c:strRef>
          </c:cat>
          <c:val>
            <c:numRef>
              <c:f>Лист1!$F$2:$F$6</c:f>
              <c:numCache>
                <c:formatCode>General</c:formatCode>
                <c:ptCount val="5"/>
                <c:pt idx="0">
                  <c:v>51.1</c:v>
                </c:pt>
                <c:pt idx="1">
                  <c:v>71.099999999999994</c:v>
                </c:pt>
                <c:pt idx="2">
                  <c:v>40</c:v>
                </c:pt>
                <c:pt idx="3">
                  <c:v>64.400000000000006</c:v>
                </c:pt>
                <c:pt idx="4">
                  <c:v>48.9</c:v>
                </c:pt>
              </c:numCache>
            </c:numRef>
          </c:val>
        </c:ser>
        <c:overlap val="100"/>
        <c:axId val="173544192"/>
        <c:axId val="173545728"/>
      </c:barChart>
      <c:catAx>
        <c:axId val="173544192"/>
        <c:scaling>
          <c:orientation val="minMax"/>
        </c:scaling>
        <c:axPos val="b"/>
        <c:tickLblPos val="nextTo"/>
        <c:txPr>
          <a:bodyPr/>
          <a:lstStyle/>
          <a:p>
            <a:pPr>
              <a:defRPr sz="900">
                <a:latin typeface="Times New Roman" pitchFamily="18" charset="0"/>
                <a:cs typeface="Times New Roman" pitchFamily="18" charset="0"/>
              </a:defRPr>
            </a:pPr>
            <a:endParaRPr lang="ru-RU"/>
          </a:p>
        </c:txPr>
        <c:crossAx val="173545728"/>
        <c:crosses val="autoZero"/>
        <c:auto val="1"/>
        <c:lblAlgn val="ctr"/>
        <c:lblOffset val="100"/>
      </c:catAx>
      <c:valAx>
        <c:axId val="173545728"/>
        <c:scaling>
          <c:orientation val="minMax"/>
        </c:scaling>
        <c:axPos val="l"/>
        <c:majorGridlines/>
        <c:numFmt formatCode="0%" sourceLinked="1"/>
        <c:tickLblPos val="nextTo"/>
        <c:txPr>
          <a:bodyPr/>
          <a:lstStyle/>
          <a:p>
            <a:pPr>
              <a:defRPr sz="800">
                <a:latin typeface="Times New Roman" pitchFamily="18" charset="0"/>
                <a:cs typeface="Times New Roman" pitchFamily="18" charset="0"/>
              </a:defRPr>
            </a:pPr>
            <a:endParaRPr lang="ru-RU"/>
          </a:p>
        </c:txPr>
        <c:crossAx val="173544192"/>
        <c:crosses val="autoZero"/>
        <c:crossBetween val="between"/>
      </c:valAx>
    </c:plotArea>
    <c:legend>
      <c:legendPos val="b"/>
      <c:layout>
        <c:manualLayout>
          <c:xMode val="edge"/>
          <c:yMode val="edge"/>
          <c:x val="9.3388546997716274E-2"/>
          <c:y val="0.87037421745161159"/>
          <c:w val="0.83817541468477763"/>
          <c:h val="0.12838928580354128"/>
        </c:manualLayout>
      </c:layout>
      <c:spPr>
        <a:ln>
          <a:solidFill>
            <a:schemeClr val="bg1">
              <a:lumMod val="85000"/>
            </a:schemeClr>
          </a:solidFill>
        </a:ln>
      </c:spPr>
      <c:txPr>
        <a:bodyPr/>
        <a:lstStyle/>
        <a:p>
          <a:pPr>
            <a:defRPr sz="900">
              <a:latin typeface="Times New Roman" pitchFamily="18" charset="0"/>
              <a:cs typeface="Times New Roman" pitchFamily="18" charset="0"/>
            </a:defRPr>
          </a:pPr>
          <a:endParaRPr lang="ru-RU"/>
        </a:p>
      </c:txPr>
    </c:legend>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23</Pages>
  <Words>5376</Words>
  <Characters>30647</Characters>
  <Application>Microsoft Office Word</Application>
  <DocSecurity>0</DocSecurity>
  <Lines>255</Lines>
  <Paragraphs>71</Paragraphs>
  <ScaleCrop>false</ScaleCrop>
  <Company/>
  <LinksUpToDate>false</LinksUpToDate>
  <CharactersWithSpaces>35952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2018-02-26T07:19:00Z</dcterms:created>
  <dcterms:modified xsi:type="dcterms:W3CDTF">2018-02-26T07:30:00Z</dcterms:modified>
</cp:coreProperties>
</file>