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11A" w:rsidRPr="00E664E3" w:rsidRDefault="0066211A" w:rsidP="0066211A">
      <w:pPr>
        <w:jc w:val="center"/>
        <w:rPr>
          <w:b w:val="0"/>
          <w:sz w:val="28"/>
          <w:szCs w:val="28"/>
        </w:rPr>
      </w:pPr>
      <w:r w:rsidRPr="00E664E3">
        <w:rPr>
          <w:b w:val="0"/>
          <w:sz w:val="28"/>
          <w:szCs w:val="28"/>
        </w:rPr>
        <w:t xml:space="preserve">Муниципальное образование   </w:t>
      </w:r>
      <w:r w:rsidRPr="00E664E3">
        <w:rPr>
          <w:b w:val="0"/>
          <w:bCs/>
          <w:sz w:val="28"/>
          <w:szCs w:val="28"/>
        </w:rPr>
        <w:t>сельское поселение «</w:t>
      </w:r>
      <w:proofErr w:type="spellStart"/>
      <w:r w:rsidRPr="00E664E3">
        <w:rPr>
          <w:b w:val="0"/>
          <w:bCs/>
          <w:sz w:val="28"/>
          <w:szCs w:val="28"/>
        </w:rPr>
        <w:t>Тугнуйское</w:t>
      </w:r>
      <w:proofErr w:type="spellEnd"/>
      <w:r w:rsidRPr="00E664E3">
        <w:rPr>
          <w:b w:val="0"/>
          <w:bCs/>
          <w:sz w:val="28"/>
          <w:szCs w:val="28"/>
        </w:rPr>
        <w:t>»</w:t>
      </w:r>
    </w:p>
    <w:p w:rsidR="0066211A" w:rsidRPr="00E664E3" w:rsidRDefault="0066211A" w:rsidP="0066211A">
      <w:pPr>
        <w:pBdr>
          <w:bottom w:val="single" w:sz="12" w:space="1" w:color="auto"/>
        </w:pBdr>
        <w:jc w:val="center"/>
        <w:rPr>
          <w:bCs/>
          <w:sz w:val="28"/>
          <w:szCs w:val="28"/>
        </w:rPr>
      </w:pPr>
      <w:proofErr w:type="spellStart"/>
      <w:r w:rsidRPr="00E664E3">
        <w:rPr>
          <w:b w:val="0"/>
          <w:bCs/>
          <w:sz w:val="28"/>
          <w:szCs w:val="28"/>
        </w:rPr>
        <w:t>Мухоршибирского</w:t>
      </w:r>
      <w:proofErr w:type="spellEnd"/>
      <w:r w:rsidRPr="00E664E3">
        <w:rPr>
          <w:b w:val="0"/>
          <w:bCs/>
          <w:sz w:val="28"/>
          <w:szCs w:val="28"/>
        </w:rPr>
        <w:t xml:space="preserve"> района Республики Бурятия</w:t>
      </w:r>
    </w:p>
    <w:p w:rsidR="0066211A" w:rsidRPr="00E664E3" w:rsidRDefault="0066211A" w:rsidP="0066211A">
      <w:pPr>
        <w:jc w:val="center"/>
        <w:rPr>
          <w:b w:val="0"/>
          <w:sz w:val="28"/>
          <w:szCs w:val="28"/>
        </w:rPr>
      </w:pPr>
      <w:r w:rsidRPr="00E664E3">
        <w:rPr>
          <w:b w:val="0"/>
          <w:sz w:val="28"/>
          <w:szCs w:val="28"/>
        </w:rPr>
        <w:t xml:space="preserve">Индекс 671356, Республика Бурятия, </w:t>
      </w:r>
      <w:proofErr w:type="spellStart"/>
      <w:r w:rsidRPr="00E664E3">
        <w:rPr>
          <w:b w:val="0"/>
          <w:sz w:val="28"/>
          <w:szCs w:val="28"/>
        </w:rPr>
        <w:t>Мухоршибирский</w:t>
      </w:r>
      <w:proofErr w:type="spellEnd"/>
      <w:r w:rsidRPr="00E664E3">
        <w:rPr>
          <w:b w:val="0"/>
          <w:sz w:val="28"/>
          <w:szCs w:val="28"/>
        </w:rPr>
        <w:t xml:space="preserve"> район, село </w:t>
      </w:r>
      <w:proofErr w:type="spellStart"/>
      <w:r w:rsidRPr="00E664E3">
        <w:rPr>
          <w:b w:val="0"/>
          <w:sz w:val="28"/>
          <w:szCs w:val="28"/>
        </w:rPr>
        <w:t>Тугнуй</w:t>
      </w:r>
      <w:proofErr w:type="spellEnd"/>
      <w:r w:rsidRPr="00E664E3">
        <w:rPr>
          <w:b w:val="0"/>
          <w:sz w:val="28"/>
          <w:szCs w:val="28"/>
        </w:rPr>
        <w:t>,</w:t>
      </w:r>
    </w:p>
    <w:p w:rsidR="0066211A" w:rsidRPr="00E664E3" w:rsidRDefault="0066211A" w:rsidP="0066211A">
      <w:pPr>
        <w:jc w:val="center"/>
        <w:rPr>
          <w:b w:val="0"/>
          <w:sz w:val="28"/>
          <w:szCs w:val="28"/>
        </w:rPr>
      </w:pPr>
      <w:r w:rsidRPr="00E664E3">
        <w:rPr>
          <w:b w:val="0"/>
          <w:sz w:val="28"/>
          <w:szCs w:val="28"/>
        </w:rPr>
        <w:t>ул. Гагарина дом 1,</w:t>
      </w:r>
    </w:p>
    <w:p w:rsidR="0066211A" w:rsidRPr="00E664E3" w:rsidRDefault="0066211A" w:rsidP="0066211A">
      <w:pPr>
        <w:jc w:val="center"/>
        <w:rPr>
          <w:b w:val="0"/>
          <w:sz w:val="28"/>
          <w:szCs w:val="28"/>
        </w:rPr>
      </w:pPr>
      <w:r w:rsidRPr="00E664E3">
        <w:rPr>
          <w:b w:val="0"/>
          <w:sz w:val="28"/>
          <w:szCs w:val="28"/>
        </w:rPr>
        <w:t>телефон/факс 8 (30143) 26-740</w:t>
      </w:r>
    </w:p>
    <w:p w:rsidR="0066211A" w:rsidRPr="00E664E3" w:rsidRDefault="0066211A" w:rsidP="0066211A">
      <w:pPr>
        <w:rPr>
          <w:sz w:val="28"/>
          <w:szCs w:val="28"/>
        </w:rPr>
      </w:pPr>
    </w:p>
    <w:p w:rsidR="0066211A" w:rsidRPr="00E664E3" w:rsidRDefault="0066211A" w:rsidP="0066211A">
      <w:pPr>
        <w:jc w:val="center"/>
        <w:outlineLvl w:val="0"/>
        <w:rPr>
          <w:b w:val="0"/>
          <w:sz w:val="28"/>
          <w:szCs w:val="28"/>
        </w:rPr>
      </w:pPr>
      <w:r w:rsidRPr="00E664E3">
        <w:rPr>
          <w:b w:val="0"/>
          <w:sz w:val="28"/>
          <w:szCs w:val="28"/>
        </w:rPr>
        <w:t>Постановление</w:t>
      </w:r>
    </w:p>
    <w:p w:rsidR="0066211A" w:rsidRPr="00E664E3" w:rsidRDefault="0066211A" w:rsidP="0066211A">
      <w:pPr>
        <w:jc w:val="center"/>
        <w:rPr>
          <w:b w:val="0"/>
          <w:sz w:val="28"/>
          <w:szCs w:val="28"/>
        </w:rPr>
      </w:pPr>
    </w:p>
    <w:p w:rsidR="0066211A" w:rsidRPr="00E664E3" w:rsidRDefault="0066211A" w:rsidP="0066211A">
      <w:pPr>
        <w:jc w:val="center"/>
        <w:rPr>
          <w:b w:val="0"/>
          <w:sz w:val="28"/>
          <w:szCs w:val="28"/>
        </w:rPr>
      </w:pPr>
    </w:p>
    <w:p w:rsidR="0066211A" w:rsidRDefault="0066211A" w:rsidP="0066211A">
      <w:pPr>
        <w:jc w:val="center"/>
        <w:rPr>
          <w:b w:val="0"/>
          <w:sz w:val="28"/>
          <w:szCs w:val="28"/>
        </w:rPr>
      </w:pPr>
    </w:p>
    <w:p w:rsidR="0066211A" w:rsidRDefault="0066211A" w:rsidP="0066211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«17» </w:t>
      </w:r>
      <w:proofErr w:type="gramStart"/>
      <w:r>
        <w:rPr>
          <w:b w:val="0"/>
          <w:sz w:val="28"/>
          <w:szCs w:val="28"/>
        </w:rPr>
        <w:t>октября  201</w:t>
      </w:r>
      <w:r w:rsidR="00636A78" w:rsidRPr="00976797">
        <w:rPr>
          <w:b w:val="0"/>
          <w:sz w:val="28"/>
          <w:szCs w:val="28"/>
        </w:rPr>
        <w:t>9</w:t>
      </w:r>
      <w:proofErr w:type="gramEnd"/>
      <w:r>
        <w:rPr>
          <w:b w:val="0"/>
          <w:sz w:val="28"/>
          <w:szCs w:val="28"/>
        </w:rPr>
        <w:t xml:space="preserve">г.                           </w:t>
      </w:r>
      <w:proofErr w:type="gramStart"/>
      <w:r>
        <w:rPr>
          <w:b w:val="0"/>
          <w:sz w:val="28"/>
          <w:szCs w:val="28"/>
        </w:rPr>
        <w:t>№  1</w:t>
      </w:r>
      <w:r w:rsidR="00EE1FEB">
        <w:rPr>
          <w:b w:val="0"/>
          <w:sz w:val="28"/>
          <w:szCs w:val="28"/>
        </w:rPr>
        <w:t>3</w:t>
      </w:r>
      <w:proofErr w:type="gramEnd"/>
      <w:r>
        <w:rPr>
          <w:b w:val="0"/>
          <w:sz w:val="28"/>
          <w:szCs w:val="28"/>
        </w:rPr>
        <w:t xml:space="preserve"> </w:t>
      </w:r>
    </w:p>
    <w:p w:rsidR="0066211A" w:rsidRDefault="0066211A" w:rsidP="0066211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с. </w:t>
      </w:r>
      <w:proofErr w:type="spellStart"/>
      <w:r>
        <w:rPr>
          <w:b w:val="0"/>
          <w:sz w:val="28"/>
          <w:szCs w:val="28"/>
        </w:rPr>
        <w:t>Тугнуй</w:t>
      </w:r>
      <w:proofErr w:type="spellEnd"/>
      <w:r>
        <w:rPr>
          <w:b w:val="0"/>
          <w:sz w:val="28"/>
          <w:szCs w:val="28"/>
        </w:rPr>
        <w:t xml:space="preserve"> </w:t>
      </w:r>
    </w:p>
    <w:p w:rsidR="0066211A" w:rsidRDefault="0066211A" w:rsidP="0066211A">
      <w:pPr>
        <w:rPr>
          <w:b w:val="0"/>
          <w:sz w:val="28"/>
          <w:szCs w:val="28"/>
        </w:rPr>
      </w:pPr>
    </w:p>
    <w:p w:rsidR="0066211A" w:rsidRDefault="0066211A" w:rsidP="0066211A">
      <w:pPr>
        <w:rPr>
          <w:b w:val="0"/>
          <w:sz w:val="28"/>
          <w:szCs w:val="28"/>
        </w:rPr>
      </w:pPr>
    </w:p>
    <w:p w:rsidR="0066211A" w:rsidRDefault="0066211A" w:rsidP="0066211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Об утверждении схемы расположения </w:t>
      </w:r>
    </w:p>
    <w:p w:rsidR="0066211A" w:rsidRDefault="0066211A" w:rsidP="0066211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земельного участка</w:t>
      </w:r>
    </w:p>
    <w:p w:rsidR="0066211A" w:rsidRDefault="0066211A" w:rsidP="0066211A">
      <w:pPr>
        <w:rPr>
          <w:b w:val="0"/>
          <w:sz w:val="28"/>
          <w:szCs w:val="28"/>
        </w:rPr>
      </w:pPr>
    </w:p>
    <w:p w:rsidR="0066211A" w:rsidRPr="006E1691" w:rsidRDefault="0066211A" w:rsidP="0066211A">
      <w:pPr>
        <w:pStyle w:val="a3"/>
        <w:jc w:val="both"/>
        <w:rPr>
          <w:b/>
          <w:sz w:val="28"/>
          <w:szCs w:val="28"/>
        </w:rPr>
      </w:pPr>
      <w:r w:rsidRPr="006E1691">
        <w:rPr>
          <w:b/>
          <w:sz w:val="28"/>
          <w:szCs w:val="28"/>
        </w:rPr>
        <w:t xml:space="preserve">   </w:t>
      </w:r>
      <w:r w:rsidRPr="006E1691">
        <w:rPr>
          <w:sz w:val="28"/>
          <w:szCs w:val="28"/>
        </w:rPr>
        <w:t>В соответствии со ст. 39.11 Земельног</w:t>
      </w:r>
      <w:bookmarkStart w:id="0" w:name="_GoBack"/>
      <w:bookmarkEnd w:id="0"/>
      <w:r w:rsidRPr="006E1691">
        <w:rPr>
          <w:sz w:val="28"/>
          <w:szCs w:val="28"/>
        </w:rPr>
        <w:t>о кодекса Российской Федерации,</w:t>
      </w:r>
      <w:r w:rsidRPr="006E1691">
        <w:rPr>
          <w:b/>
          <w:sz w:val="28"/>
          <w:szCs w:val="28"/>
        </w:rPr>
        <w:t xml:space="preserve"> </w:t>
      </w:r>
      <w:r w:rsidRPr="006E1691">
        <w:rPr>
          <w:sz w:val="28"/>
          <w:szCs w:val="28"/>
        </w:rPr>
        <w:t>рассмотрев заявление и представленные материалы О</w:t>
      </w:r>
      <w:r>
        <w:rPr>
          <w:sz w:val="28"/>
          <w:szCs w:val="28"/>
        </w:rPr>
        <w:t>О</w:t>
      </w:r>
      <w:r w:rsidRPr="006E1691">
        <w:rPr>
          <w:sz w:val="28"/>
          <w:szCs w:val="28"/>
        </w:rPr>
        <w:t>О «</w:t>
      </w:r>
      <w:r>
        <w:rPr>
          <w:sz w:val="28"/>
          <w:szCs w:val="28"/>
        </w:rPr>
        <w:t xml:space="preserve">Т2 </w:t>
      </w:r>
      <w:proofErr w:type="spellStart"/>
      <w:r>
        <w:rPr>
          <w:sz w:val="28"/>
          <w:szCs w:val="28"/>
        </w:rPr>
        <w:t>Мобайл</w:t>
      </w:r>
      <w:proofErr w:type="spellEnd"/>
      <w:r w:rsidR="00636A78">
        <w:rPr>
          <w:sz w:val="28"/>
          <w:szCs w:val="28"/>
        </w:rPr>
        <w:t>»</w:t>
      </w:r>
      <w:r w:rsidRPr="006E1691">
        <w:rPr>
          <w:sz w:val="28"/>
          <w:szCs w:val="28"/>
        </w:rPr>
        <w:t>, Администрация муниципального образования сельского поселения «</w:t>
      </w:r>
      <w:proofErr w:type="spellStart"/>
      <w:r>
        <w:rPr>
          <w:sz w:val="28"/>
          <w:szCs w:val="28"/>
        </w:rPr>
        <w:t>Тугнуйское</w:t>
      </w:r>
      <w:proofErr w:type="spellEnd"/>
      <w:r w:rsidRPr="006E1691">
        <w:rPr>
          <w:sz w:val="28"/>
          <w:szCs w:val="28"/>
        </w:rPr>
        <w:t>»</w:t>
      </w:r>
      <w:r>
        <w:rPr>
          <w:sz w:val="28"/>
          <w:szCs w:val="28"/>
        </w:rPr>
        <w:t>:</w:t>
      </w:r>
    </w:p>
    <w:p w:rsidR="0066211A" w:rsidRPr="006E1691" w:rsidRDefault="0066211A" w:rsidP="0066211A">
      <w:pPr>
        <w:pStyle w:val="a3"/>
        <w:jc w:val="center"/>
        <w:rPr>
          <w:b/>
          <w:sz w:val="28"/>
          <w:szCs w:val="28"/>
        </w:rPr>
      </w:pPr>
      <w:r w:rsidRPr="006E1691">
        <w:rPr>
          <w:b/>
          <w:sz w:val="28"/>
          <w:szCs w:val="28"/>
        </w:rPr>
        <w:t>Постановляет:</w:t>
      </w:r>
    </w:p>
    <w:p w:rsidR="0066211A" w:rsidRPr="006E1691" w:rsidRDefault="0066211A" w:rsidP="00636A78">
      <w:pPr>
        <w:pStyle w:val="a3"/>
        <w:jc w:val="both"/>
        <w:rPr>
          <w:sz w:val="28"/>
          <w:szCs w:val="28"/>
        </w:rPr>
      </w:pPr>
      <w:r w:rsidRPr="006E1691">
        <w:rPr>
          <w:sz w:val="28"/>
          <w:szCs w:val="28"/>
        </w:rPr>
        <w:t xml:space="preserve">1. Утвердить схему расположения земельного участка, формируемого для размещения антенно-мачтового </w:t>
      </w:r>
      <w:proofErr w:type="gramStart"/>
      <w:r w:rsidRPr="006E1691">
        <w:rPr>
          <w:sz w:val="28"/>
          <w:szCs w:val="28"/>
        </w:rPr>
        <w:t>сооружения,  общей</w:t>
      </w:r>
      <w:proofErr w:type="gramEnd"/>
      <w:r w:rsidRPr="006E1691">
        <w:rPr>
          <w:sz w:val="28"/>
          <w:szCs w:val="28"/>
        </w:rPr>
        <w:t xml:space="preserve"> площадью  </w:t>
      </w:r>
      <w:r w:rsidR="00636A78">
        <w:rPr>
          <w:sz w:val="28"/>
          <w:szCs w:val="28"/>
        </w:rPr>
        <w:t>900</w:t>
      </w:r>
      <w:r w:rsidRPr="006E1691">
        <w:rPr>
          <w:sz w:val="28"/>
          <w:szCs w:val="28"/>
        </w:rPr>
        <w:t xml:space="preserve">  </w:t>
      </w:r>
      <w:r w:rsidR="00636A78">
        <w:rPr>
          <w:sz w:val="28"/>
          <w:szCs w:val="28"/>
        </w:rPr>
        <w:t>м</w:t>
      </w:r>
      <w:r w:rsidR="00636A78">
        <w:rPr>
          <w:sz w:val="28"/>
          <w:szCs w:val="28"/>
          <w:lang w:val="en-US"/>
        </w:rPr>
        <w:t>I</w:t>
      </w:r>
      <w:r w:rsidRPr="006E1691">
        <w:rPr>
          <w:sz w:val="28"/>
          <w:szCs w:val="28"/>
        </w:rPr>
        <w:t xml:space="preserve">. Местоположение земельного участка: Республика Бурятия, </w:t>
      </w:r>
      <w:proofErr w:type="spellStart"/>
      <w:r>
        <w:rPr>
          <w:sz w:val="28"/>
          <w:szCs w:val="28"/>
        </w:rPr>
        <w:t>Мухоршибирский</w:t>
      </w:r>
      <w:proofErr w:type="spellEnd"/>
      <w:r>
        <w:rPr>
          <w:sz w:val="28"/>
          <w:szCs w:val="28"/>
        </w:rPr>
        <w:t xml:space="preserve"> </w:t>
      </w:r>
      <w:r w:rsidRPr="006E1691">
        <w:rPr>
          <w:sz w:val="28"/>
          <w:szCs w:val="28"/>
        </w:rPr>
        <w:t>район,</w:t>
      </w:r>
      <w:r>
        <w:rPr>
          <w:sz w:val="28"/>
          <w:szCs w:val="28"/>
        </w:rPr>
        <w:t xml:space="preserve"> с. </w:t>
      </w:r>
      <w:proofErr w:type="spellStart"/>
      <w:r>
        <w:rPr>
          <w:sz w:val="28"/>
          <w:szCs w:val="28"/>
        </w:rPr>
        <w:t>Тугнуй</w:t>
      </w:r>
      <w:proofErr w:type="spellEnd"/>
      <w:r w:rsidRPr="006E1691">
        <w:rPr>
          <w:sz w:val="28"/>
          <w:szCs w:val="28"/>
        </w:rPr>
        <w:t xml:space="preserve">, участок б/н., кадастровый квартал: </w:t>
      </w:r>
      <w:r>
        <w:rPr>
          <w:sz w:val="28"/>
          <w:szCs w:val="28"/>
        </w:rPr>
        <w:t>03:14</w:t>
      </w:r>
      <w:r w:rsidRPr="006E1691">
        <w:rPr>
          <w:sz w:val="28"/>
          <w:szCs w:val="28"/>
        </w:rPr>
        <w:t>:</w:t>
      </w:r>
      <w:r w:rsidR="00636A78">
        <w:rPr>
          <w:sz w:val="28"/>
          <w:szCs w:val="28"/>
        </w:rPr>
        <w:t>350</w:t>
      </w:r>
      <w:r w:rsidR="00976797">
        <w:rPr>
          <w:sz w:val="28"/>
          <w:szCs w:val="28"/>
        </w:rPr>
        <w:t>1</w:t>
      </w:r>
      <w:r w:rsidR="00636A78">
        <w:rPr>
          <w:sz w:val="28"/>
          <w:szCs w:val="28"/>
        </w:rPr>
        <w:t>14</w:t>
      </w:r>
      <w:r w:rsidR="00EE5AC2">
        <w:rPr>
          <w:sz w:val="28"/>
          <w:szCs w:val="28"/>
        </w:rPr>
        <w:t>: ЗУ 1</w:t>
      </w:r>
      <w:r w:rsidRPr="006E1691">
        <w:rPr>
          <w:sz w:val="28"/>
          <w:szCs w:val="28"/>
        </w:rPr>
        <w:t xml:space="preserve"> </w:t>
      </w:r>
      <w:r w:rsidR="00636A78">
        <w:rPr>
          <w:sz w:val="28"/>
          <w:szCs w:val="28"/>
        </w:rPr>
        <w:t>в МСК 03 Зона 4</w:t>
      </w:r>
    </w:p>
    <w:p w:rsidR="0066211A" w:rsidRPr="006E1691" w:rsidRDefault="0066211A" w:rsidP="0066211A">
      <w:pPr>
        <w:pStyle w:val="a3"/>
        <w:rPr>
          <w:sz w:val="28"/>
          <w:szCs w:val="28"/>
        </w:rPr>
      </w:pPr>
      <w:r w:rsidRPr="006E1691">
        <w:rPr>
          <w:sz w:val="28"/>
          <w:szCs w:val="28"/>
        </w:rPr>
        <w:t>Категория земель –</w:t>
      </w:r>
      <w:r w:rsidR="001A5AAB">
        <w:rPr>
          <w:sz w:val="28"/>
          <w:szCs w:val="28"/>
        </w:rPr>
        <w:t xml:space="preserve"> земли сельскохозяйственного </w:t>
      </w:r>
      <w:proofErr w:type="gramStart"/>
      <w:r w:rsidR="001A5AAB">
        <w:rPr>
          <w:sz w:val="28"/>
          <w:szCs w:val="28"/>
        </w:rPr>
        <w:t xml:space="preserve">назначения </w:t>
      </w:r>
      <w:r w:rsidRPr="006E1691">
        <w:rPr>
          <w:sz w:val="28"/>
          <w:szCs w:val="28"/>
        </w:rPr>
        <w:t>.</w:t>
      </w:r>
      <w:proofErr w:type="gramEnd"/>
      <w:r w:rsidRPr="006E1691">
        <w:rPr>
          <w:sz w:val="28"/>
          <w:szCs w:val="28"/>
        </w:rPr>
        <w:t xml:space="preserve">  </w:t>
      </w:r>
    </w:p>
    <w:p w:rsidR="0066211A" w:rsidRPr="006E1691" w:rsidRDefault="0066211A" w:rsidP="0066211A">
      <w:pPr>
        <w:pStyle w:val="a3"/>
        <w:rPr>
          <w:sz w:val="28"/>
          <w:szCs w:val="28"/>
        </w:rPr>
      </w:pPr>
      <w:r w:rsidRPr="006E1691">
        <w:rPr>
          <w:sz w:val="28"/>
          <w:szCs w:val="28"/>
        </w:rPr>
        <w:t>Вид разреш</w:t>
      </w:r>
      <w:r w:rsidR="001A5AAB">
        <w:rPr>
          <w:sz w:val="28"/>
          <w:szCs w:val="28"/>
        </w:rPr>
        <w:t>ё</w:t>
      </w:r>
      <w:r w:rsidRPr="006E1691">
        <w:rPr>
          <w:sz w:val="28"/>
          <w:szCs w:val="28"/>
        </w:rPr>
        <w:t xml:space="preserve">нного использования: </w:t>
      </w:r>
      <w:r w:rsidR="001A5AAB">
        <w:rPr>
          <w:sz w:val="28"/>
          <w:szCs w:val="28"/>
        </w:rPr>
        <w:t xml:space="preserve">обеспечение сельскохозяйственного производства </w:t>
      </w:r>
      <w:proofErr w:type="gramStart"/>
      <w:r w:rsidR="001A5AAB">
        <w:rPr>
          <w:sz w:val="28"/>
          <w:szCs w:val="28"/>
        </w:rPr>
        <w:t>( для</w:t>
      </w:r>
      <w:proofErr w:type="gramEnd"/>
      <w:r w:rsidR="001A5AAB">
        <w:rPr>
          <w:sz w:val="28"/>
          <w:szCs w:val="28"/>
        </w:rPr>
        <w:t xml:space="preserve"> размещения антенно-мачтового сооружения)</w:t>
      </w:r>
    </w:p>
    <w:p w:rsidR="0066211A" w:rsidRPr="006E1691" w:rsidRDefault="0066211A" w:rsidP="0066211A">
      <w:pPr>
        <w:pStyle w:val="a3"/>
        <w:rPr>
          <w:sz w:val="28"/>
          <w:szCs w:val="28"/>
        </w:rPr>
      </w:pPr>
      <w:r w:rsidRPr="006E1691">
        <w:rPr>
          <w:sz w:val="28"/>
          <w:szCs w:val="28"/>
        </w:rPr>
        <w:t xml:space="preserve">2. Обеспечить постановку данного земельного участка на государственный кадастровый учет.  </w:t>
      </w:r>
    </w:p>
    <w:p w:rsidR="0066211A" w:rsidRPr="006E1691" w:rsidRDefault="0066211A" w:rsidP="0066211A">
      <w:pPr>
        <w:pStyle w:val="a3"/>
        <w:rPr>
          <w:sz w:val="28"/>
          <w:szCs w:val="28"/>
        </w:rPr>
      </w:pPr>
      <w:r w:rsidRPr="006E1691">
        <w:rPr>
          <w:sz w:val="28"/>
          <w:szCs w:val="28"/>
        </w:rPr>
        <w:t xml:space="preserve">3. Участок предварительно является согласованным.  </w:t>
      </w:r>
    </w:p>
    <w:p w:rsidR="0066211A" w:rsidRPr="006E1691" w:rsidRDefault="0066211A" w:rsidP="0066211A">
      <w:pPr>
        <w:pStyle w:val="a3"/>
        <w:rPr>
          <w:sz w:val="28"/>
          <w:szCs w:val="28"/>
        </w:rPr>
      </w:pPr>
      <w:r w:rsidRPr="006E1691">
        <w:rPr>
          <w:sz w:val="28"/>
          <w:szCs w:val="28"/>
        </w:rPr>
        <w:t xml:space="preserve">4. Контроль за исполнением настоящего постановления оставляю за собой. </w:t>
      </w:r>
    </w:p>
    <w:p w:rsidR="0066211A" w:rsidRPr="006E1691" w:rsidRDefault="0066211A" w:rsidP="0066211A">
      <w:pPr>
        <w:pStyle w:val="a3"/>
        <w:rPr>
          <w:sz w:val="28"/>
          <w:szCs w:val="28"/>
        </w:rPr>
      </w:pPr>
      <w:r w:rsidRPr="006E1691">
        <w:rPr>
          <w:sz w:val="28"/>
          <w:szCs w:val="28"/>
        </w:rPr>
        <w:t xml:space="preserve">5. Данное постановление вступает в силу со дня его подписания.     </w:t>
      </w:r>
    </w:p>
    <w:p w:rsidR="0066211A" w:rsidRPr="00AF1197" w:rsidRDefault="0066211A" w:rsidP="0066211A">
      <w:pPr>
        <w:pStyle w:val="a3"/>
        <w:rPr>
          <w:b/>
          <w:sz w:val="28"/>
          <w:szCs w:val="28"/>
        </w:rPr>
      </w:pPr>
      <w:r w:rsidRPr="006E1691">
        <w:rPr>
          <w:sz w:val="28"/>
          <w:szCs w:val="28"/>
        </w:rPr>
        <w:t>Глава МОСП «</w:t>
      </w:r>
      <w:proofErr w:type="spellStart"/>
      <w:proofErr w:type="gramStart"/>
      <w:r>
        <w:rPr>
          <w:sz w:val="28"/>
          <w:szCs w:val="28"/>
        </w:rPr>
        <w:t>Тугнуйское</w:t>
      </w:r>
      <w:proofErr w:type="spellEnd"/>
      <w:r w:rsidRPr="006E1691">
        <w:rPr>
          <w:sz w:val="28"/>
          <w:szCs w:val="28"/>
        </w:rPr>
        <w:t>»   </w:t>
      </w:r>
      <w:proofErr w:type="gramEnd"/>
      <w:r w:rsidRPr="006E1691">
        <w:rPr>
          <w:sz w:val="28"/>
          <w:szCs w:val="28"/>
        </w:rPr>
        <w:t xml:space="preserve">                                         </w:t>
      </w:r>
      <w:r>
        <w:rPr>
          <w:sz w:val="28"/>
          <w:szCs w:val="28"/>
        </w:rPr>
        <w:t>Прохоров Э.Ю.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52"/>
        <w:gridCol w:w="471"/>
        <w:gridCol w:w="913"/>
        <w:gridCol w:w="1726"/>
        <w:gridCol w:w="415"/>
        <w:gridCol w:w="2678"/>
      </w:tblGrid>
      <w:tr w:rsidR="00EE1FEB" w:rsidRPr="00EE5AC2" w:rsidTr="00EE5AC2">
        <w:trPr>
          <w:trHeight w:hRule="exact" w:val="300"/>
        </w:trPr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E1FEB" w:rsidRPr="00EE5AC2" w:rsidRDefault="00EE1FEB" w:rsidP="00EE1FE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E1FEB" w:rsidRPr="00DA7CD0" w:rsidRDefault="00EE1FEB" w:rsidP="00EE1FEB">
            <w:pPr>
              <w:tabs>
                <w:tab w:val="left" w:pos="6687"/>
              </w:tabs>
              <w:jc w:val="right"/>
              <w:rPr>
                <w:color w:val="000000"/>
                <w:sz w:val="18"/>
                <w:szCs w:val="18"/>
              </w:rPr>
            </w:pPr>
            <w:r w:rsidRPr="00DA7CD0">
              <w:rPr>
                <w:bCs/>
                <w:color w:val="000000"/>
                <w:sz w:val="18"/>
                <w:szCs w:val="18"/>
              </w:rPr>
              <w:t xml:space="preserve">                 Утверждена                     </w:t>
            </w:r>
          </w:p>
        </w:tc>
      </w:tr>
      <w:tr w:rsidR="00EE1FEB" w:rsidRPr="00EE5AC2" w:rsidTr="00EE1FEB">
        <w:trPr>
          <w:trHeight w:hRule="exact" w:val="542"/>
        </w:trPr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E1FEB" w:rsidRPr="00EE5AC2" w:rsidRDefault="00EE1FEB" w:rsidP="00EE1FE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EE1FEB" w:rsidRPr="00DA7CD0" w:rsidRDefault="00EE1FEB" w:rsidP="00EE1FEB">
            <w:pPr>
              <w:tabs>
                <w:tab w:val="left" w:pos="6687"/>
              </w:tabs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</w:t>
            </w:r>
            <w:r w:rsidRPr="00DA7CD0">
              <w:rPr>
                <w:color w:val="000000"/>
                <w:sz w:val="18"/>
                <w:szCs w:val="18"/>
              </w:rPr>
              <w:t>остановлением главы МО СП "</w:t>
            </w:r>
            <w:proofErr w:type="spellStart"/>
            <w:r w:rsidRPr="00DA7CD0">
              <w:rPr>
                <w:color w:val="000000"/>
                <w:sz w:val="18"/>
                <w:szCs w:val="18"/>
              </w:rPr>
              <w:t>Тугнуйское</w:t>
            </w:r>
            <w:proofErr w:type="spellEnd"/>
            <w:r w:rsidRPr="00DA7CD0">
              <w:rPr>
                <w:color w:val="000000"/>
                <w:sz w:val="18"/>
                <w:szCs w:val="18"/>
              </w:rPr>
              <w:t>"</w:t>
            </w:r>
            <w:r w:rsidRPr="00DA7CD0">
              <w:rPr>
                <w:color w:val="000000"/>
                <w:sz w:val="18"/>
                <w:szCs w:val="18"/>
              </w:rPr>
              <w:br/>
              <w:t xml:space="preserve">от  </w:t>
            </w:r>
            <w:r>
              <w:rPr>
                <w:color w:val="000000"/>
                <w:sz w:val="18"/>
                <w:szCs w:val="18"/>
              </w:rPr>
              <w:t>17.10.2019</w:t>
            </w:r>
            <w:r w:rsidRPr="00DA7CD0">
              <w:rPr>
                <w:color w:val="000000"/>
                <w:sz w:val="18"/>
                <w:szCs w:val="18"/>
              </w:rPr>
              <w:t xml:space="preserve"> г.  № </w:t>
            </w:r>
            <w:r>
              <w:rPr>
                <w:color w:val="000000"/>
                <w:sz w:val="18"/>
                <w:szCs w:val="18"/>
              </w:rPr>
              <w:t>13</w:t>
            </w:r>
          </w:p>
        </w:tc>
      </w:tr>
      <w:tr w:rsidR="00EE5AC2" w:rsidRPr="00EE5AC2" w:rsidTr="00EE5AC2">
        <w:trPr>
          <w:trHeight w:hRule="exact" w:val="790"/>
        </w:trPr>
        <w:tc>
          <w:tcPr>
            <w:tcW w:w="9355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5AC2" w:rsidRPr="00EE5AC2" w:rsidRDefault="00EE5AC2" w:rsidP="00EE5A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bCs/>
                <w:color w:val="000000"/>
                <w:sz w:val="24"/>
                <w:szCs w:val="24"/>
              </w:rPr>
            </w:pPr>
            <w:r w:rsidRPr="00EE5AC2">
              <w:rPr>
                <w:rFonts w:eastAsiaTheme="minorEastAsia"/>
                <w:bCs/>
                <w:color w:val="000000"/>
                <w:sz w:val="24"/>
                <w:szCs w:val="24"/>
              </w:rPr>
              <w:t>Схема расположения земельного участка или земельных</w:t>
            </w:r>
            <w:r w:rsidRPr="00EE5AC2">
              <w:rPr>
                <w:rFonts w:eastAsiaTheme="minorEastAsia"/>
                <w:bCs/>
                <w:color w:val="000000"/>
                <w:sz w:val="24"/>
                <w:szCs w:val="24"/>
              </w:rPr>
              <w:br/>
              <w:t>участков на кадастровом плане территории</w:t>
            </w:r>
          </w:p>
          <w:p w:rsidR="00EE5AC2" w:rsidRPr="00EE5AC2" w:rsidRDefault="00EE5AC2" w:rsidP="00EE5A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bCs/>
                <w:color w:val="000000"/>
                <w:sz w:val="24"/>
                <w:szCs w:val="24"/>
              </w:rPr>
            </w:pPr>
            <w:r w:rsidRPr="00EE5AC2">
              <w:rPr>
                <w:rFonts w:eastAsiaTheme="minorEastAsia"/>
                <w:bCs/>
                <w:color w:val="000000"/>
                <w:sz w:val="24"/>
                <w:szCs w:val="24"/>
              </w:rPr>
              <w:t>Координаты границ 03:14:350114:ЗУ1 в МСК03 Зона 4</w:t>
            </w:r>
          </w:p>
        </w:tc>
      </w:tr>
      <w:tr w:rsidR="00EE5AC2" w:rsidRPr="00EE5AC2" w:rsidTr="00EE5AC2">
        <w:trPr>
          <w:trHeight w:hRule="exact" w:val="330"/>
        </w:trPr>
        <w:tc>
          <w:tcPr>
            <w:tcW w:w="3623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EE5AC2" w:rsidRPr="00EE5AC2" w:rsidRDefault="00EE5AC2" w:rsidP="00EE5AC2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bCs/>
                <w:color w:val="000000"/>
                <w:sz w:val="24"/>
                <w:szCs w:val="24"/>
              </w:rPr>
            </w:pPr>
            <w:r w:rsidRPr="00EE5AC2">
              <w:rPr>
                <w:rFonts w:eastAsiaTheme="minorEastAsia"/>
                <w:bCs/>
                <w:color w:val="000000"/>
                <w:sz w:val="24"/>
                <w:szCs w:val="24"/>
              </w:rPr>
              <w:t>Площадь земельного участка</w:t>
            </w:r>
          </w:p>
        </w:tc>
        <w:tc>
          <w:tcPr>
            <w:tcW w:w="3054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EE5AC2" w:rsidRPr="00EE5AC2" w:rsidRDefault="00EE5AC2" w:rsidP="00EE5AC2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b w:val="0"/>
                <w:color w:val="000000"/>
                <w:sz w:val="24"/>
                <w:szCs w:val="24"/>
              </w:rPr>
            </w:pPr>
            <w:r w:rsidRPr="00EE5AC2">
              <w:rPr>
                <w:rFonts w:eastAsiaTheme="minorEastAsia"/>
                <w:b w:val="0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267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EE5AC2" w:rsidRPr="00EE5AC2" w:rsidRDefault="00EE5AC2" w:rsidP="00EE5AC2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b w:val="0"/>
                <w:color w:val="000000"/>
                <w:sz w:val="24"/>
                <w:szCs w:val="24"/>
              </w:rPr>
            </w:pPr>
            <w:r w:rsidRPr="00EE5AC2">
              <w:rPr>
                <w:rFonts w:eastAsiaTheme="minorEastAsia"/>
                <w:b w:val="0"/>
                <w:color w:val="000000"/>
                <w:sz w:val="24"/>
                <w:szCs w:val="24"/>
              </w:rPr>
              <w:t>м²</w:t>
            </w:r>
          </w:p>
        </w:tc>
      </w:tr>
      <w:tr w:rsidR="00EE5AC2" w:rsidRPr="00EE5AC2" w:rsidTr="00EE5AC2">
        <w:trPr>
          <w:trHeight w:hRule="exact" w:val="105"/>
        </w:trPr>
        <w:tc>
          <w:tcPr>
            <w:tcW w:w="9355" w:type="dxa"/>
            <w:gridSpan w:val="6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AC2" w:rsidRPr="00EE5AC2" w:rsidRDefault="00EE5AC2" w:rsidP="00EE5AC2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b w:val="0"/>
                <w:color w:val="000000"/>
                <w:sz w:val="24"/>
                <w:szCs w:val="24"/>
              </w:rPr>
            </w:pPr>
          </w:p>
        </w:tc>
      </w:tr>
      <w:tr w:rsidR="00EE5AC2" w:rsidRPr="00EE5AC2" w:rsidTr="00EE5AC2">
        <w:trPr>
          <w:trHeight w:hRule="exact" w:val="405"/>
        </w:trPr>
        <w:tc>
          <w:tcPr>
            <w:tcW w:w="315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EE5AC2" w:rsidRPr="00EE5AC2" w:rsidRDefault="00EE5AC2" w:rsidP="00EE5A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bCs/>
                <w:color w:val="000000"/>
                <w:sz w:val="24"/>
                <w:szCs w:val="24"/>
              </w:rPr>
            </w:pPr>
            <w:r w:rsidRPr="00EE5AC2">
              <w:rPr>
                <w:rFonts w:eastAsiaTheme="minorEastAsia"/>
                <w:bCs/>
                <w:color w:val="000000"/>
                <w:sz w:val="24"/>
                <w:szCs w:val="24"/>
              </w:rPr>
              <w:t>Обозначение характерных</w:t>
            </w:r>
          </w:p>
        </w:tc>
        <w:tc>
          <w:tcPr>
            <w:tcW w:w="6203" w:type="dxa"/>
            <w:gridSpan w:val="5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EE5AC2" w:rsidRPr="00EE5AC2" w:rsidRDefault="00EE5AC2" w:rsidP="00EE5A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bCs/>
                <w:color w:val="000000"/>
                <w:sz w:val="24"/>
                <w:szCs w:val="24"/>
              </w:rPr>
            </w:pPr>
            <w:r w:rsidRPr="00EE5AC2">
              <w:rPr>
                <w:rFonts w:eastAsiaTheme="minorEastAsia"/>
                <w:bCs/>
                <w:color w:val="000000"/>
                <w:sz w:val="24"/>
                <w:szCs w:val="24"/>
              </w:rPr>
              <w:t>Координаты, м</w:t>
            </w:r>
          </w:p>
        </w:tc>
      </w:tr>
      <w:tr w:rsidR="00EE5AC2" w:rsidRPr="00EE5AC2" w:rsidTr="00EE5AC2">
        <w:trPr>
          <w:trHeight w:hRule="exact" w:val="390"/>
        </w:trPr>
        <w:tc>
          <w:tcPr>
            <w:tcW w:w="31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AC2" w:rsidRPr="00EE5AC2" w:rsidRDefault="00EE5AC2" w:rsidP="00EE5A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bCs/>
                <w:color w:val="000000"/>
                <w:sz w:val="24"/>
                <w:szCs w:val="24"/>
              </w:rPr>
            </w:pPr>
            <w:r w:rsidRPr="00EE5AC2">
              <w:rPr>
                <w:rFonts w:eastAsiaTheme="minorEastAsia"/>
                <w:bCs/>
                <w:color w:val="000000"/>
                <w:sz w:val="24"/>
                <w:szCs w:val="24"/>
              </w:rPr>
              <w:t>точек границ</w:t>
            </w:r>
          </w:p>
        </w:tc>
        <w:tc>
          <w:tcPr>
            <w:tcW w:w="3110" w:type="dxa"/>
            <w:gridSpan w:val="3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EE5AC2" w:rsidRPr="00EE5AC2" w:rsidRDefault="00EE5AC2" w:rsidP="00EE5A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bCs/>
                <w:color w:val="000000"/>
                <w:sz w:val="24"/>
                <w:szCs w:val="24"/>
              </w:rPr>
            </w:pPr>
            <w:r w:rsidRPr="00EE5AC2">
              <w:rPr>
                <w:rFonts w:eastAsiaTheme="minorEastAsia"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3093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EE5AC2" w:rsidRPr="00EE5AC2" w:rsidRDefault="00EE5AC2" w:rsidP="00EE5A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bCs/>
                <w:color w:val="000000"/>
                <w:sz w:val="24"/>
                <w:szCs w:val="24"/>
              </w:rPr>
            </w:pPr>
            <w:r w:rsidRPr="00EE5AC2">
              <w:rPr>
                <w:rFonts w:eastAsiaTheme="minorEastAsia"/>
                <w:bCs/>
                <w:color w:val="000000"/>
                <w:sz w:val="24"/>
                <w:szCs w:val="24"/>
              </w:rPr>
              <w:t>Y</w:t>
            </w:r>
          </w:p>
        </w:tc>
      </w:tr>
      <w:tr w:rsidR="00EE5AC2" w:rsidRPr="00EE5AC2" w:rsidTr="00EE5AC2">
        <w:trPr>
          <w:trHeight w:hRule="exact" w:val="315"/>
        </w:trPr>
        <w:tc>
          <w:tcPr>
            <w:tcW w:w="315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EE5AC2" w:rsidRPr="00EE5AC2" w:rsidRDefault="00EE5AC2" w:rsidP="00EE5A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bCs/>
                <w:color w:val="000000"/>
                <w:sz w:val="24"/>
                <w:szCs w:val="24"/>
              </w:rPr>
            </w:pPr>
            <w:r w:rsidRPr="00EE5AC2">
              <w:rPr>
                <w:rFonts w:eastAsiaTheme="minorEastAsia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0" w:type="dxa"/>
            <w:gridSpan w:val="3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EE5AC2" w:rsidRPr="00EE5AC2" w:rsidRDefault="00EE5AC2" w:rsidP="00EE5A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bCs/>
                <w:color w:val="000000"/>
                <w:sz w:val="24"/>
                <w:szCs w:val="24"/>
              </w:rPr>
            </w:pPr>
            <w:r w:rsidRPr="00EE5AC2">
              <w:rPr>
                <w:rFonts w:eastAsiaTheme="minorEastAsia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093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EE5AC2" w:rsidRPr="00EE5AC2" w:rsidRDefault="00EE5AC2" w:rsidP="00EE5A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bCs/>
                <w:color w:val="000000"/>
                <w:sz w:val="24"/>
                <w:szCs w:val="24"/>
              </w:rPr>
            </w:pPr>
            <w:r w:rsidRPr="00EE5AC2">
              <w:rPr>
                <w:rFonts w:eastAsiaTheme="minorEastAsia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EE5AC2" w:rsidRPr="00EE5AC2" w:rsidTr="00EE5AC2">
        <w:trPr>
          <w:trHeight w:hRule="exact" w:val="315"/>
        </w:trPr>
        <w:tc>
          <w:tcPr>
            <w:tcW w:w="315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EE5AC2" w:rsidRPr="00EE5AC2" w:rsidRDefault="00EE5AC2" w:rsidP="00EE5A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b w:val="0"/>
                <w:color w:val="000000"/>
                <w:sz w:val="24"/>
                <w:szCs w:val="24"/>
              </w:rPr>
            </w:pPr>
            <w:r w:rsidRPr="00EE5AC2">
              <w:rPr>
                <w:rFonts w:eastAsiaTheme="minorEastAsia"/>
                <w:b w:val="0"/>
                <w:color w:val="000000"/>
                <w:sz w:val="24"/>
                <w:szCs w:val="24"/>
              </w:rPr>
              <w:t>н1</w:t>
            </w:r>
          </w:p>
        </w:tc>
        <w:tc>
          <w:tcPr>
            <w:tcW w:w="3110" w:type="dxa"/>
            <w:gridSpan w:val="3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EE5AC2" w:rsidRPr="00EE5AC2" w:rsidRDefault="00EE5AC2" w:rsidP="00EE5AC2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b w:val="0"/>
                <w:color w:val="000000"/>
                <w:sz w:val="24"/>
                <w:szCs w:val="24"/>
              </w:rPr>
            </w:pPr>
            <w:r w:rsidRPr="00EE5AC2">
              <w:rPr>
                <w:rFonts w:eastAsiaTheme="minorEastAsia"/>
                <w:b w:val="0"/>
                <w:color w:val="000000"/>
                <w:sz w:val="24"/>
                <w:szCs w:val="24"/>
              </w:rPr>
              <w:t>464 530,88</w:t>
            </w:r>
          </w:p>
        </w:tc>
        <w:tc>
          <w:tcPr>
            <w:tcW w:w="3093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EE5AC2" w:rsidRPr="00EE5AC2" w:rsidRDefault="00EE5AC2" w:rsidP="00EE5AC2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b w:val="0"/>
                <w:color w:val="000000"/>
                <w:sz w:val="24"/>
                <w:szCs w:val="24"/>
              </w:rPr>
            </w:pPr>
            <w:r w:rsidRPr="00EE5AC2">
              <w:rPr>
                <w:rFonts w:eastAsiaTheme="minorEastAsia"/>
                <w:b w:val="0"/>
                <w:color w:val="000000"/>
                <w:sz w:val="24"/>
                <w:szCs w:val="24"/>
              </w:rPr>
              <w:t>4 189 239,12</w:t>
            </w:r>
          </w:p>
        </w:tc>
      </w:tr>
      <w:tr w:rsidR="00EE5AC2" w:rsidRPr="00EE5AC2" w:rsidTr="00EE5AC2">
        <w:trPr>
          <w:trHeight w:hRule="exact" w:val="315"/>
        </w:trPr>
        <w:tc>
          <w:tcPr>
            <w:tcW w:w="315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EE5AC2" w:rsidRPr="00EE5AC2" w:rsidRDefault="00EE5AC2" w:rsidP="00EE5A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b w:val="0"/>
                <w:color w:val="000000"/>
                <w:sz w:val="24"/>
                <w:szCs w:val="24"/>
              </w:rPr>
            </w:pPr>
            <w:r w:rsidRPr="00EE5AC2">
              <w:rPr>
                <w:rFonts w:eastAsiaTheme="minorEastAsia"/>
                <w:b w:val="0"/>
                <w:color w:val="000000"/>
                <w:sz w:val="24"/>
                <w:szCs w:val="24"/>
              </w:rPr>
              <w:t>н2</w:t>
            </w:r>
          </w:p>
        </w:tc>
        <w:tc>
          <w:tcPr>
            <w:tcW w:w="3110" w:type="dxa"/>
            <w:gridSpan w:val="3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EE5AC2" w:rsidRPr="00EE5AC2" w:rsidRDefault="00EE5AC2" w:rsidP="00EE5AC2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b w:val="0"/>
                <w:color w:val="000000"/>
                <w:sz w:val="24"/>
                <w:szCs w:val="24"/>
              </w:rPr>
            </w:pPr>
            <w:r w:rsidRPr="00EE5AC2">
              <w:rPr>
                <w:rFonts w:eastAsiaTheme="minorEastAsia"/>
                <w:b w:val="0"/>
                <w:color w:val="000000"/>
                <w:sz w:val="24"/>
                <w:szCs w:val="24"/>
              </w:rPr>
              <w:t>464 500,88</w:t>
            </w:r>
          </w:p>
        </w:tc>
        <w:tc>
          <w:tcPr>
            <w:tcW w:w="3093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EE5AC2" w:rsidRPr="00EE5AC2" w:rsidRDefault="00EE5AC2" w:rsidP="00EE5AC2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b w:val="0"/>
                <w:color w:val="000000"/>
                <w:sz w:val="24"/>
                <w:szCs w:val="24"/>
              </w:rPr>
            </w:pPr>
            <w:r w:rsidRPr="00EE5AC2">
              <w:rPr>
                <w:rFonts w:eastAsiaTheme="minorEastAsia"/>
                <w:b w:val="0"/>
                <w:color w:val="000000"/>
                <w:sz w:val="24"/>
                <w:szCs w:val="24"/>
              </w:rPr>
              <w:t>4 189 239,12</w:t>
            </w:r>
          </w:p>
        </w:tc>
      </w:tr>
      <w:tr w:rsidR="00EE5AC2" w:rsidRPr="00EE5AC2" w:rsidTr="00EE5AC2">
        <w:trPr>
          <w:trHeight w:hRule="exact" w:val="315"/>
        </w:trPr>
        <w:tc>
          <w:tcPr>
            <w:tcW w:w="315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EE5AC2" w:rsidRPr="00EE5AC2" w:rsidRDefault="00EE5AC2" w:rsidP="00EE5A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b w:val="0"/>
                <w:color w:val="000000"/>
                <w:sz w:val="24"/>
                <w:szCs w:val="24"/>
              </w:rPr>
            </w:pPr>
            <w:r w:rsidRPr="00EE5AC2">
              <w:rPr>
                <w:rFonts w:eastAsiaTheme="minorEastAsia"/>
                <w:b w:val="0"/>
                <w:color w:val="000000"/>
                <w:sz w:val="24"/>
                <w:szCs w:val="24"/>
              </w:rPr>
              <w:t>н3</w:t>
            </w:r>
          </w:p>
        </w:tc>
        <w:tc>
          <w:tcPr>
            <w:tcW w:w="3110" w:type="dxa"/>
            <w:gridSpan w:val="3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EE5AC2" w:rsidRPr="00EE5AC2" w:rsidRDefault="00EE5AC2" w:rsidP="00EE5AC2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b w:val="0"/>
                <w:color w:val="000000"/>
                <w:sz w:val="24"/>
                <w:szCs w:val="24"/>
              </w:rPr>
            </w:pPr>
            <w:r w:rsidRPr="00EE5AC2">
              <w:rPr>
                <w:rFonts w:eastAsiaTheme="minorEastAsia"/>
                <w:b w:val="0"/>
                <w:color w:val="000000"/>
                <w:sz w:val="24"/>
                <w:szCs w:val="24"/>
              </w:rPr>
              <w:t>464 500,88</w:t>
            </w:r>
          </w:p>
        </w:tc>
        <w:tc>
          <w:tcPr>
            <w:tcW w:w="3093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EE5AC2" w:rsidRPr="00EE5AC2" w:rsidRDefault="00EE5AC2" w:rsidP="00EE5AC2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b w:val="0"/>
                <w:color w:val="000000"/>
                <w:sz w:val="24"/>
                <w:szCs w:val="24"/>
              </w:rPr>
            </w:pPr>
            <w:r w:rsidRPr="00EE5AC2">
              <w:rPr>
                <w:rFonts w:eastAsiaTheme="minorEastAsia"/>
                <w:b w:val="0"/>
                <w:color w:val="000000"/>
                <w:sz w:val="24"/>
                <w:szCs w:val="24"/>
              </w:rPr>
              <w:t>4 189 269,12</w:t>
            </w:r>
          </w:p>
        </w:tc>
      </w:tr>
      <w:tr w:rsidR="00EE5AC2" w:rsidRPr="00EE5AC2" w:rsidTr="00EE5AC2">
        <w:trPr>
          <w:trHeight w:hRule="exact" w:val="315"/>
        </w:trPr>
        <w:tc>
          <w:tcPr>
            <w:tcW w:w="315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EE5AC2" w:rsidRPr="00EE5AC2" w:rsidRDefault="00EE5AC2" w:rsidP="00EE5A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b w:val="0"/>
                <w:color w:val="000000"/>
                <w:sz w:val="24"/>
                <w:szCs w:val="24"/>
              </w:rPr>
            </w:pPr>
            <w:r w:rsidRPr="00EE5AC2">
              <w:rPr>
                <w:rFonts w:eastAsiaTheme="minorEastAsia"/>
                <w:b w:val="0"/>
                <w:color w:val="000000"/>
                <w:sz w:val="24"/>
                <w:szCs w:val="24"/>
              </w:rPr>
              <w:t>н4</w:t>
            </w:r>
          </w:p>
        </w:tc>
        <w:tc>
          <w:tcPr>
            <w:tcW w:w="3110" w:type="dxa"/>
            <w:gridSpan w:val="3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EE5AC2" w:rsidRPr="00EE5AC2" w:rsidRDefault="00EE5AC2" w:rsidP="00EE5AC2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b w:val="0"/>
                <w:color w:val="000000"/>
                <w:sz w:val="24"/>
                <w:szCs w:val="24"/>
              </w:rPr>
            </w:pPr>
            <w:r w:rsidRPr="00EE5AC2">
              <w:rPr>
                <w:rFonts w:eastAsiaTheme="minorEastAsia"/>
                <w:b w:val="0"/>
                <w:color w:val="000000"/>
                <w:sz w:val="24"/>
                <w:szCs w:val="24"/>
              </w:rPr>
              <w:t>464 530,88</w:t>
            </w:r>
          </w:p>
        </w:tc>
        <w:tc>
          <w:tcPr>
            <w:tcW w:w="3093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EE5AC2" w:rsidRPr="00EE5AC2" w:rsidRDefault="00EE5AC2" w:rsidP="00EE5AC2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b w:val="0"/>
                <w:color w:val="000000"/>
                <w:sz w:val="24"/>
                <w:szCs w:val="24"/>
              </w:rPr>
            </w:pPr>
            <w:r w:rsidRPr="00EE5AC2">
              <w:rPr>
                <w:rFonts w:eastAsiaTheme="minorEastAsia"/>
                <w:b w:val="0"/>
                <w:color w:val="000000"/>
                <w:sz w:val="24"/>
                <w:szCs w:val="24"/>
              </w:rPr>
              <w:t>4 189 269,12</w:t>
            </w:r>
          </w:p>
        </w:tc>
      </w:tr>
      <w:tr w:rsidR="00EE5AC2" w:rsidRPr="00EE5AC2" w:rsidTr="00EE5AC2">
        <w:trPr>
          <w:trHeight w:hRule="exact" w:val="315"/>
        </w:trPr>
        <w:tc>
          <w:tcPr>
            <w:tcW w:w="315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EE5AC2" w:rsidRPr="00EE5AC2" w:rsidRDefault="00EE5AC2" w:rsidP="00EE5A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b w:val="0"/>
                <w:color w:val="000000"/>
                <w:sz w:val="24"/>
                <w:szCs w:val="24"/>
              </w:rPr>
            </w:pPr>
            <w:r w:rsidRPr="00EE5AC2">
              <w:rPr>
                <w:rFonts w:eastAsiaTheme="minorEastAsia"/>
                <w:b w:val="0"/>
                <w:color w:val="000000"/>
                <w:sz w:val="24"/>
                <w:szCs w:val="24"/>
              </w:rPr>
              <w:t>н1</w:t>
            </w:r>
          </w:p>
        </w:tc>
        <w:tc>
          <w:tcPr>
            <w:tcW w:w="3110" w:type="dxa"/>
            <w:gridSpan w:val="3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EE5AC2" w:rsidRPr="00EE5AC2" w:rsidRDefault="00EE5AC2" w:rsidP="00EE5AC2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b w:val="0"/>
                <w:color w:val="000000"/>
                <w:sz w:val="24"/>
                <w:szCs w:val="24"/>
              </w:rPr>
            </w:pPr>
            <w:r w:rsidRPr="00EE5AC2">
              <w:rPr>
                <w:rFonts w:eastAsiaTheme="minorEastAsia"/>
                <w:b w:val="0"/>
                <w:color w:val="000000"/>
                <w:sz w:val="24"/>
                <w:szCs w:val="24"/>
              </w:rPr>
              <w:t>464 530,88</w:t>
            </w:r>
          </w:p>
        </w:tc>
        <w:tc>
          <w:tcPr>
            <w:tcW w:w="3093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EE5AC2" w:rsidRPr="00EE5AC2" w:rsidRDefault="00EE5AC2" w:rsidP="00EE5AC2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b w:val="0"/>
                <w:color w:val="000000"/>
                <w:sz w:val="24"/>
                <w:szCs w:val="24"/>
              </w:rPr>
            </w:pPr>
            <w:r w:rsidRPr="00EE5AC2">
              <w:rPr>
                <w:rFonts w:eastAsiaTheme="minorEastAsia"/>
                <w:b w:val="0"/>
                <w:color w:val="000000"/>
                <w:sz w:val="24"/>
                <w:szCs w:val="24"/>
              </w:rPr>
              <w:t>4 189 239,12</w:t>
            </w:r>
          </w:p>
        </w:tc>
      </w:tr>
      <w:tr w:rsidR="00EE5AC2" w:rsidRPr="00EE5AC2" w:rsidTr="00EE5AC2">
        <w:trPr>
          <w:trHeight w:hRule="exact" w:val="30"/>
        </w:trPr>
        <w:tc>
          <w:tcPr>
            <w:tcW w:w="9355" w:type="dxa"/>
            <w:gridSpan w:val="6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EE5AC2" w:rsidRPr="00EE5AC2" w:rsidRDefault="00EE5AC2" w:rsidP="00EE5AC2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b w:val="0"/>
                <w:color w:val="000000"/>
                <w:sz w:val="24"/>
                <w:szCs w:val="24"/>
              </w:rPr>
            </w:pPr>
          </w:p>
        </w:tc>
      </w:tr>
    </w:tbl>
    <w:p w:rsidR="00EE5AC2" w:rsidRPr="00EE5AC2" w:rsidRDefault="00EE5AC2" w:rsidP="00EE5AC2">
      <w:pPr>
        <w:spacing w:after="160" w:line="259" w:lineRule="auto"/>
        <w:rPr>
          <w:rFonts w:asciiTheme="minorHAnsi" w:eastAsiaTheme="minorEastAsia" w:hAnsiTheme="minorHAnsi"/>
          <w:b w:val="0"/>
          <w:sz w:val="22"/>
          <w:szCs w:val="22"/>
        </w:rPr>
      </w:pPr>
      <w:r w:rsidRPr="00EE5AC2">
        <w:rPr>
          <w:rFonts w:asciiTheme="minorHAnsi" w:eastAsiaTheme="minorEastAsia" w:hAnsiTheme="minorHAnsi"/>
          <w:b w:val="0"/>
          <w:noProof/>
          <w:sz w:val="22"/>
          <w:szCs w:val="22"/>
        </w:rPr>
        <w:drawing>
          <wp:inline distT="0" distB="0" distL="0" distR="0">
            <wp:extent cx="6286500" cy="3905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AC2" w:rsidRPr="00EE5AC2" w:rsidRDefault="00EE5AC2" w:rsidP="00EE5AC2">
      <w:pPr>
        <w:spacing w:after="160" w:line="259" w:lineRule="auto"/>
        <w:jc w:val="center"/>
        <w:rPr>
          <w:rFonts w:eastAsiaTheme="minorEastAsia"/>
          <w:sz w:val="32"/>
          <w:szCs w:val="32"/>
        </w:rPr>
      </w:pPr>
      <w:r w:rsidRPr="00EE5AC2">
        <w:rPr>
          <w:rFonts w:eastAsiaTheme="minorEastAsia"/>
          <w:sz w:val="32"/>
          <w:szCs w:val="32"/>
        </w:rPr>
        <w:t>М1:1160</w:t>
      </w:r>
    </w:p>
    <w:p w:rsidR="00EE5AC2" w:rsidRPr="00EE5AC2" w:rsidRDefault="00EE5AC2" w:rsidP="00EE5AC2">
      <w:pPr>
        <w:tabs>
          <w:tab w:val="left" w:pos="376"/>
          <w:tab w:val="left" w:pos="1440"/>
        </w:tabs>
        <w:spacing w:after="160" w:line="259" w:lineRule="auto"/>
        <w:rPr>
          <w:rFonts w:eastAsiaTheme="minorEastAsia"/>
          <w:b w:val="0"/>
          <w:sz w:val="28"/>
          <w:szCs w:val="28"/>
        </w:rPr>
      </w:pPr>
      <w:r w:rsidRPr="00EE5AC2">
        <w:rPr>
          <w:rFonts w:asciiTheme="minorHAnsi" w:eastAsiaTheme="minorEastAsia" w:hAnsiTheme="minorHAnsi"/>
          <w:b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241300</wp:posOffset>
                </wp:positionH>
                <wp:positionV relativeFrom="paragraph">
                  <wp:posOffset>106680</wp:posOffset>
                </wp:positionV>
                <wp:extent cx="413385" cy="0"/>
                <wp:effectExtent l="13335" t="16510" r="11430" b="12065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3385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D80A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19pt;margin-top:8.4pt;width:32.5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" strokecolor="#00b050" strokeweight="1.75pt"/>
            </w:pict>
          </mc:Fallback>
        </mc:AlternateContent>
      </w:r>
      <w:r w:rsidRPr="00EE5AC2">
        <w:rPr>
          <w:rFonts w:eastAsiaTheme="minorEastAsia"/>
          <w:sz w:val="28"/>
          <w:szCs w:val="28"/>
        </w:rPr>
        <w:tab/>
      </w:r>
      <w:r w:rsidRPr="00EE5AC2">
        <w:rPr>
          <w:rFonts w:eastAsiaTheme="minorEastAsia"/>
          <w:sz w:val="28"/>
          <w:szCs w:val="28"/>
        </w:rPr>
        <w:tab/>
      </w:r>
      <w:r w:rsidRPr="00EE5AC2">
        <w:rPr>
          <w:rFonts w:eastAsiaTheme="minorEastAsia"/>
          <w:b w:val="0"/>
          <w:sz w:val="28"/>
          <w:szCs w:val="28"/>
        </w:rPr>
        <w:t>Границы кадастровых кварталов</w:t>
      </w:r>
    </w:p>
    <w:p w:rsidR="00EE5AC2" w:rsidRPr="00EE5AC2" w:rsidRDefault="00EE5AC2" w:rsidP="00EE5AC2">
      <w:pPr>
        <w:tabs>
          <w:tab w:val="left" w:pos="1440"/>
        </w:tabs>
        <w:spacing w:after="160" w:line="259" w:lineRule="auto"/>
        <w:rPr>
          <w:rFonts w:eastAsiaTheme="minorEastAsia"/>
          <w:b w:val="0"/>
          <w:sz w:val="28"/>
          <w:szCs w:val="28"/>
        </w:rPr>
      </w:pPr>
      <w:r w:rsidRPr="00EE5AC2">
        <w:rPr>
          <w:rFonts w:asciiTheme="minorHAnsi" w:eastAsiaTheme="minorEastAsia" w:hAnsiTheme="minorHAnsi"/>
          <w:b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241300</wp:posOffset>
                </wp:positionH>
                <wp:positionV relativeFrom="paragraph">
                  <wp:posOffset>110490</wp:posOffset>
                </wp:positionV>
                <wp:extent cx="413385" cy="0"/>
                <wp:effectExtent l="13335" t="18415" r="11430" b="1968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3385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E2D17" id="Прямая со стрелкой 3" o:spid="_x0000_s1026" type="#_x0000_t32" style="position:absolute;margin-left:19pt;margin-top:8.7pt;width:32.5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" strokecolor="#4472c4" strokeweight="1.75pt"/>
            </w:pict>
          </mc:Fallback>
        </mc:AlternateContent>
      </w:r>
      <w:r w:rsidRPr="00EE5AC2">
        <w:rPr>
          <w:rFonts w:eastAsiaTheme="minorEastAsia"/>
          <w:b w:val="0"/>
          <w:sz w:val="28"/>
          <w:szCs w:val="28"/>
        </w:rPr>
        <w:tab/>
        <w:t>Границы существующих ЗУ</w:t>
      </w:r>
    </w:p>
    <w:p w:rsidR="00EE5AC2" w:rsidRPr="00EE5AC2" w:rsidRDefault="00EE5AC2" w:rsidP="00EE5AC2">
      <w:pPr>
        <w:tabs>
          <w:tab w:val="left" w:pos="1440"/>
        </w:tabs>
        <w:spacing w:after="160" w:line="259" w:lineRule="auto"/>
        <w:rPr>
          <w:rFonts w:eastAsiaTheme="minorEastAsia"/>
          <w:b w:val="0"/>
          <w:sz w:val="28"/>
          <w:szCs w:val="28"/>
        </w:rPr>
      </w:pPr>
      <w:r w:rsidRPr="00EE5AC2">
        <w:rPr>
          <w:rFonts w:asciiTheme="minorHAnsi" w:eastAsiaTheme="minorEastAsia" w:hAnsiTheme="minorHAnsi"/>
          <w:b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241300</wp:posOffset>
                </wp:positionH>
                <wp:positionV relativeFrom="paragraph">
                  <wp:posOffset>115570</wp:posOffset>
                </wp:positionV>
                <wp:extent cx="413385" cy="0"/>
                <wp:effectExtent l="13335" t="12700" r="11430" b="15875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3385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F94CE" id="Прямая со стрелкой 2" o:spid="_x0000_s1026" type="#_x0000_t32" style="position:absolute;margin-left:19pt;margin-top:9.1pt;width:32.5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" strokecolor="red" strokeweight="1.75pt"/>
            </w:pict>
          </mc:Fallback>
        </mc:AlternateContent>
      </w:r>
      <w:r w:rsidRPr="00EE5AC2">
        <w:rPr>
          <w:rFonts w:eastAsiaTheme="minorEastAsia"/>
          <w:b w:val="0"/>
          <w:sz w:val="28"/>
          <w:szCs w:val="28"/>
        </w:rPr>
        <w:tab/>
        <w:t>Границы выделяемого ЗУ</w:t>
      </w:r>
    </w:p>
    <w:p w:rsidR="00E75FE4" w:rsidRDefault="00976797"/>
    <w:sectPr w:rsidR="00E75F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D23"/>
    <w:rsid w:val="001A5AAB"/>
    <w:rsid w:val="00327F47"/>
    <w:rsid w:val="00636A78"/>
    <w:rsid w:val="0066211A"/>
    <w:rsid w:val="00976797"/>
    <w:rsid w:val="00C27367"/>
    <w:rsid w:val="00EE1FEB"/>
    <w:rsid w:val="00EE3D23"/>
    <w:rsid w:val="00EE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AAD1C"/>
  <w15:chartTrackingRefBased/>
  <w15:docId w15:val="{73C05C4C-E14E-4CBB-908F-B4372555A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211A"/>
    <w:pPr>
      <w:spacing w:after="0" w:line="240" w:lineRule="auto"/>
    </w:pPr>
    <w:rPr>
      <w:rFonts w:ascii="Times New Roman" w:eastAsia="Times New Roman" w:hAnsi="Times New Roman" w:cs="Times New Roman"/>
      <w:b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211A"/>
    <w:pPr>
      <w:spacing w:before="100" w:beforeAutospacing="1" w:after="100" w:afterAutospacing="1"/>
    </w:pPr>
    <w:rPr>
      <w:b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E5AC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E5AC2"/>
    <w:rPr>
      <w:rFonts w:ascii="Segoe UI" w:eastAsia="Times New Roman" w:hAnsi="Segoe UI" w:cs="Segoe UI"/>
      <w:b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2019-11-13T06:45:00Z</cp:lastPrinted>
  <dcterms:created xsi:type="dcterms:W3CDTF">2019-10-17T02:06:00Z</dcterms:created>
  <dcterms:modified xsi:type="dcterms:W3CDTF">2019-11-13T06:47:00Z</dcterms:modified>
</cp:coreProperties>
</file>