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083F6E">
        <w:rPr>
          <w:rFonts w:ascii="Times New Roman" w:hAnsi="Times New Roman" w:cs="Times New Roman"/>
          <w:b/>
          <w:sz w:val="28"/>
        </w:rPr>
        <w:t>ТУГНУЙСКОЕ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r w:rsidR="00083F6E">
        <w:rPr>
          <w:rFonts w:ascii="Times New Roman" w:hAnsi="Times New Roman" w:cs="Times New Roman"/>
          <w:b/>
          <w:color w:val="000000"/>
          <w:sz w:val="28"/>
        </w:rPr>
        <w:t>Тугнуйское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октября 2019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года</w:t>
      </w:r>
      <w:bookmarkStart w:id="0" w:name="_GoBack"/>
      <w:bookmarkEnd w:id="0"/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tbl>
      <w:tblPr>
        <w:tblW w:w="16018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843"/>
        <w:gridCol w:w="1276"/>
        <w:gridCol w:w="1417"/>
        <w:gridCol w:w="2977"/>
        <w:gridCol w:w="2268"/>
        <w:gridCol w:w="1417"/>
      </w:tblGrid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4B139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012F15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B139A" w:rsidRPr="004B139A" w:rsidRDefault="004B139A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Гагарина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33CB2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  <w:r w:rsidR="0024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4B139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сельский клуб с.Новоспасск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Манзанова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Дома культуры с.Тугнуй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Комсомольская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имущества,разграничиваемого между МО "Мухоршибирский </w:t>
            </w: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(здание начальной школы с.Тугнуй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Кооперативная,1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5 861 494,46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150F7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Договор №1 о безвозмездной передаче имущества</w:t>
            </w:r>
            <w:r w:rsidR="000014B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07.06.2017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Ербанова,18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4529,98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0014BD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Комсомольская,21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03:14:000000:2336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5719,46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.Октябрьская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D485A" w:rsidRPr="009576D8" w:rsidRDefault="00AD485A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D8">
              <w:rPr>
                <w:rFonts w:ascii="Times New Roman" w:hAnsi="Times New Roman" w:cs="Times New Roman"/>
                <w:sz w:val="20"/>
                <w:szCs w:val="20"/>
              </w:rPr>
              <w:t>8860,84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Трактовая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Default="00AD485A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  <w:p w:rsidR="00AD485A" w:rsidRDefault="00AD485A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12418,80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 с.Новаспасск, ул. Манзанова, дом 32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Default="00AD485A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  <w:p w:rsidR="00AD485A" w:rsidRDefault="00AD485A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5512,48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 п.Степной, ул. Садовая, дом  11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Default="00AD485A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  <w:p w:rsidR="00AD485A" w:rsidRDefault="00AD485A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6471,40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 п.Степной, ул. Степная, дом  11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3813,41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"Об утверждении Перечня  имущества,разграничиваемого между МО "Мухоршибирский район" и МО "Тугнуйское"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314269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Pr="00314269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Автомобильная дорога Хошун-Узур- Никольск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2E47CC" w:rsidP="00242210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</w:t>
            </w:r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РБи органами местного самоуправленя в Республике Бурятия№№357 от 11.11.2005 г.</w:t>
            </w:r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 приема передачи№14-10д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Автомобильная дорога Тугнуй-Кусоты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567DF6" w:rsidP="004A64AE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РБи органами местного самоуправленя в Республике Бурятия№№357 от 11.11.2005 г.Акт приема передачи№14-1</w:t>
            </w:r>
            <w:r w:rsidR="004A64AE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D3573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D3573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гаража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D35735" w:rsidP="00F14587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РБ, Мухоршибирский район, с..Тугнуй, ул.</w:t>
            </w:r>
            <w:r w:rsidR="00F1458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Ленина 6 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D35735" w:rsidP="00F14587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03:14:000000:23</w:t>
            </w:r>
            <w:r w:rsidR="00F1458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Pr="00314269" w:rsidRDefault="00A13A9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95,8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A13A9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3947763,74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9A1B36" w:rsidP="009A1B36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Договор №1 о безвозмездной передаче имущества от </w:t>
            </w:r>
            <w:r w:rsidR="00A13A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27.05.2019г.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,регистрация права собственности от 13.06.2019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5735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D35735" w:rsidRDefault="00D3573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82738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43 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385C18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82745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47 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82778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82731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82732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82733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82734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5B103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Default="00174445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552411 от </w:t>
            </w:r>
            <w:r w:rsidR="005B1034" w:rsidRPr="0082796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795217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05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795219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795215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526861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795216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795211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795218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2834135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15077598,10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3E1BF5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3E1BF5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03:14:350114:183:-03/005/2017-1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F26413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F2641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173181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921322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,92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B30AE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241134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940422,60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B30AEE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03:14:320118:136:-03/005/2017-1 от 06.07.2017г.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277556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1082468,40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03:14:350114:184:-03/005/2017-1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886771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345846,90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03:14:350114:185:-03/005/2017-1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691739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2697782,10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03:14:350114:186:-03/005/2017-1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231303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902081,70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03:14:350114:187:-03/005/2017-1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179508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700081,20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03:14:350114:188:-03/005/2017-1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1737937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6777954,3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AE307C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1093136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4263230,4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2418927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7982459,1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360102:185-03/048/2018-1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 с. Тугнуй.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0940C4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03:14:320116:227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7954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31020.6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№КУВИ-001/2019-3872379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РБ, Мухоршибирский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03:14:350114:299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14914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58164.6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7332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№КУВИ-001/2019-3871584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82EFF" w:rsidRDefault="00B82EFF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82EFF" w:rsidRDefault="00B82EFF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 w:firstRow="1" w:lastRow="0" w:firstColumn="1" w:lastColumn="0" w:noHBand="0" w:noVBand="1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2126"/>
        <w:gridCol w:w="1984"/>
      </w:tblGrid>
      <w:tr w:rsidR="00D8516A" w:rsidRPr="00344AD2" w:rsidTr="00677547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</w:t>
            </w:r>
            <w:r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26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677547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677547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C52A58" w:rsidRPr="00A26E5D" w:rsidRDefault="00C52A58" w:rsidP="00C52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Автомобиль УАЗ 22069-04</w:t>
            </w:r>
          </w:p>
          <w:p w:rsidR="00D8516A" w:rsidRPr="00A26E5D" w:rsidRDefault="00D8516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D79E2" w:rsidP="006D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4D7196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16A" w:rsidRPr="00A26E5D" w:rsidRDefault="00D8516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516A" w:rsidRPr="00A26E5D" w:rsidRDefault="00150F7E" w:rsidP="00E11F9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№00000069 от 02.08.2017г.</w:t>
            </w:r>
          </w:p>
        </w:tc>
        <w:tc>
          <w:tcPr>
            <w:tcW w:w="2126" w:type="dxa"/>
            <w:vAlign w:val="center"/>
          </w:tcPr>
          <w:p w:rsidR="00D8516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Тугнуйское 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D212BA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6D79E2" w:rsidRPr="00A26E5D" w:rsidRDefault="006D79E2" w:rsidP="006D79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Пожарный автомобиль УРАЛ АЦ 3,0-40№о 285 ес 03 RUS</w:t>
            </w:r>
          </w:p>
          <w:p w:rsidR="00D212BA" w:rsidRPr="00A26E5D" w:rsidRDefault="00D212B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C642F" w:rsidP="006D79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6D79E2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3 592 156,00</w:t>
            </w:r>
          </w:p>
          <w:p w:rsidR="00D212BA" w:rsidRPr="00A26E5D" w:rsidRDefault="00D212B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B82EFF" w:rsidP="00D8516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Справка счет </w:t>
            </w:r>
            <w:r w:rsidR="002B58DC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74Н0012405 от 04.07.2009г.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D212BA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D212BA" w:rsidRPr="00A26E5D" w:rsidRDefault="00B5205A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УАЗ PATRIOT</w:t>
            </w:r>
          </w:p>
        </w:tc>
        <w:tc>
          <w:tcPr>
            <w:tcW w:w="1418" w:type="dxa"/>
          </w:tcPr>
          <w:p w:rsidR="00B5205A" w:rsidRPr="00A26E5D" w:rsidRDefault="00B5205A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05A" w:rsidRPr="00A26E5D" w:rsidRDefault="00B5205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9A1B36" w:rsidP="002601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и Акт приема передачи №554 от 11.12.2015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C642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r w:rsidR="006C642F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7217E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7217E" w:rsidRPr="00D8516A" w:rsidRDefault="00E7217E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E7217E" w:rsidRPr="00A26E5D" w:rsidRDefault="00E7217E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МФУ Kyocera FS-1125MFP(Принтер/копир/)скане/факс:A4 1800х600dpi 25ppm 64Mb Dupie LAN USB2.0</w:t>
            </w:r>
          </w:p>
        </w:tc>
        <w:tc>
          <w:tcPr>
            <w:tcW w:w="1418" w:type="dxa"/>
          </w:tcPr>
          <w:p w:rsidR="00E7217E" w:rsidRPr="00A26E5D" w:rsidRDefault="00E7217E" w:rsidP="00E7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7217E" w:rsidRPr="00A26E5D" w:rsidRDefault="00F1069D" w:rsidP="00F1069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Тов.накладная ГЧ-001701-2087 о</w:t>
            </w:r>
            <w:r w:rsidR="004D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.06.2018г.</w:t>
            </w:r>
          </w:p>
        </w:tc>
        <w:tc>
          <w:tcPr>
            <w:tcW w:w="2126" w:type="dxa"/>
            <w:vAlign w:val="center"/>
          </w:tcPr>
          <w:p w:rsidR="00E7217E" w:rsidRPr="00A26E5D" w:rsidRDefault="002B58DC" w:rsidP="002B58D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E7217E" w:rsidRDefault="00E7217E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71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Прибор приемно-контрольный и управления охранно-пожарный (пожарная сигнализация)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чек №20649 от 15.12.2015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  <w:trHeight w:val="1008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6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МФУ Brother DCP-7057R(Принтер/сканер/копир:А4 2400х600dpi 20ppm 16mb GDI USB2.0)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4D719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№ А 00008119 от 04.06.2014г. 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 DNS(0157917)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Накл.№Уу2-0011453 от 14.01.2013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</w:tcPr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1-531-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 (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CeleronN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3050</w:t>
            </w:r>
          </w:p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 ES1-531-C432 (HD) CeleronN3050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"Tchaikovsky"  Пианино (кл. и мех. Имп) модель "М-1". полированное, красное дере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от28.03.2014 г.№24 «О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даче согласия на прием имущества , находящегося в собственности муниципального образования  «Мухоршибирский район» в собственность муниципального образования «Тугнуйское»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2000 Видеокамера SONY HDR-AХ2000E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«Тугнуйское»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28.03.2014 г.№24 ««О даче согласия на прием имущества , находящегося в собственности муниципального образования  «Мухоршибирский район» в собственность муниципального образования «Тугнуйское»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7750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Aspire AS7750G-24 14G50Mnkk (LX RC/01 010) Intel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«Тугнуйское»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««О даче согласия на прием имущества , находящегося в собственности муниципального образования  «Мухоршибирский район» в собственность муниципального образования «Тугнуйское»</w:t>
            </w:r>
          </w:p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«Тугнуйское»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F14587" w:rsidRDefault="00F1069D" w:rsidP="00F14587">
            <w:pPr>
              <w:jc w:val="left"/>
            </w:pPr>
          </w:p>
        </w:tc>
        <w:tc>
          <w:tcPr>
            <w:tcW w:w="3544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61297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4716334,06</w:t>
            </w:r>
          </w:p>
        </w:tc>
        <w:tc>
          <w:tcPr>
            <w:tcW w:w="1559" w:type="dxa"/>
          </w:tcPr>
          <w:p w:rsidR="00F1069D" w:rsidRPr="00A26E5D" w:rsidRDefault="0061297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4716334,06</w:t>
            </w: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  <w:r w:rsidRPr="00F14587">
              <w:t>-</w:t>
            </w:r>
          </w:p>
        </w:tc>
      </w:tr>
    </w:tbl>
    <w:p w:rsidR="00D13E3A" w:rsidRPr="00F14587" w:rsidRDefault="00D13E3A" w:rsidP="00DE6E38">
      <w:pPr>
        <w:rPr>
          <w:rFonts w:eastAsia="Calibri"/>
          <w:sz w:val="22"/>
          <w:szCs w:val="22"/>
          <w:lang w:eastAsia="en-US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Тугнуйское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        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Прохоров Э.Ю.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96" w:rsidRDefault="004D7196" w:rsidP="00F11357">
      <w:r>
        <w:separator/>
      </w:r>
    </w:p>
  </w:endnote>
  <w:endnote w:type="continuationSeparator" w:id="0">
    <w:p w:rsidR="004D7196" w:rsidRDefault="004D7196" w:rsidP="00F1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96" w:rsidRDefault="004D7196" w:rsidP="00F11357">
      <w:r>
        <w:separator/>
      </w:r>
    </w:p>
  </w:footnote>
  <w:footnote w:type="continuationSeparator" w:id="0">
    <w:p w:rsidR="004D7196" w:rsidRDefault="004D7196" w:rsidP="00F1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882"/>
    <w:rsid w:val="000014BD"/>
    <w:rsid w:val="00012F15"/>
    <w:rsid w:val="0001466E"/>
    <w:rsid w:val="000216E3"/>
    <w:rsid w:val="0006591C"/>
    <w:rsid w:val="00065ABE"/>
    <w:rsid w:val="0007662A"/>
    <w:rsid w:val="00083F6E"/>
    <w:rsid w:val="000A6B5A"/>
    <w:rsid w:val="000B009A"/>
    <w:rsid w:val="000C4903"/>
    <w:rsid w:val="000F4C32"/>
    <w:rsid w:val="0010074E"/>
    <w:rsid w:val="00100E0F"/>
    <w:rsid w:val="00102DD6"/>
    <w:rsid w:val="0010368D"/>
    <w:rsid w:val="001059FE"/>
    <w:rsid w:val="00116BFD"/>
    <w:rsid w:val="001358CC"/>
    <w:rsid w:val="00137136"/>
    <w:rsid w:val="00147976"/>
    <w:rsid w:val="00150F7E"/>
    <w:rsid w:val="0016625A"/>
    <w:rsid w:val="00174445"/>
    <w:rsid w:val="001B59B7"/>
    <w:rsid w:val="001C282E"/>
    <w:rsid w:val="001C381F"/>
    <w:rsid w:val="001E0AEB"/>
    <w:rsid w:val="00207CE4"/>
    <w:rsid w:val="0021627E"/>
    <w:rsid w:val="00221C60"/>
    <w:rsid w:val="00242210"/>
    <w:rsid w:val="0024260F"/>
    <w:rsid w:val="0025137B"/>
    <w:rsid w:val="002601CD"/>
    <w:rsid w:val="00263588"/>
    <w:rsid w:val="0027332C"/>
    <w:rsid w:val="002A598C"/>
    <w:rsid w:val="002B58DC"/>
    <w:rsid w:val="002D0ECD"/>
    <w:rsid w:val="002D72BD"/>
    <w:rsid w:val="002E157B"/>
    <w:rsid w:val="002E30A8"/>
    <w:rsid w:val="002E47CC"/>
    <w:rsid w:val="00324164"/>
    <w:rsid w:val="00337022"/>
    <w:rsid w:val="00344AD2"/>
    <w:rsid w:val="003858CB"/>
    <w:rsid w:val="00385C18"/>
    <w:rsid w:val="00387C6F"/>
    <w:rsid w:val="003B7154"/>
    <w:rsid w:val="003C373D"/>
    <w:rsid w:val="003D2311"/>
    <w:rsid w:val="003E1BF5"/>
    <w:rsid w:val="003E3540"/>
    <w:rsid w:val="003E58EB"/>
    <w:rsid w:val="003E6751"/>
    <w:rsid w:val="00404FA2"/>
    <w:rsid w:val="0042504E"/>
    <w:rsid w:val="00436042"/>
    <w:rsid w:val="00442C27"/>
    <w:rsid w:val="00446EB7"/>
    <w:rsid w:val="00452AB9"/>
    <w:rsid w:val="004626EE"/>
    <w:rsid w:val="00471725"/>
    <w:rsid w:val="00476940"/>
    <w:rsid w:val="00476C64"/>
    <w:rsid w:val="0049394D"/>
    <w:rsid w:val="004A64AE"/>
    <w:rsid w:val="004B139A"/>
    <w:rsid w:val="004C3C65"/>
    <w:rsid w:val="004D7196"/>
    <w:rsid w:val="004E326F"/>
    <w:rsid w:val="004F0980"/>
    <w:rsid w:val="00506D1B"/>
    <w:rsid w:val="005319D2"/>
    <w:rsid w:val="00533CB2"/>
    <w:rsid w:val="00553A9D"/>
    <w:rsid w:val="00567DF6"/>
    <w:rsid w:val="005972BF"/>
    <w:rsid w:val="005B1034"/>
    <w:rsid w:val="005B21C2"/>
    <w:rsid w:val="005B3E96"/>
    <w:rsid w:val="005F2CD9"/>
    <w:rsid w:val="00612976"/>
    <w:rsid w:val="00624765"/>
    <w:rsid w:val="00644310"/>
    <w:rsid w:val="006473E3"/>
    <w:rsid w:val="00662F35"/>
    <w:rsid w:val="00671946"/>
    <w:rsid w:val="00677547"/>
    <w:rsid w:val="006B2389"/>
    <w:rsid w:val="006B65BA"/>
    <w:rsid w:val="006C5E97"/>
    <w:rsid w:val="006C642F"/>
    <w:rsid w:val="006D79E2"/>
    <w:rsid w:val="006F480C"/>
    <w:rsid w:val="00701D67"/>
    <w:rsid w:val="00713BF1"/>
    <w:rsid w:val="007141BB"/>
    <w:rsid w:val="00761AE6"/>
    <w:rsid w:val="00767521"/>
    <w:rsid w:val="0077007A"/>
    <w:rsid w:val="007957D9"/>
    <w:rsid w:val="007A154B"/>
    <w:rsid w:val="007B6B37"/>
    <w:rsid w:val="007D5882"/>
    <w:rsid w:val="007E1064"/>
    <w:rsid w:val="007E73C1"/>
    <w:rsid w:val="00817026"/>
    <w:rsid w:val="008217F0"/>
    <w:rsid w:val="0082213F"/>
    <w:rsid w:val="00874C7F"/>
    <w:rsid w:val="0089775B"/>
    <w:rsid w:val="008A5129"/>
    <w:rsid w:val="008B6301"/>
    <w:rsid w:val="008C7F54"/>
    <w:rsid w:val="008D25B8"/>
    <w:rsid w:val="008D3F63"/>
    <w:rsid w:val="00904342"/>
    <w:rsid w:val="00905BF1"/>
    <w:rsid w:val="00910683"/>
    <w:rsid w:val="00952DFE"/>
    <w:rsid w:val="0096484B"/>
    <w:rsid w:val="009860D1"/>
    <w:rsid w:val="0099393F"/>
    <w:rsid w:val="009A1B36"/>
    <w:rsid w:val="009C249B"/>
    <w:rsid w:val="009E0448"/>
    <w:rsid w:val="009F68CE"/>
    <w:rsid w:val="009F77B6"/>
    <w:rsid w:val="00A10458"/>
    <w:rsid w:val="00A13A9F"/>
    <w:rsid w:val="00A26E5D"/>
    <w:rsid w:val="00A43289"/>
    <w:rsid w:val="00A529AC"/>
    <w:rsid w:val="00A57628"/>
    <w:rsid w:val="00A61980"/>
    <w:rsid w:val="00A75D8B"/>
    <w:rsid w:val="00A82BD5"/>
    <w:rsid w:val="00A90C24"/>
    <w:rsid w:val="00A948D8"/>
    <w:rsid w:val="00A951E8"/>
    <w:rsid w:val="00A95C89"/>
    <w:rsid w:val="00A95DA1"/>
    <w:rsid w:val="00AC3604"/>
    <w:rsid w:val="00AD485A"/>
    <w:rsid w:val="00AE2B42"/>
    <w:rsid w:val="00AE307C"/>
    <w:rsid w:val="00B04270"/>
    <w:rsid w:val="00B12EC9"/>
    <w:rsid w:val="00B30AEE"/>
    <w:rsid w:val="00B429C1"/>
    <w:rsid w:val="00B5205A"/>
    <w:rsid w:val="00B638D3"/>
    <w:rsid w:val="00B82EFF"/>
    <w:rsid w:val="00B917CD"/>
    <w:rsid w:val="00B95338"/>
    <w:rsid w:val="00B97A94"/>
    <w:rsid w:val="00BB3E94"/>
    <w:rsid w:val="00BF0196"/>
    <w:rsid w:val="00C2561F"/>
    <w:rsid w:val="00C36FB2"/>
    <w:rsid w:val="00C43746"/>
    <w:rsid w:val="00C46143"/>
    <w:rsid w:val="00C47095"/>
    <w:rsid w:val="00C52A58"/>
    <w:rsid w:val="00C827F3"/>
    <w:rsid w:val="00C84FBE"/>
    <w:rsid w:val="00C8776C"/>
    <w:rsid w:val="00CC4A13"/>
    <w:rsid w:val="00CD138C"/>
    <w:rsid w:val="00CD4671"/>
    <w:rsid w:val="00CE6529"/>
    <w:rsid w:val="00CF3278"/>
    <w:rsid w:val="00D13E3A"/>
    <w:rsid w:val="00D212BA"/>
    <w:rsid w:val="00D35549"/>
    <w:rsid w:val="00D35735"/>
    <w:rsid w:val="00D73C01"/>
    <w:rsid w:val="00D75DFD"/>
    <w:rsid w:val="00D8516A"/>
    <w:rsid w:val="00D96BC3"/>
    <w:rsid w:val="00D97A0E"/>
    <w:rsid w:val="00DB2D00"/>
    <w:rsid w:val="00DD1592"/>
    <w:rsid w:val="00DE6E38"/>
    <w:rsid w:val="00DF0EBD"/>
    <w:rsid w:val="00DF5E3F"/>
    <w:rsid w:val="00E0201C"/>
    <w:rsid w:val="00E11F99"/>
    <w:rsid w:val="00E1224F"/>
    <w:rsid w:val="00E2297B"/>
    <w:rsid w:val="00E303A1"/>
    <w:rsid w:val="00E337DC"/>
    <w:rsid w:val="00E44BF9"/>
    <w:rsid w:val="00E56979"/>
    <w:rsid w:val="00E7217E"/>
    <w:rsid w:val="00E74220"/>
    <w:rsid w:val="00EB23DB"/>
    <w:rsid w:val="00EC495D"/>
    <w:rsid w:val="00EE6B1F"/>
    <w:rsid w:val="00EF5FD0"/>
    <w:rsid w:val="00F06665"/>
    <w:rsid w:val="00F1069D"/>
    <w:rsid w:val="00F11357"/>
    <w:rsid w:val="00F14587"/>
    <w:rsid w:val="00F16909"/>
    <w:rsid w:val="00F26413"/>
    <w:rsid w:val="00F516B5"/>
    <w:rsid w:val="00F70B11"/>
    <w:rsid w:val="00F8063F"/>
    <w:rsid w:val="00F8767D"/>
    <w:rsid w:val="00FA0D1C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D679B"/>
  <w15:docId w15:val="{1DCABF4D-A01D-476C-9078-5E7071F7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1C17-8A8D-441B-8095-24C3D7ED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3434</Words>
  <Characters>19576</Characters>
  <Application>Microsoft Office Word</Application>
  <DocSecurity>0</DocSecurity>
  <PresentationFormat>qdsi8b</PresentationFormat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n.shpichka</dc:creator>
  <cp:lastModifiedBy>Admin</cp:lastModifiedBy>
  <cp:revision>24</cp:revision>
  <cp:lastPrinted>2019-10-23T07:11:00Z</cp:lastPrinted>
  <dcterms:created xsi:type="dcterms:W3CDTF">2019-10-17T15:12:00Z</dcterms:created>
  <dcterms:modified xsi:type="dcterms:W3CDTF">2019-10-23T07:33:00Z</dcterms:modified>
</cp:coreProperties>
</file>