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0C" w:rsidRDefault="00B11E0C" w:rsidP="00B11E0C">
      <w:pPr>
        <w:pStyle w:val="a7"/>
        <w:tabs>
          <w:tab w:val="center" w:pos="4819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1B139C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СОВЕТ ДЕПУТАТОВ МУНИЦИПАЛЬНОГО ОБРАЗОВАНИЯ  </w:t>
      </w:r>
    </w:p>
    <w:p w:rsidR="00B11E0C" w:rsidRDefault="00B11E0C" w:rsidP="00B11E0C">
      <w:pPr>
        <w:pStyle w:val="a5"/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сельское поселение «</w:t>
      </w:r>
      <w:proofErr w:type="spellStart"/>
      <w:r>
        <w:rPr>
          <w:b/>
          <w:bCs/>
          <w:sz w:val="26"/>
          <w:szCs w:val="26"/>
        </w:rPr>
        <w:t>Тугнуйское</w:t>
      </w:r>
      <w:proofErr w:type="spellEnd"/>
      <w:r>
        <w:rPr>
          <w:b/>
          <w:bCs/>
          <w:sz w:val="26"/>
          <w:szCs w:val="26"/>
        </w:rPr>
        <w:t xml:space="preserve">» </w:t>
      </w:r>
    </w:p>
    <w:p w:rsidR="00B11E0C" w:rsidRDefault="00B11E0C" w:rsidP="00B11E0C">
      <w:pPr>
        <w:pStyle w:val="a5"/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Мухоршибирского</w:t>
      </w:r>
      <w:proofErr w:type="spellEnd"/>
      <w:r>
        <w:rPr>
          <w:b/>
          <w:bCs/>
          <w:sz w:val="26"/>
          <w:szCs w:val="26"/>
        </w:rPr>
        <w:t xml:space="preserve"> района Республики Бурятия</w:t>
      </w:r>
    </w:p>
    <w:p w:rsidR="00B11E0C" w:rsidRDefault="00B11E0C" w:rsidP="00B11E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Индекс 671356, Республика Бурятия, </w:t>
      </w:r>
      <w:proofErr w:type="spellStart"/>
      <w:r>
        <w:rPr>
          <w:sz w:val="26"/>
          <w:szCs w:val="26"/>
        </w:rPr>
        <w:t>Мухоршибирский</w:t>
      </w:r>
      <w:proofErr w:type="spellEnd"/>
      <w:r>
        <w:rPr>
          <w:sz w:val="26"/>
          <w:szCs w:val="26"/>
        </w:rPr>
        <w:t xml:space="preserve"> район, село </w:t>
      </w:r>
      <w:proofErr w:type="spellStart"/>
      <w:r>
        <w:rPr>
          <w:sz w:val="26"/>
          <w:szCs w:val="26"/>
        </w:rPr>
        <w:t>Тугнуй</w:t>
      </w:r>
      <w:proofErr w:type="spellEnd"/>
      <w:r>
        <w:rPr>
          <w:sz w:val="26"/>
          <w:szCs w:val="26"/>
        </w:rPr>
        <w:t>,</w:t>
      </w:r>
    </w:p>
    <w:p w:rsidR="00B11E0C" w:rsidRDefault="00B11E0C" w:rsidP="00B11E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ул. Гагарина, д. 1</w:t>
      </w:r>
    </w:p>
    <w:p w:rsidR="00B11E0C" w:rsidRDefault="00B11E0C" w:rsidP="00B11E0C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телефон/факс 8 (30143) 26 7-40</w:t>
      </w:r>
    </w:p>
    <w:p w:rsidR="00B11E0C" w:rsidRDefault="00B11E0C" w:rsidP="00B11E0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B11E0C" w:rsidRDefault="00B11E0C" w:rsidP="00B11E0C">
      <w:pPr>
        <w:jc w:val="center"/>
        <w:rPr>
          <w:sz w:val="26"/>
          <w:szCs w:val="26"/>
        </w:rPr>
      </w:pPr>
    </w:p>
    <w:p w:rsidR="00B11E0C" w:rsidRDefault="00B11E0C" w:rsidP="00B11E0C">
      <w:pPr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7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</w:t>
      </w:r>
      <w:r w:rsidR="00B80748">
        <w:rPr>
          <w:sz w:val="28"/>
          <w:szCs w:val="28"/>
        </w:rPr>
        <w:t>41</w:t>
      </w:r>
      <w:r>
        <w:rPr>
          <w:sz w:val="28"/>
          <w:szCs w:val="28"/>
        </w:rPr>
        <w:t xml:space="preserve">     </w:t>
      </w:r>
      <w:r w:rsidR="00B8074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от «</w:t>
      </w:r>
      <w:r w:rsidR="00B80748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» </w:t>
      </w:r>
      <w:r w:rsidR="00B8074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 г.</w:t>
      </w:r>
    </w:p>
    <w:p w:rsidR="00B11E0C" w:rsidRDefault="00B11E0C" w:rsidP="00B11E0C">
      <w:pPr>
        <w:rPr>
          <w:sz w:val="28"/>
          <w:szCs w:val="28"/>
        </w:rPr>
      </w:pPr>
    </w:p>
    <w:p w:rsidR="00B11E0C" w:rsidRDefault="00B11E0C" w:rsidP="00B11E0C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11E0C" w:rsidRDefault="00B11E0C" w:rsidP="00B11E0C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правового акта о внесении  изменений </w:t>
      </w:r>
    </w:p>
    <w:p w:rsidR="00B11E0C" w:rsidRDefault="00B11E0C" w:rsidP="00B11E0C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и дополнений в Устав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B11E0C" w:rsidRDefault="00B11E0C" w:rsidP="00B11E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статьями  28,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в соответствие с действующим федеральным и региональным законодательством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</w:p>
    <w:p w:rsidR="00B11E0C" w:rsidRDefault="00B11E0C" w:rsidP="00B11E0C">
      <w:pPr>
        <w:ind w:left="57" w:right="-57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B11E0C" w:rsidRDefault="00B11E0C" w:rsidP="00B11E0C">
      <w:pPr>
        <w:autoSpaceDE w:val="0"/>
        <w:autoSpaceDN w:val="0"/>
        <w:adjustRightInd w:val="0"/>
        <w:ind w:left="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 Устав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района, утвержденный решением Совета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  <w:r w:rsidRPr="00007D23">
        <w:rPr>
          <w:rFonts w:eastAsia="Calibri"/>
          <w:spacing w:val="-4"/>
          <w:sz w:val="28"/>
          <w:szCs w:val="28"/>
        </w:rPr>
        <w:t xml:space="preserve">Советом депутатов от 24.06.2008 №43 (в редакции решений </w:t>
      </w:r>
      <w:r w:rsidRPr="00007D23">
        <w:rPr>
          <w:rFonts w:eastAsia="Calibri"/>
          <w:spacing w:val="-3"/>
          <w:sz w:val="28"/>
          <w:szCs w:val="28"/>
        </w:rPr>
        <w:t>Совета депутатов</w:t>
      </w:r>
      <w:r w:rsidRPr="00007D23">
        <w:rPr>
          <w:rFonts w:eastAsia="Calibri"/>
          <w:sz w:val="28"/>
          <w:szCs w:val="28"/>
        </w:rPr>
        <w:t xml:space="preserve"> </w:t>
      </w:r>
      <w:hyperlink r:id="rId5" w:tgtFrame="Logical" w:history="1">
        <w:r w:rsidRPr="00007D23">
          <w:rPr>
            <w:rFonts w:eastAsia="Calibri"/>
            <w:sz w:val="28"/>
            <w:szCs w:val="28"/>
          </w:rPr>
          <w:t xml:space="preserve">от 30.10.2009 №35,  </w:t>
        </w:r>
      </w:hyperlink>
      <w:r w:rsidRPr="00007D23">
        <w:rPr>
          <w:rFonts w:eastAsia="Calibri"/>
          <w:sz w:val="28"/>
          <w:szCs w:val="28"/>
        </w:rPr>
        <w:t xml:space="preserve">от 11.10.2010 №68, </w:t>
      </w:r>
      <w:hyperlink r:id="rId6" w:tgtFrame="Logical" w:history="1">
        <w:r w:rsidRPr="00007D23">
          <w:rPr>
            <w:rFonts w:eastAsia="Calibri"/>
            <w:sz w:val="28"/>
            <w:szCs w:val="28"/>
          </w:rPr>
          <w:t>от 22.11.201</w:t>
        </w:r>
      </w:hyperlink>
      <w:r w:rsidRPr="00007D23">
        <w:rPr>
          <w:rFonts w:eastAsia="Calibri"/>
          <w:sz w:val="28"/>
          <w:szCs w:val="28"/>
        </w:rPr>
        <w:t xml:space="preserve">1 №97, от 21.01.2013 №135, от 28.06.2013 №146, </w:t>
      </w:r>
      <w:hyperlink r:id="rId7" w:tgtFrame="Logical" w:history="1">
        <w:r w:rsidRPr="00007D23">
          <w:rPr>
            <w:rFonts w:eastAsia="Calibri"/>
            <w:sz w:val="28"/>
            <w:szCs w:val="28"/>
          </w:rPr>
          <w:t xml:space="preserve">от 05.12.2013 </w:t>
        </w:r>
      </w:hyperlink>
      <w:r w:rsidRPr="00007D23">
        <w:rPr>
          <w:rFonts w:eastAsia="Calibri"/>
          <w:sz w:val="28"/>
          <w:szCs w:val="28"/>
        </w:rPr>
        <w:t xml:space="preserve"> №17, от 23.12.2014г № 41</w:t>
      </w:r>
      <w:r w:rsidRPr="00007D23">
        <w:rPr>
          <w:rFonts w:eastAsia="Calibri"/>
          <w:spacing w:val="-3"/>
          <w:sz w:val="28"/>
          <w:szCs w:val="28"/>
        </w:rPr>
        <w:t>, от 18.12.2015г. № 61, от 19.12.2016г. №96</w:t>
      </w:r>
      <w:proofErr w:type="gramEnd"/>
      <w:r w:rsidRPr="00007D23">
        <w:rPr>
          <w:rFonts w:eastAsia="Calibri"/>
          <w:spacing w:val="-3"/>
          <w:sz w:val="28"/>
          <w:szCs w:val="28"/>
        </w:rPr>
        <w:t>, от 30.08.2017г. №117, от 12.01.2018г. №126, от 02.07.2018г. № 141</w:t>
      </w:r>
      <w:r w:rsidRPr="004E2B25">
        <w:rPr>
          <w:rFonts w:eastAsia="Calibri"/>
          <w:spacing w:val="-3"/>
          <w:sz w:val="28"/>
          <w:szCs w:val="28"/>
        </w:rPr>
        <w:t>, от 11.01.2019г. №20</w:t>
      </w:r>
      <w:r>
        <w:rPr>
          <w:rFonts w:eastAsia="Calibri"/>
          <w:spacing w:val="-3"/>
          <w:sz w:val="28"/>
          <w:szCs w:val="28"/>
        </w:rPr>
        <w:t>, от 01.03.2019г № 23</w:t>
      </w:r>
      <w:r w:rsidRPr="00007D23">
        <w:rPr>
          <w:rFonts w:eastAsia="Calibri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 следующие изменения:</w:t>
      </w:r>
    </w:p>
    <w:p w:rsidR="00B11E0C" w:rsidRDefault="00B11E0C" w:rsidP="00B11E0C">
      <w:pPr>
        <w:pStyle w:val="ConsPlusNormal"/>
        <w:widowControl w:val="0"/>
        <w:jc w:val="both"/>
        <w:rPr>
          <w:rFonts w:ascii="Times New Roman" w:eastAsia="BatangChe" w:hAnsi="Times New Roman" w:cs="Times New Roman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eastAsia="BatangChe" w:hAnsi="Times New Roman" w:cs="Times New Roman"/>
          <w:sz w:val="28"/>
          <w:szCs w:val="28"/>
        </w:rPr>
        <w:t>В статье 1:</w:t>
      </w:r>
    </w:p>
    <w:p w:rsidR="00B11E0C" w:rsidRDefault="00B11E0C" w:rsidP="00B11E0C">
      <w:pPr>
        <w:pStyle w:val="ConsPlusNormal"/>
        <w:widowControl w:val="0"/>
        <w:ind w:left="375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а) наименование статьи изложить в следующей редакции:</w:t>
      </w:r>
    </w:p>
    <w:p w:rsidR="00B11E0C" w:rsidRDefault="00B11E0C" w:rsidP="00B11E0C">
      <w:pPr>
        <w:pStyle w:val="a"/>
        <w:rPr>
          <w:sz w:val="28"/>
          <w:szCs w:val="28"/>
        </w:rPr>
      </w:pPr>
      <w:r>
        <w:rPr>
          <w:rFonts w:eastAsia="BatangChe"/>
          <w:sz w:val="28"/>
          <w:szCs w:val="28"/>
        </w:rPr>
        <w:t xml:space="preserve"> </w:t>
      </w:r>
      <w:r>
        <w:rPr>
          <w:sz w:val="28"/>
          <w:szCs w:val="28"/>
        </w:rPr>
        <w:t>Статус и  границы муниципального образования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Республики Бурятия </w:t>
      </w:r>
    </w:p>
    <w:p w:rsidR="00B11E0C" w:rsidRDefault="00B11E0C" w:rsidP="00B11E0C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б) часть 1 изложить в следующей редакции:</w:t>
      </w:r>
    </w:p>
    <w:p w:rsidR="00B11E0C" w:rsidRDefault="00B11E0C" w:rsidP="00B11E0C">
      <w:pPr>
        <w:pStyle w:val="ConsPlusNormal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«1. Полное официальное наименование муниципального образования – «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района Республики Бурятия (сельское поселение). Сокращенное официальное наименование муниципального образования – МО СП «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района Республики Бурятия;</w:t>
      </w:r>
    </w:p>
    <w:p w:rsidR="00B11E0C" w:rsidRDefault="00B11E0C" w:rsidP="00B11E0C">
      <w:pPr>
        <w:pStyle w:val="ConsPlusNormal"/>
        <w:ind w:firstLine="426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в) часть 2 изложить в следующей редакции:</w:t>
      </w:r>
    </w:p>
    <w:p w:rsidR="00B11E0C" w:rsidRDefault="00B11E0C" w:rsidP="00B11E0C">
      <w:pPr>
        <w:pStyle w:val="ConsPlusNormal"/>
        <w:ind w:firstLine="426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«2. Территория сельского поселения «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>» (далее по тексту – поселение) входит в состав территории муниципального образования «</w:t>
      </w:r>
      <w:proofErr w:type="spellStart"/>
      <w:r>
        <w:rPr>
          <w:rFonts w:ascii="Times New Roman" w:eastAsia="BatangChe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eastAsia="BatangChe" w:hAnsi="Times New Roman" w:cs="Times New Roman"/>
          <w:sz w:val="28"/>
          <w:szCs w:val="28"/>
        </w:rPr>
        <w:t xml:space="preserve"> район» Республики Бурятия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.»;</w:t>
      </w:r>
      <w:proofErr w:type="gramEnd"/>
    </w:p>
    <w:p w:rsidR="00B11E0C" w:rsidRDefault="00B11E0C" w:rsidP="00B11E0C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11E0C" w:rsidRDefault="00B11E0C" w:rsidP="00B11E0C">
      <w:pPr>
        <w:pStyle w:val="ConsPlusNormal"/>
        <w:numPr>
          <w:ilvl w:val="1"/>
          <w:numId w:val="2"/>
        </w:numPr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. Статью 2 дополнить пунктом 24 следующего содержания:</w:t>
      </w:r>
    </w:p>
    <w:p w:rsidR="00B11E0C" w:rsidRDefault="00B11E0C" w:rsidP="00B11E0C">
      <w:pPr>
        <w:pStyle w:val="a9"/>
        <w:ind w:left="0" w:firstLine="3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B11E0C" w:rsidRDefault="00B11E0C" w:rsidP="00B11E0C">
      <w:pPr>
        <w:pStyle w:val="ConsPlusNormal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B11E0C" w:rsidRPr="00AA60EE" w:rsidRDefault="00B11E0C" w:rsidP="00B11E0C">
      <w:pPr>
        <w:pStyle w:val="ConsPlusNormal"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ополнить статьей 14.</w:t>
      </w:r>
      <w:r w:rsidRPr="00AA60EE">
        <w:rPr>
          <w:rFonts w:ascii="Times New Roman" w:hAnsi="Times New Roman" w:cs="Times New Roman"/>
          <w:sz w:val="28"/>
          <w:szCs w:val="28"/>
        </w:rPr>
        <w:t>1</w:t>
      </w:r>
      <w:r w:rsidRPr="00AA60EE">
        <w:rPr>
          <w:rFonts w:ascii="Times New Roman" w:hAnsi="Times New Roman" w:cs="Times New Roman"/>
          <w:bCs/>
        </w:rPr>
        <w:t xml:space="preserve"> </w:t>
      </w:r>
      <w:r w:rsidRPr="00AA60E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11E0C" w:rsidRDefault="00B11E0C" w:rsidP="00B11E0C">
      <w:pPr>
        <w:pStyle w:val="a4"/>
        <w:spacing w:before="0" w:beforeAutospacing="0" w:after="0" w:afterAutospacing="0"/>
        <w:ind w:firstLine="426"/>
        <w:rPr>
          <w:bCs/>
          <w:color w:val="000000"/>
        </w:rPr>
      </w:pPr>
      <w:r>
        <w:rPr>
          <w:rStyle w:val="aa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Статья 14.1. Сход граждан</w:t>
      </w:r>
    </w:p>
    <w:p w:rsidR="00B11E0C" w:rsidRDefault="00B11E0C" w:rsidP="00B11E0C">
      <w:pPr>
        <w:pStyle w:val="a4"/>
        <w:tabs>
          <w:tab w:val="left" w:pos="0"/>
        </w:tabs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В случаях, предусмотренных Федеральным законом </w:t>
      </w:r>
      <w:r>
        <w:rPr>
          <w:rFonts w:eastAsia="BatangChe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сход граждан может проводиться:</w:t>
      </w:r>
    </w:p>
    <w:p w:rsidR="00B11E0C" w:rsidRDefault="00B11E0C" w:rsidP="00B11E0C">
      <w:pPr>
        <w:pStyle w:val="a4"/>
        <w:tabs>
          <w:tab w:val="left" w:pos="0"/>
        </w:tabs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B11E0C" w:rsidRDefault="00B11E0C" w:rsidP="00B11E0C">
      <w:pPr>
        <w:pStyle w:val="a4"/>
        <w:tabs>
          <w:tab w:val="left" w:pos="0"/>
        </w:tabs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B11E0C" w:rsidRDefault="00B11E0C" w:rsidP="00B11E0C">
      <w:pPr>
        <w:pStyle w:val="a4"/>
        <w:tabs>
          <w:tab w:val="left" w:pos="0"/>
        </w:tabs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11E0C" w:rsidRDefault="00B11E0C" w:rsidP="00B11E0C">
      <w:pPr>
        <w:pStyle w:val="a4"/>
        <w:tabs>
          <w:tab w:val="left" w:pos="0"/>
        </w:tabs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»;</w:t>
      </w:r>
    </w:p>
    <w:p w:rsidR="00B11E0C" w:rsidRDefault="00B11E0C" w:rsidP="00B11E0C">
      <w:pPr>
        <w:pStyle w:val="ConsPlusNormal"/>
        <w:widowControl w:val="0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>
        <w:rPr>
          <w:rFonts w:ascii="Times New Roman" w:eastAsia="Calibri" w:hAnsi="Times New Roman" w:cs="Times New Roman"/>
          <w:sz w:val="28"/>
          <w:szCs w:val="28"/>
        </w:rPr>
        <w:t>Пункт 4 части 9 статьи 20 изложить в следующей редакции:</w:t>
      </w:r>
    </w:p>
    <w:p w:rsidR="00B11E0C" w:rsidRDefault="00B11E0C" w:rsidP="00B11E0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«4) </w:t>
      </w:r>
      <w:r>
        <w:rPr>
          <w:sz w:val="28"/>
          <w:szCs w:val="28"/>
        </w:rPr>
        <w:t xml:space="preserve">преобразования поселения, осуществляемого в соответствии со статьей 13 </w:t>
      </w:r>
      <w:r>
        <w:rPr>
          <w:rFonts w:eastAsia="BatangChe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а также в случае упразднения поселения</w:t>
      </w:r>
      <w:proofErr w:type="gramStart"/>
      <w:r>
        <w:rPr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11E0C" w:rsidRDefault="00B11E0C" w:rsidP="00B11E0C">
      <w:pPr>
        <w:pStyle w:val="ConsPlusNormal"/>
        <w:widowControl w:val="0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11 части 7 статьи 23 изложить в следующей редакции:</w:t>
      </w:r>
    </w:p>
    <w:p w:rsidR="00B11E0C" w:rsidRDefault="00B11E0C" w:rsidP="00B11E0C">
      <w:pPr>
        <w:widowControl w:val="0"/>
        <w:adjustRightInd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«11) </w:t>
      </w:r>
      <w:r>
        <w:rPr>
          <w:sz w:val="28"/>
          <w:szCs w:val="28"/>
        </w:rPr>
        <w:t xml:space="preserve">преобразования поселения, осуществляемого в соответствии со </w:t>
      </w:r>
      <w:r>
        <w:rPr>
          <w:sz w:val="28"/>
          <w:szCs w:val="28"/>
        </w:rPr>
        <w:lastRenderedPageBreak/>
        <w:t xml:space="preserve">статьей 13 </w:t>
      </w:r>
      <w:r>
        <w:rPr>
          <w:rFonts w:eastAsia="BatangChe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Федерации», а также в случае упразднения поселения</w:t>
      </w:r>
      <w:proofErr w:type="gramStart"/>
      <w:r>
        <w:rPr>
          <w:rFonts w:eastAsia="BatangChe"/>
          <w:sz w:val="28"/>
          <w:szCs w:val="28"/>
        </w:rPr>
        <w:t>;»</w:t>
      </w:r>
      <w:proofErr w:type="gramEnd"/>
      <w:r>
        <w:rPr>
          <w:rFonts w:eastAsia="BatangChe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</w:p>
    <w:p w:rsidR="00B11E0C" w:rsidRDefault="00B11E0C" w:rsidP="00B11E0C">
      <w:pPr>
        <w:pStyle w:val="ConsPlusNormal"/>
        <w:widowControl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BatangChe" w:hAnsi="Times New Roman" w:cs="Times New Roman"/>
          <w:sz w:val="28"/>
          <w:szCs w:val="28"/>
        </w:rPr>
        <w:t xml:space="preserve"> статье 25: 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             </w:t>
      </w:r>
    </w:p>
    <w:p w:rsidR="00B11E0C" w:rsidRDefault="00B11E0C" w:rsidP="00B11E0C">
      <w:pPr>
        <w:pStyle w:val="ConsPlusNormal"/>
        <w:ind w:left="720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а) часть 6.1 изложить в следующей редакции: </w:t>
      </w:r>
    </w:p>
    <w:p w:rsidR="00B11E0C" w:rsidRDefault="00B11E0C" w:rsidP="00B11E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«6.1. </w:t>
      </w:r>
      <w:proofErr w:type="gramStart"/>
      <w:r>
        <w:rPr>
          <w:sz w:val="28"/>
          <w:szCs w:val="28"/>
          <w:lang w:eastAsia="en-US"/>
        </w:rPr>
        <w:t xml:space="preserve">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8" w:history="1">
        <w:r>
          <w:rPr>
            <w:rStyle w:val="ab"/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25.12.2008 №273-ФЗ «О противодействии коррупции»</w:t>
      </w:r>
      <w:r>
        <w:rPr>
          <w:rFonts w:eastAsia="Calibri"/>
          <w:sz w:val="28"/>
          <w:szCs w:val="28"/>
        </w:rPr>
        <w:t xml:space="preserve">, Федеральным </w:t>
      </w:r>
      <w:hyperlink r:id="rId9" w:history="1">
        <w:r>
          <w:rPr>
            <w:rStyle w:val="ab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>
          <w:rPr>
            <w:rStyle w:val="ab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7 мая 2013 года №79-ФЗ «О запрете отдельным категориям лиц открывать</w:t>
      </w:r>
      <w:proofErr w:type="gramEnd"/>
      <w:r>
        <w:rPr>
          <w:rFonts w:eastAsia="Calibri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>
        <w:rPr>
          <w:rFonts w:eastAsiaTheme="minorHAnsi"/>
          <w:sz w:val="28"/>
          <w:szCs w:val="28"/>
          <w:lang w:eastAsia="en-US"/>
        </w:rPr>
        <w:t>если иное не предусмотрено Федеральным законом №131-ФЗ.»;</w:t>
      </w:r>
    </w:p>
    <w:p w:rsidR="00B11E0C" w:rsidRDefault="00B11E0C" w:rsidP="00B11E0C">
      <w:pPr>
        <w:pStyle w:val="ConsPlusNormal"/>
        <w:ind w:firstLine="426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б) часть 10.1 изложить в следующей редакции: </w:t>
      </w:r>
    </w:p>
    <w:p w:rsidR="00B11E0C" w:rsidRDefault="00B11E0C" w:rsidP="00B11E0C">
      <w:pPr>
        <w:widowControl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«10.1. Полномочия депутата, Главы поселения прекращаются досрочно в случае несоблюдения ограничений, установленных Федеральным законом № 131-ФЗ.»;</w:t>
      </w:r>
    </w:p>
    <w:p w:rsidR="00B11E0C" w:rsidRPr="000C0A15" w:rsidRDefault="00B11E0C" w:rsidP="00B11E0C">
      <w:pPr>
        <w:spacing w:after="120"/>
        <w:ind w:left="283" w:firstLine="567"/>
        <w:jc w:val="both"/>
        <w:rPr>
          <w:sz w:val="28"/>
          <w:szCs w:val="28"/>
        </w:rPr>
      </w:pPr>
      <w:r w:rsidRPr="000C0A15"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устав на государственную регистрацию.</w:t>
      </w:r>
    </w:p>
    <w:p w:rsidR="00B11E0C" w:rsidRPr="000C0A15" w:rsidRDefault="00B11E0C" w:rsidP="00B11E0C">
      <w:pPr>
        <w:spacing w:after="120"/>
        <w:ind w:left="283" w:firstLine="567"/>
        <w:jc w:val="both"/>
        <w:rPr>
          <w:rFonts w:eastAsia="Calibri"/>
          <w:iCs/>
          <w:sz w:val="28"/>
          <w:szCs w:val="28"/>
        </w:rPr>
      </w:pPr>
      <w:r w:rsidRPr="000C0A15">
        <w:rPr>
          <w:sz w:val="28"/>
          <w:szCs w:val="28"/>
        </w:rPr>
        <w:t>3. О</w:t>
      </w:r>
      <w:r w:rsidRPr="000C0A15">
        <w:rPr>
          <w:rFonts w:eastAsia="Calibri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сельское поселение </w:t>
      </w:r>
      <w:r w:rsidRPr="000C0A15">
        <w:rPr>
          <w:sz w:val="28"/>
          <w:szCs w:val="28"/>
        </w:rPr>
        <w:t>«</w:t>
      </w:r>
      <w:proofErr w:type="spellStart"/>
      <w:r w:rsidRPr="000C0A15">
        <w:rPr>
          <w:sz w:val="28"/>
          <w:szCs w:val="28"/>
        </w:rPr>
        <w:t>Тугнуйское</w:t>
      </w:r>
      <w:proofErr w:type="spellEnd"/>
      <w:r w:rsidRPr="000C0A15">
        <w:rPr>
          <w:sz w:val="28"/>
          <w:szCs w:val="28"/>
        </w:rPr>
        <w:t>»</w:t>
      </w:r>
      <w:r w:rsidRPr="000C0A15">
        <w:rPr>
          <w:rFonts w:eastAsia="Calibri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B11E0C" w:rsidRPr="000C0A15" w:rsidRDefault="00B11E0C" w:rsidP="00B11E0C">
      <w:pPr>
        <w:spacing w:after="120"/>
        <w:ind w:left="283" w:firstLine="567"/>
        <w:jc w:val="both"/>
        <w:rPr>
          <w:rFonts w:eastAsia="Calibri"/>
          <w:iCs/>
          <w:sz w:val="28"/>
          <w:szCs w:val="28"/>
        </w:rPr>
      </w:pPr>
      <w:r w:rsidRPr="000C0A15">
        <w:rPr>
          <w:sz w:val="28"/>
          <w:szCs w:val="28"/>
        </w:rPr>
        <w:t xml:space="preserve">4. В десятидневный срок после обнародования направить информацию об обнародовании в </w:t>
      </w:r>
      <w:r w:rsidRPr="000C0A15">
        <w:rPr>
          <w:rFonts w:eastAsia="Calibri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11E0C" w:rsidRPr="000C0A15" w:rsidRDefault="00B11E0C" w:rsidP="00B11E0C">
      <w:pPr>
        <w:spacing w:after="120"/>
        <w:ind w:left="283" w:firstLine="567"/>
        <w:jc w:val="both"/>
        <w:rPr>
          <w:sz w:val="28"/>
          <w:szCs w:val="28"/>
        </w:rPr>
      </w:pPr>
      <w:r w:rsidRPr="000C0A15">
        <w:rPr>
          <w:sz w:val="28"/>
          <w:szCs w:val="28"/>
        </w:rPr>
        <w:t>5. Решение вступает в силу с момента его обнародования.</w:t>
      </w:r>
    </w:p>
    <w:p w:rsidR="00B11E0C" w:rsidRDefault="00B11E0C" w:rsidP="00B11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B11E0C" w:rsidRDefault="00B11E0C" w:rsidP="00B11E0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                                    Э.Ю. Прохоров</w:t>
      </w:r>
    </w:p>
    <w:p w:rsidR="00B80748" w:rsidRDefault="00B80748" w:rsidP="00B11E0C">
      <w:pPr>
        <w:rPr>
          <w:sz w:val="28"/>
          <w:szCs w:val="28"/>
        </w:rPr>
      </w:pPr>
    </w:p>
    <w:p w:rsidR="00B11E0C" w:rsidRDefault="00B11E0C" w:rsidP="00B11E0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B11E0C" w:rsidRDefault="00B11E0C" w:rsidP="00B11E0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 »                                         Т.Е. Трофи</w:t>
      </w:r>
      <w:bookmarkStart w:id="0" w:name="_GoBack"/>
      <w:bookmarkEnd w:id="0"/>
      <w:r>
        <w:rPr>
          <w:sz w:val="28"/>
          <w:szCs w:val="28"/>
        </w:rPr>
        <w:t>мова</w:t>
      </w:r>
    </w:p>
    <w:p w:rsidR="00B11E0C" w:rsidRDefault="00B11E0C" w:rsidP="00B11E0C">
      <w:pPr>
        <w:rPr>
          <w:sz w:val="28"/>
          <w:szCs w:val="28"/>
        </w:rPr>
      </w:pPr>
    </w:p>
    <w:p w:rsidR="00B11E0C" w:rsidRDefault="00B11E0C" w:rsidP="00B11E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11E0C" w:rsidRDefault="00B11E0C" w:rsidP="00B11E0C"/>
    <w:p w:rsidR="00B11E0C" w:rsidRDefault="00B11E0C" w:rsidP="00B11E0C"/>
    <w:p w:rsidR="00B11E0C" w:rsidRDefault="00B11E0C" w:rsidP="00B11E0C"/>
    <w:p w:rsidR="00B11E0C" w:rsidRDefault="00B11E0C" w:rsidP="00B11E0C"/>
    <w:p w:rsidR="00FA70D5" w:rsidRDefault="00FA70D5"/>
    <w:sectPr w:rsidR="00FA70D5" w:rsidSect="00E0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121"/>
    <w:multiLevelType w:val="hybridMultilevel"/>
    <w:tmpl w:val="DA36F3E6"/>
    <w:lvl w:ilvl="0" w:tplc="99E8C5CA">
      <w:start w:val="1"/>
      <w:numFmt w:val="decimal"/>
      <w:suff w:val="space"/>
      <w:lvlText w:val="Статья %1."/>
      <w:lvlJc w:val="left"/>
      <w:pPr>
        <w:ind w:left="1418" w:firstLine="567"/>
      </w:pPr>
    </w:lvl>
    <w:lvl w:ilvl="1" w:tplc="B9B292DC">
      <w:start w:val="1"/>
      <w:numFmt w:val="decimal"/>
      <w:pStyle w:val="a"/>
      <w:suff w:val="space"/>
      <w:lvlText w:val="Статья %2."/>
      <w:lvlJc w:val="left"/>
      <w:pPr>
        <w:ind w:left="-141" w:firstLine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49CA"/>
    <w:multiLevelType w:val="multilevel"/>
    <w:tmpl w:val="04C8DE5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0C"/>
    <w:rsid w:val="001B139C"/>
    <w:rsid w:val="00B11E0C"/>
    <w:rsid w:val="00B80748"/>
    <w:rsid w:val="00FA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B11E0C"/>
    <w:pPr>
      <w:spacing w:before="100" w:beforeAutospacing="1" w:after="100" w:afterAutospacing="1"/>
    </w:pPr>
  </w:style>
  <w:style w:type="paragraph" w:styleId="a5">
    <w:name w:val="Body Text"/>
    <w:basedOn w:val="a0"/>
    <w:link w:val="a6"/>
    <w:uiPriority w:val="99"/>
    <w:semiHidden/>
    <w:unhideWhenUsed/>
    <w:rsid w:val="00B11E0C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B11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B11E0C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B11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B11E0C"/>
    <w:pPr>
      <w:ind w:left="708"/>
    </w:pPr>
  </w:style>
  <w:style w:type="paragraph" w:customStyle="1" w:styleId="ConsPlusNormal">
    <w:name w:val="ConsPlusNormal"/>
    <w:uiPriority w:val="99"/>
    <w:rsid w:val="00B11E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татья"/>
    <w:basedOn w:val="a0"/>
    <w:uiPriority w:val="1"/>
    <w:qFormat/>
    <w:rsid w:val="00B11E0C"/>
    <w:pPr>
      <w:widowControl w:val="0"/>
      <w:numPr>
        <w:ilvl w:val="1"/>
        <w:numId w:val="1"/>
      </w:numPr>
      <w:adjustRightInd w:val="0"/>
      <w:spacing w:line="276" w:lineRule="auto"/>
      <w:ind w:left="0"/>
      <w:jc w:val="both"/>
      <w:outlineLvl w:val="1"/>
    </w:pPr>
    <w:rPr>
      <w:b/>
      <w:bCs/>
    </w:rPr>
  </w:style>
  <w:style w:type="character" w:styleId="aa">
    <w:name w:val="Strong"/>
    <w:basedOn w:val="a1"/>
    <w:qFormat/>
    <w:rsid w:val="00B11E0C"/>
    <w:rPr>
      <w:b/>
      <w:bCs/>
    </w:rPr>
  </w:style>
  <w:style w:type="character" w:styleId="ab">
    <w:name w:val="Hyperlink"/>
    <w:basedOn w:val="a1"/>
    <w:uiPriority w:val="99"/>
    <w:semiHidden/>
    <w:unhideWhenUsed/>
    <w:rsid w:val="00B1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B57AC7C08F71D806CFC9D94827425EA1A6903BBB04AE5311213FEDF47fC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Documents%20and%20Settings\yuri.balkhaev.BY14-WS5-2\Local%20Settings\Temp\172.27.12.11\content\act\6d22a520-3bc8-4935-b455-e3ff0abba60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aaa6455f-bc50-430d-9a38-0bddb7c04285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2.27.0.11/content/act/6399f592-24c1-4eaf-b346-3944663043e6.doc" TargetMode="External"/><Relationship Id="rId10" Type="http://schemas.openxmlformats.org/officeDocument/2006/relationships/hyperlink" Target="consultantplus://offline/ref=BA15135CEB648CC0C8C1A52EC236004E12DC225185B79DDD8B53B6D277NE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15135CEB648CC0C8C1A52EC236004E12DC23578BB29DDD8B53B6D277NE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cp:lastPrinted>2019-12-23T05:45:00Z</cp:lastPrinted>
  <dcterms:created xsi:type="dcterms:W3CDTF">2019-12-23T05:32:00Z</dcterms:created>
  <dcterms:modified xsi:type="dcterms:W3CDTF">2019-12-23T05:50:00Z</dcterms:modified>
</cp:coreProperties>
</file>