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BB" w:rsidRPr="00E427BB" w:rsidRDefault="00E427BB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4A25A8" w:rsidRPr="004A25A8" w:rsidRDefault="004A25A8" w:rsidP="004A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A8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  </w:t>
      </w:r>
      <w:r w:rsidRPr="004A25A8">
        <w:rPr>
          <w:rFonts w:ascii="Times New Roman" w:hAnsi="Times New Roman" w:cs="Times New Roman"/>
          <w:b/>
          <w:bCs/>
          <w:sz w:val="24"/>
          <w:szCs w:val="24"/>
        </w:rPr>
        <w:t>сельское поселение «</w:t>
      </w:r>
      <w:proofErr w:type="spellStart"/>
      <w:r w:rsidRPr="004A25A8">
        <w:rPr>
          <w:rFonts w:ascii="Times New Roman" w:hAnsi="Times New Roman" w:cs="Times New Roman"/>
          <w:b/>
          <w:bCs/>
          <w:sz w:val="24"/>
          <w:szCs w:val="24"/>
        </w:rPr>
        <w:t>Тугнуйское</w:t>
      </w:r>
      <w:proofErr w:type="spellEnd"/>
      <w:r w:rsidRPr="004A25A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A25A8" w:rsidRPr="004A25A8" w:rsidRDefault="004A25A8" w:rsidP="004A25A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25A8">
        <w:rPr>
          <w:rFonts w:ascii="Times New Roman" w:hAnsi="Times New Roman" w:cs="Times New Roman"/>
          <w:b/>
          <w:bCs/>
          <w:sz w:val="24"/>
          <w:szCs w:val="24"/>
        </w:rPr>
        <w:t>Мухоршибирского</w:t>
      </w:r>
      <w:proofErr w:type="spellEnd"/>
      <w:r w:rsidRPr="004A25A8">
        <w:rPr>
          <w:rFonts w:ascii="Times New Roman" w:hAnsi="Times New Roman" w:cs="Times New Roman"/>
          <w:b/>
          <w:bCs/>
          <w:sz w:val="24"/>
          <w:szCs w:val="24"/>
        </w:rPr>
        <w:t xml:space="preserve"> района Республики Бурятия</w:t>
      </w:r>
    </w:p>
    <w:p w:rsidR="004A25A8" w:rsidRPr="004A25A8" w:rsidRDefault="004A25A8" w:rsidP="004A25A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25A8" w:rsidRPr="004A25A8" w:rsidRDefault="004A25A8" w:rsidP="004A25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 xml:space="preserve">Индекс 671356, Республика Бурятия, </w:t>
      </w:r>
      <w:proofErr w:type="spellStart"/>
      <w:r w:rsidRPr="004A25A8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4A25A8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4A25A8">
        <w:rPr>
          <w:rFonts w:ascii="Times New Roman" w:hAnsi="Times New Roman" w:cs="Times New Roman"/>
          <w:sz w:val="24"/>
          <w:szCs w:val="24"/>
        </w:rPr>
        <w:t>Тугнуй</w:t>
      </w:r>
      <w:proofErr w:type="spellEnd"/>
      <w:r w:rsidRPr="004A25A8">
        <w:rPr>
          <w:rFonts w:ascii="Times New Roman" w:hAnsi="Times New Roman" w:cs="Times New Roman"/>
          <w:sz w:val="24"/>
          <w:szCs w:val="24"/>
        </w:rPr>
        <w:t>,</w:t>
      </w:r>
    </w:p>
    <w:p w:rsidR="004A25A8" w:rsidRPr="004A25A8" w:rsidRDefault="004A25A8" w:rsidP="004A25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 xml:space="preserve"> ул. Гагарина дом 1,</w:t>
      </w:r>
    </w:p>
    <w:p w:rsidR="004A25A8" w:rsidRPr="004A25A8" w:rsidRDefault="004A25A8" w:rsidP="004A25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телефон/факс 8 (30143) 26-791</w:t>
      </w:r>
    </w:p>
    <w:p w:rsidR="004A25A8" w:rsidRPr="004A25A8" w:rsidRDefault="004A25A8" w:rsidP="004A25A8">
      <w:pPr>
        <w:keepNext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A25A8" w:rsidRPr="004A25A8" w:rsidRDefault="004A25A8" w:rsidP="004A25A8">
      <w:pPr>
        <w:keepNext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A25A8" w:rsidRPr="004A25A8" w:rsidRDefault="004A25A8" w:rsidP="004A25A8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A25A8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4A25A8" w:rsidRPr="004A25A8" w:rsidRDefault="004A25A8" w:rsidP="004A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5A8" w:rsidRPr="004A25A8" w:rsidRDefault="004A25A8" w:rsidP="004A25A8">
      <w:pPr>
        <w:pStyle w:val="1"/>
        <w:spacing w:before="0" w:after="0"/>
        <w:rPr>
          <w:rFonts w:ascii="Times New Roman" w:hAnsi="Times New Roman" w:cs="Times New Roman"/>
        </w:rPr>
      </w:pPr>
    </w:p>
    <w:p w:rsidR="004A25A8" w:rsidRPr="004A25A8" w:rsidRDefault="004A25A8" w:rsidP="004A25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A25A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A25A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A25A8">
        <w:rPr>
          <w:rFonts w:ascii="Times New Roman" w:hAnsi="Times New Roman" w:cs="Times New Roman"/>
          <w:sz w:val="24"/>
          <w:szCs w:val="24"/>
        </w:rPr>
        <w:t>угнуй</w:t>
      </w:r>
      <w:proofErr w:type="spellEnd"/>
      <w:r w:rsidRPr="004A25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№ 3</w:t>
      </w:r>
    </w:p>
    <w:p w:rsidR="004A25A8" w:rsidRPr="004A25A8" w:rsidRDefault="004A25A8" w:rsidP="004A2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 xml:space="preserve">23.03.2020 г. </w:t>
      </w:r>
    </w:p>
    <w:p w:rsidR="004A25A8" w:rsidRPr="004A25A8" w:rsidRDefault="004A25A8" w:rsidP="004A2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88"/>
        <w:gridCol w:w="3550"/>
      </w:tblGrid>
      <w:tr w:rsidR="004A25A8" w:rsidRPr="004A25A8" w:rsidTr="004A25A8">
        <w:tc>
          <w:tcPr>
            <w:tcW w:w="6088" w:type="dxa"/>
          </w:tcPr>
          <w:p w:rsidR="004A25A8" w:rsidRPr="004A25A8" w:rsidRDefault="004A25A8" w:rsidP="004A25A8">
            <w:pPr>
              <w:pStyle w:val="11"/>
              <w:spacing w:before="0" w:after="0"/>
              <w:jc w:val="left"/>
              <w:rPr>
                <w:rFonts w:cs="Times New Roman"/>
                <w:sz w:val="24"/>
              </w:rPr>
            </w:pPr>
            <w:r w:rsidRPr="004A25A8">
              <w:rPr>
                <w:rFonts w:cs="Times New Roman"/>
                <w:sz w:val="24"/>
              </w:rPr>
              <w:t xml:space="preserve">Об утверждении Порядка разработки прогноза социально-экономического развития </w:t>
            </w:r>
          </w:p>
          <w:p w:rsidR="004A25A8" w:rsidRPr="004A25A8" w:rsidRDefault="004A25A8" w:rsidP="004A25A8">
            <w:pPr>
              <w:pStyle w:val="11"/>
              <w:spacing w:before="0" w:after="0"/>
              <w:jc w:val="left"/>
              <w:rPr>
                <w:rFonts w:cs="Times New Roman"/>
                <w:sz w:val="24"/>
              </w:rPr>
            </w:pPr>
            <w:r w:rsidRPr="004A25A8">
              <w:rPr>
                <w:rFonts w:cs="Times New Roman"/>
                <w:sz w:val="24"/>
              </w:rPr>
              <w:t>МО СП «</w:t>
            </w:r>
            <w:proofErr w:type="spellStart"/>
            <w:r w:rsidRPr="004A25A8">
              <w:rPr>
                <w:rFonts w:cs="Times New Roman"/>
                <w:sz w:val="24"/>
              </w:rPr>
              <w:t>Тугнуйское</w:t>
            </w:r>
            <w:proofErr w:type="spellEnd"/>
            <w:r w:rsidRPr="004A25A8">
              <w:rPr>
                <w:rFonts w:cs="Times New Roman"/>
                <w:sz w:val="24"/>
              </w:rPr>
              <w:t>»</w:t>
            </w:r>
          </w:p>
          <w:p w:rsidR="004A25A8" w:rsidRPr="004A25A8" w:rsidRDefault="004A25A8" w:rsidP="004A25A8">
            <w:pPr>
              <w:pStyle w:val="a4"/>
              <w:spacing w:after="0"/>
              <w:rPr>
                <w:lang w:eastAsia="hi-IN" w:bidi="hi-IN"/>
              </w:rPr>
            </w:pPr>
          </w:p>
          <w:p w:rsidR="004A25A8" w:rsidRPr="004A25A8" w:rsidRDefault="004A25A8" w:rsidP="004A25A8">
            <w:pPr>
              <w:pStyle w:val="a4"/>
              <w:spacing w:after="0"/>
              <w:rPr>
                <w:lang w:eastAsia="hi-IN" w:bidi="hi-IN"/>
              </w:rPr>
            </w:pPr>
          </w:p>
        </w:tc>
        <w:tc>
          <w:tcPr>
            <w:tcW w:w="3550" w:type="dxa"/>
          </w:tcPr>
          <w:p w:rsidR="004A25A8" w:rsidRPr="004A25A8" w:rsidRDefault="004A25A8" w:rsidP="004A25A8">
            <w:pPr>
              <w:pStyle w:val="a6"/>
              <w:snapToGrid w:val="0"/>
              <w:rPr>
                <w:rFonts w:cs="Times New Roman"/>
              </w:rPr>
            </w:pPr>
          </w:p>
        </w:tc>
      </w:tr>
    </w:tbl>
    <w:p w:rsidR="004A25A8" w:rsidRPr="004A25A8" w:rsidRDefault="004A25A8" w:rsidP="004A25A8">
      <w:pPr>
        <w:pStyle w:val="a4"/>
        <w:spacing w:after="0"/>
        <w:jc w:val="both"/>
      </w:pPr>
      <w:r w:rsidRPr="004A25A8">
        <w:t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администрация  муниципального образования сельское поселение «</w:t>
      </w:r>
      <w:proofErr w:type="spellStart"/>
      <w:r w:rsidRPr="004A25A8">
        <w:t>Тугнуйское</w:t>
      </w:r>
      <w:proofErr w:type="spellEnd"/>
      <w:r w:rsidRPr="004A25A8">
        <w:t>»</w:t>
      </w:r>
    </w:p>
    <w:p w:rsidR="004A25A8" w:rsidRPr="004A25A8" w:rsidRDefault="004A25A8" w:rsidP="004A25A8">
      <w:pPr>
        <w:pStyle w:val="a4"/>
        <w:spacing w:after="0"/>
      </w:pPr>
      <w:proofErr w:type="spellStart"/>
      <w:proofErr w:type="gramStart"/>
      <w:r w:rsidRPr="004A25A8">
        <w:t>п</w:t>
      </w:r>
      <w:proofErr w:type="spellEnd"/>
      <w:proofErr w:type="gramEnd"/>
      <w:r w:rsidRPr="004A25A8">
        <w:t xml:space="preserve"> о с т а </w:t>
      </w:r>
      <w:proofErr w:type="spellStart"/>
      <w:r w:rsidRPr="004A25A8">
        <w:t>н</w:t>
      </w:r>
      <w:proofErr w:type="spellEnd"/>
      <w:r w:rsidRPr="004A25A8">
        <w:t xml:space="preserve"> о в л я е т:</w:t>
      </w:r>
    </w:p>
    <w:p w:rsidR="004A25A8" w:rsidRPr="004A25A8" w:rsidRDefault="004A25A8" w:rsidP="004A25A8">
      <w:pPr>
        <w:pStyle w:val="a4"/>
        <w:spacing w:after="0"/>
        <w:jc w:val="both"/>
      </w:pPr>
      <w:r w:rsidRPr="004A25A8">
        <w:t>1. Утвердить прилагаемый Порядок разработки прогноза социально-экономического развития муниципального образования сельское поселение «</w:t>
      </w:r>
      <w:proofErr w:type="spellStart"/>
      <w:r w:rsidRPr="004A25A8">
        <w:t>Тугнуйское</w:t>
      </w:r>
      <w:proofErr w:type="spellEnd"/>
      <w:r w:rsidRPr="004A25A8">
        <w:t>»</w:t>
      </w:r>
    </w:p>
    <w:p w:rsidR="004A25A8" w:rsidRPr="004A25A8" w:rsidRDefault="004A25A8" w:rsidP="004A2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GoBack"/>
      <w:r w:rsidRPr="004A25A8">
        <w:rPr>
          <w:rFonts w:ascii="Times New Roman" w:hAnsi="Times New Roman" w:cs="Times New Roman"/>
          <w:bCs/>
          <w:iCs/>
          <w:sz w:val="24"/>
          <w:szCs w:val="24"/>
        </w:rPr>
        <w:t xml:space="preserve">Настоящее постановление обнародовать на информационных стендах поселения и разместить на официальном сайте Администрации </w:t>
      </w:r>
      <w:r w:rsidRPr="004A25A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4A25A8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4A25A8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4A25A8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4A25A8">
        <w:rPr>
          <w:rFonts w:ascii="Times New Roman" w:hAnsi="Times New Roman" w:cs="Times New Roman"/>
          <w:sz w:val="24"/>
          <w:szCs w:val="24"/>
        </w:rPr>
        <w:t xml:space="preserve">вкладка «сельские поселения». </w:t>
      </w:r>
    </w:p>
    <w:p w:rsidR="004A25A8" w:rsidRPr="004A25A8" w:rsidRDefault="004A25A8" w:rsidP="004A25A8">
      <w:pPr>
        <w:pStyle w:val="a4"/>
        <w:spacing w:after="0"/>
        <w:jc w:val="both"/>
      </w:pPr>
      <w:r w:rsidRPr="004A25A8">
        <w:t>3. Постановление вступает в силу с момента его обнародования.</w:t>
      </w:r>
    </w:p>
    <w:bookmarkEnd w:id="0"/>
    <w:p w:rsidR="004A25A8" w:rsidRPr="004A25A8" w:rsidRDefault="004A25A8" w:rsidP="004A25A8">
      <w:pPr>
        <w:pStyle w:val="a4"/>
        <w:spacing w:after="0"/>
        <w:jc w:val="both"/>
      </w:pPr>
      <w:r w:rsidRPr="004A25A8">
        <w:t xml:space="preserve">4. </w:t>
      </w:r>
      <w:proofErr w:type="gramStart"/>
      <w:r w:rsidRPr="004A25A8">
        <w:t>Контроль за</w:t>
      </w:r>
      <w:proofErr w:type="gramEnd"/>
      <w:r w:rsidRPr="004A25A8">
        <w:t xml:space="preserve"> исполнением настоящего постановления оставляю за собой.</w:t>
      </w:r>
    </w:p>
    <w:p w:rsidR="004A25A8" w:rsidRPr="004A25A8" w:rsidRDefault="004A25A8" w:rsidP="004A25A8">
      <w:pPr>
        <w:pStyle w:val="a4"/>
        <w:spacing w:after="0"/>
      </w:pPr>
    </w:p>
    <w:p w:rsidR="004A25A8" w:rsidRPr="004A25A8" w:rsidRDefault="004A25A8" w:rsidP="004A25A8">
      <w:pPr>
        <w:pStyle w:val="a4"/>
        <w:spacing w:after="0"/>
      </w:pPr>
      <w:r w:rsidRPr="004A25A8">
        <w:t xml:space="preserve">Глава администрации  </w:t>
      </w:r>
    </w:p>
    <w:p w:rsidR="004A25A8" w:rsidRPr="004A25A8" w:rsidRDefault="004A25A8" w:rsidP="004A25A8">
      <w:pPr>
        <w:pStyle w:val="a4"/>
        <w:spacing w:after="0"/>
      </w:pPr>
      <w:r w:rsidRPr="004A25A8">
        <w:t>МО СП «</w:t>
      </w:r>
      <w:proofErr w:type="spellStart"/>
      <w:r w:rsidRPr="004A25A8">
        <w:t>Тугнуйское</w:t>
      </w:r>
      <w:proofErr w:type="spellEnd"/>
      <w:r w:rsidRPr="004A25A8">
        <w:t>»                                                           Прохоров Э.Ю.</w:t>
      </w:r>
    </w:p>
    <w:p w:rsidR="004A25A8" w:rsidRPr="004A25A8" w:rsidRDefault="004A25A8" w:rsidP="004A25A8">
      <w:pPr>
        <w:pStyle w:val="a4"/>
        <w:spacing w:after="0"/>
      </w:pPr>
    </w:p>
    <w:p w:rsidR="004A25A8" w:rsidRPr="004A25A8" w:rsidRDefault="004A25A8" w:rsidP="004A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5A8" w:rsidRPr="004A25A8" w:rsidRDefault="004A25A8" w:rsidP="004A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5A8" w:rsidRPr="004A25A8" w:rsidRDefault="004A25A8" w:rsidP="004A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5A8" w:rsidRPr="004A25A8" w:rsidRDefault="004A25A8" w:rsidP="004A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5A8" w:rsidRPr="004A25A8" w:rsidRDefault="004A25A8" w:rsidP="004A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5A8" w:rsidRPr="004A25A8" w:rsidRDefault="004A25A8" w:rsidP="004A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5A8" w:rsidRPr="004A25A8" w:rsidRDefault="004A25A8" w:rsidP="004A25A8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ab/>
      </w:r>
    </w:p>
    <w:p w:rsidR="004A25A8" w:rsidRPr="004A25A8" w:rsidRDefault="004A25A8" w:rsidP="004A25A8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ab/>
      </w:r>
    </w:p>
    <w:p w:rsidR="004A25A8" w:rsidRPr="004A25A8" w:rsidRDefault="004A25A8" w:rsidP="004A25A8">
      <w:pPr>
        <w:spacing w:after="0"/>
        <w:rPr>
          <w:rFonts w:ascii="Times New Roman" w:hAnsi="Times New Roman" w:cs="Times New Roman"/>
          <w:sz w:val="24"/>
          <w:szCs w:val="24"/>
        </w:rPr>
        <w:sectPr w:rsidR="004A25A8" w:rsidRPr="004A25A8">
          <w:pgSz w:w="11906" w:h="16838"/>
          <w:pgMar w:top="849" w:right="567" w:bottom="776" w:left="1701" w:header="283" w:footer="720" w:gutter="0"/>
          <w:cols w:space="720"/>
        </w:sectPr>
      </w:pPr>
    </w:p>
    <w:p w:rsidR="004A25A8" w:rsidRPr="004A25A8" w:rsidRDefault="004A25A8" w:rsidP="004A25A8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25A8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4A25A8" w:rsidRPr="004A25A8" w:rsidRDefault="004A25A8" w:rsidP="004A25A8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25A8"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4A25A8" w:rsidRPr="004A25A8" w:rsidRDefault="004A25A8" w:rsidP="004A25A8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25A8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4A25A8" w:rsidRPr="004A25A8" w:rsidRDefault="004A25A8" w:rsidP="004A25A8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25A8">
        <w:rPr>
          <w:rFonts w:ascii="Times New Roman" w:hAnsi="Times New Roman" w:cs="Times New Roman"/>
          <w:b w:val="0"/>
          <w:sz w:val="24"/>
          <w:szCs w:val="24"/>
        </w:rPr>
        <w:t>МО СП «</w:t>
      </w:r>
      <w:proofErr w:type="spellStart"/>
      <w:r w:rsidRPr="004A25A8">
        <w:rPr>
          <w:rFonts w:ascii="Times New Roman" w:hAnsi="Times New Roman" w:cs="Times New Roman"/>
          <w:b w:val="0"/>
          <w:sz w:val="24"/>
          <w:szCs w:val="24"/>
        </w:rPr>
        <w:t>Тугнуйское</w:t>
      </w:r>
      <w:proofErr w:type="spellEnd"/>
      <w:r w:rsidRPr="004A25A8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4A25A8" w:rsidRPr="004A25A8" w:rsidRDefault="004A25A8" w:rsidP="004A25A8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от 23.03.2020 года № 3</w:t>
      </w:r>
    </w:p>
    <w:p w:rsidR="004A25A8" w:rsidRPr="004A25A8" w:rsidRDefault="004A25A8" w:rsidP="004A25A8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A25A8" w:rsidRPr="004A25A8" w:rsidRDefault="004A25A8" w:rsidP="004A25A8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4A25A8" w:rsidRPr="004A25A8" w:rsidRDefault="004A25A8" w:rsidP="004A25A8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 xml:space="preserve">разработки прогноза социально-экономического развития </w:t>
      </w:r>
    </w:p>
    <w:p w:rsidR="004A25A8" w:rsidRPr="004A25A8" w:rsidRDefault="004A25A8" w:rsidP="004A25A8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Pr="004A25A8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4A25A8">
        <w:rPr>
          <w:rFonts w:ascii="Times New Roman" w:hAnsi="Times New Roman" w:cs="Times New Roman"/>
          <w:sz w:val="24"/>
          <w:szCs w:val="24"/>
        </w:rPr>
        <w:t>».</w:t>
      </w:r>
    </w:p>
    <w:p w:rsidR="004A25A8" w:rsidRPr="004A25A8" w:rsidRDefault="004A25A8" w:rsidP="004A25A8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5A8" w:rsidRPr="004A25A8" w:rsidRDefault="004A25A8" w:rsidP="004A25A8">
      <w:pPr>
        <w:widowControl w:val="0"/>
        <w:numPr>
          <w:ilvl w:val="0"/>
          <w:numId w:val="2"/>
        </w:numPr>
        <w:suppressAutoHyphens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5A8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4A25A8" w:rsidRPr="004A25A8" w:rsidRDefault="004A25A8" w:rsidP="004A25A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1.2 Порядок устанавливает цели, задачи, структуру Прогноза социально-экономического развития муниципального образования сельское поселение «</w:t>
      </w:r>
      <w:proofErr w:type="spellStart"/>
      <w:r w:rsidRPr="004A25A8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4A25A8">
        <w:rPr>
          <w:rFonts w:ascii="Times New Roman" w:hAnsi="Times New Roman" w:cs="Times New Roman"/>
          <w:sz w:val="24"/>
          <w:szCs w:val="24"/>
        </w:rPr>
        <w:t xml:space="preserve"> (далее — Прогноз), определяет состав документов и порядок разработки Прогноза.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4A25A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A25A8">
        <w:rPr>
          <w:rFonts w:ascii="Times New Roman" w:hAnsi="Times New Roman" w:cs="Times New Roman"/>
          <w:sz w:val="24"/>
          <w:szCs w:val="24"/>
        </w:rPr>
        <w:t xml:space="preserve"> настоящем Порядке используются следующие понятия и термины: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отчетный финансовый год — год, предшествующий текущему финансовому году;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очередной финансовый год — год, следующий за текущим финансовым годом;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плановый период — два года и более лет, следующие за очередным финансовым годом.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 xml:space="preserve">1.4 Прогноз определяет направления, ожидаемые результаты социально-экономического развития и разрабатывается в целях </w:t>
      </w:r>
      <w:proofErr w:type="gramStart"/>
      <w:r w:rsidRPr="004A25A8">
        <w:rPr>
          <w:rFonts w:ascii="Times New Roman" w:hAnsi="Times New Roman" w:cs="Times New Roman"/>
          <w:sz w:val="24"/>
          <w:szCs w:val="24"/>
        </w:rPr>
        <w:t>подготовки проекта бюджета администрации муниципального образования</w:t>
      </w:r>
      <w:proofErr w:type="gramEnd"/>
      <w:r w:rsidRPr="004A25A8">
        <w:rPr>
          <w:rFonts w:ascii="Times New Roman" w:hAnsi="Times New Roman" w:cs="Times New Roman"/>
          <w:sz w:val="24"/>
          <w:szCs w:val="24"/>
        </w:rPr>
        <w:t xml:space="preserve"> сельское поселение «</w:t>
      </w:r>
      <w:proofErr w:type="spellStart"/>
      <w:r w:rsidRPr="004A25A8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4A25A8">
        <w:rPr>
          <w:rFonts w:ascii="Times New Roman" w:hAnsi="Times New Roman" w:cs="Times New Roman"/>
          <w:sz w:val="24"/>
          <w:szCs w:val="24"/>
        </w:rPr>
        <w:t>» на каждые три и более лет.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1.5 Основные задачи Прогноза: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анализ процессов, тенденций и закономерностей, происходящих в экономике и социальной сфере  сельского поселения «</w:t>
      </w:r>
      <w:proofErr w:type="spellStart"/>
      <w:r w:rsidRPr="004A25A8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4A25A8">
        <w:rPr>
          <w:rFonts w:ascii="Times New Roman" w:hAnsi="Times New Roman" w:cs="Times New Roman"/>
          <w:sz w:val="24"/>
          <w:szCs w:val="24"/>
        </w:rPr>
        <w:t>» (далее сельское поселение);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оценка ситуации, сложившейся в экономике и социальной сфере сельского поселения.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 xml:space="preserve">1.6. Разработку прогноза и предоставление его в администрацию «МО </w:t>
      </w:r>
      <w:proofErr w:type="spellStart"/>
      <w:r w:rsidRPr="004A25A8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4A25A8">
        <w:rPr>
          <w:rFonts w:ascii="Times New Roman" w:hAnsi="Times New Roman" w:cs="Times New Roman"/>
          <w:sz w:val="24"/>
          <w:szCs w:val="24"/>
        </w:rPr>
        <w:t xml:space="preserve"> район» обеспечивает администрация сельского поселения «</w:t>
      </w:r>
      <w:proofErr w:type="spellStart"/>
      <w:r w:rsidRPr="004A25A8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4A25A8">
        <w:rPr>
          <w:rFonts w:ascii="Times New Roman" w:hAnsi="Times New Roman" w:cs="Times New Roman"/>
          <w:sz w:val="24"/>
          <w:szCs w:val="24"/>
        </w:rPr>
        <w:t>».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1.7.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Совета депутатов сельского поселения «</w:t>
      </w:r>
      <w:proofErr w:type="spellStart"/>
      <w:r w:rsidRPr="004A25A8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4A25A8">
        <w:rPr>
          <w:rFonts w:ascii="Times New Roman" w:hAnsi="Times New Roman" w:cs="Times New Roman"/>
          <w:sz w:val="24"/>
          <w:szCs w:val="24"/>
        </w:rPr>
        <w:t xml:space="preserve">».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</w:t>
      </w:r>
      <w:proofErr w:type="spellStart"/>
      <w:r w:rsidRPr="004A25A8">
        <w:rPr>
          <w:rFonts w:ascii="Times New Roman" w:hAnsi="Times New Roman" w:cs="Times New Roman"/>
          <w:sz w:val="24"/>
          <w:szCs w:val="24"/>
        </w:rPr>
        <w:t>бюджетасельского</w:t>
      </w:r>
      <w:proofErr w:type="spellEnd"/>
      <w:r w:rsidRPr="004A25A8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4A25A8" w:rsidRPr="004A25A8" w:rsidRDefault="004A25A8" w:rsidP="004A25A8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A25A8" w:rsidRPr="004A25A8" w:rsidRDefault="004A25A8" w:rsidP="004A25A8">
      <w:pPr>
        <w:pStyle w:val="2"/>
        <w:numPr>
          <w:ilvl w:val="0"/>
          <w:numId w:val="2"/>
        </w:numPr>
        <w:spacing w:line="100" w:lineRule="atLeast"/>
        <w:ind w:left="0"/>
        <w:jc w:val="center"/>
        <w:rPr>
          <w:rFonts w:cs="Times New Roman"/>
        </w:rPr>
      </w:pPr>
      <w:r w:rsidRPr="004A25A8">
        <w:rPr>
          <w:rFonts w:cs="Times New Roman"/>
          <w:b/>
        </w:rPr>
        <w:t>Методы разработки прогноза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2.1. Методы, используемые при разработке прогноза: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lastRenderedPageBreak/>
        <w:t>2.1.1. экономико-статистический метод (изучение количественной стороны процессов при помощи статистических данных с целью выявления тенденций и закономерностей, происходящих в экономике);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2.1.2. метод экспертных оценок (анализ тенденций, оценка влияния различных факторов и процессов и их взаимозависимости);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2.2. При разработке прогноза может использоваться комбинация нескольких методов.</w:t>
      </w:r>
    </w:p>
    <w:p w:rsidR="004A25A8" w:rsidRPr="004A25A8" w:rsidRDefault="004A25A8" w:rsidP="004A25A8">
      <w:pPr>
        <w:tabs>
          <w:tab w:val="left" w:pos="234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5A8" w:rsidRPr="004A25A8" w:rsidRDefault="004A25A8" w:rsidP="004A25A8">
      <w:pPr>
        <w:pStyle w:val="2"/>
        <w:numPr>
          <w:ilvl w:val="0"/>
          <w:numId w:val="2"/>
        </w:numPr>
        <w:spacing w:line="100" w:lineRule="atLeast"/>
        <w:ind w:left="0"/>
        <w:jc w:val="center"/>
        <w:rPr>
          <w:rFonts w:cs="Times New Roman"/>
        </w:rPr>
      </w:pPr>
      <w:r w:rsidRPr="004A25A8">
        <w:rPr>
          <w:rFonts w:cs="Times New Roman"/>
          <w:b/>
        </w:rPr>
        <w:t>Порядок разработки прогноза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3.1. Разработка прогноза осуществляется в соответствии с п. 1 ст. 173 Бюджетного кодекса Российской Федерации.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3.2. Основные задачи прогноза: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3.2.1. Комплексный анализ и оценка текущей социально-экономической ситуации в поселении.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3.2.2. Формирование основных показателей социально-экономического развития поселения на очередной финансовый год и плановый период.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3.3. Разработка прогноза социально-экономического развития поселения на очередной финансовый год и плановый период осуществляется на основе: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3.3.2. сценарных условий функционирования экономики Республики Бурятия;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3.3.3. данных Управления Федеральной службы государственной статистики Республике Бурятия;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3.3.4. анализа социально-экономического развития поселения за предшествующие годы.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3.4. Разработка прогноза осуществляется по перечню показателей, утвержденных Правительством Республики Бурятия, и включает количественные и качественные характеристики развития экономики и социальной сферы поселения.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3.5. Предприятия и организации сельского поселения «</w:t>
      </w:r>
      <w:proofErr w:type="spellStart"/>
      <w:r w:rsidRPr="004A25A8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4A25A8">
        <w:rPr>
          <w:rFonts w:ascii="Times New Roman" w:hAnsi="Times New Roman" w:cs="Times New Roman"/>
          <w:sz w:val="24"/>
          <w:szCs w:val="24"/>
        </w:rPr>
        <w:t>» предоставляют информацию, разъясняющую причины всех существенных колебаний прогнозируемых показателей.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 xml:space="preserve">3.6. Прогноз разрабатывается и предоставляется в экономический отдел «МО </w:t>
      </w:r>
      <w:proofErr w:type="spellStart"/>
      <w:r w:rsidRPr="004A25A8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4A25A8">
        <w:rPr>
          <w:rFonts w:ascii="Times New Roman" w:hAnsi="Times New Roman" w:cs="Times New Roman"/>
          <w:sz w:val="24"/>
          <w:szCs w:val="24"/>
        </w:rPr>
        <w:t xml:space="preserve"> район» в сроки, установленные муниципальными нормативными актами, регламентирующими бюджетный процесс.</w:t>
      </w:r>
    </w:p>
    <w:p w:rsidR="004A25A8" w:rsidRPr="004A25A8" w:rsidRDefault="004A25A8" w:rsidP="004A25A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25A8" w:rsidRPr="004A25A8" w:rsidRDefault="004A25A8" w:rsidP="004A25A8">
      <w:pPr>
        <w:pStyle w:val="2"/>
        <w:numPr>
          <w:ilvl w:val="0"/>
          <w:numId w:val="2"/>
        </w:numPr>
        <w:spacing w:line="100" w:lineRule="atLeast"/>
        <w:ind w:left="0"/>
        <w:jc w:val="center"/>
        <w:rPr>
          <w:rFonts w:cs="Times New Roman"/>
        </w:rPr>
      </w:pPr>
      <w:r w:rsidRPr="004A25A8">
        <w:rPr>
          <w:rFonts w:cs="Times New Roman"/>
          <w:b/>
        </w:rPr>
        <w:t>Состав документов прогноза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4.1. Прогноз включает в себя таблицу с отчетными и прогнозными значениями основных показателей социально-экономического развития поселения и пояснительную записку.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 xml:space="preserve">4.2.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</w:t>
      </w:r>
      <w:proofErr w:type="gramStart"/>
      <w:r w:rsidRPr="004A25A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4A25A8">
        <w:rPr>
          <w:rFonts w:ascii="Times New Roman" w:hAnsi="Times New Roman" w:cs="Times New Roman"/>
          <w:sz w:val="24"/>
          <w:szCs w:val="24"/>
        </w:rPr>
        <w:t xml:space="preserve"> и плановый период.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4.3. В пояснительной записке к прогнозу: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4.3.1. указываются основания и исходные данные для разработки прогноза;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lastRenderedPageBreak/>
        <w:t>4.3.2. рассматриваются значения и параметры изменений основных социально-экономических показателей за отчетный финансовый год;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4.3.4 описывается динамика изменения показателей в прогнозируемом периоде, возможные причины и факторы прогнозируемых изменений;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</w:p>
    <w:p w:rsidR="004A25A8" w:rsidRPr="004A25A8" w:rsidRDefault="004A25A8" w:rsidP="004A25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4.3.6. 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</w:p>
    <w:p w:rsidR="004A25A8" w:rsidRPr="004A25A8" w:rsidRDefault="004A25A8" w:rsidP="004A2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A8">
        <w:rPr>
          <w:rFonts w:ascii="Times New Roman" w:hAnsi="Times New Roman" w:cs="Times New Roman"/>
          <w:sz w:val="24"/>
          <w:szCs w:val="24"/>
        </w:rPr>
        <w:t>4.4. Пояснительная записка формируется по разделам, отражающим структуру основных показателей социально-экономического развития сельского поселения.</w:t>
      </w:r>
    </w:p>
    <w:p w:rsidR="00343AA7" w:rsidRPr="004A25A8" w:rsidRDefault="00343AA7" w:rsidP="004A2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43AA7" w:rsidRPr="004A25A8" w:rsidSect="0020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1">
    <w:nsid w:val="50115E7D"/>
    <w:multiLevelType w:val="hybridMultilevel"/>
    <w:tmpl w:val="A44EAFC4"/>
    <w:lvl w:ilvl="0" w:tplc="B0506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7BB"/>
    <w:rsid w:val="00022B75"/>
    <w:rsid w:val="002001C0"/>
    <w:rsid w:val="00343AA7"/>
    <w:rsid w:val="004A25A8"/>
    <w:rsid w:val="006B75CD"/>
    <w:rsid w:val="00793F02"/>
    <w:rsid w:val="008301B4"/>
    <w:rsid w:val="00A51E18"/>
    <w:rsid w:val="00B97332"/>
    <w:rsid w:val="00E427BB"/>
    <w:rsid w:val="00EE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C0"/>
  </w:style>
  <w:style w:type="paragraph" w:styleId="1">
    <w:name w:val="heading 1"/>
    <w:basedOn w:val="a"/>
    <w:next w:val="a"/>
    <w:link w:val="10"/>
    <w:qFormat/>
    <w:rsid w:val="00B9733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332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793F02"/>
    <w:pPr>
      <w:ind w:left="720"/>
      <w:contextualSpacing/>
    </w:pPr>
  </w:style>
  <w:style w:type="paragraph" w:styleId="a4">
    <w:name w:val="Body Text"/>
    <w:basedOn w:val="a"/>
    <w:link w:val="a5"/>
    <w:unhideWhenUsed/>
    <w:rsid w:val="004A25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A25A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next w:val="a4"/>
    <w:rsid w:val="004A25A8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2"/>
      <w:sz w:val="28"/>
      <w:szCs w:val="24"/>
      <w:lang w:eastAsia="hi-IN" w:bidi="hi-IN"/>
    </w:rPr>
  </w:style>
  <w:style w:type="paragraph" w:customStyle="1" w:styleId="a6">
    <w:name w:val="Содержимое таблицы"/>
    <w:basedOn w:val="a"/>
    <w:rsid w:val="004A25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2">
    <w:name w:val="Абзац списка2"/>
    <w:basedOn w:val="a"/>
    <w:rsid w:val="004A25A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ConsTitle">
    <w:name w:val="ConsTitle"/>
    <w:rsid w:val="004A25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5</cp:revision>
  <cp:lastPrinted>2020-04-08T11:51:00Z</cp:lastPrinted>
  <dcterms:created xsi:type="dcterms:W3CDTF">2015-07-01T05:26:00Z</dcterms:created>
  <dcterms:modified xsi:type="dcterms:W3CDTF">2020-04-08T11:51:00Z</dcterms:modified>
</cp:coreProperties>
</file>