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15.01.2021г.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D46216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46216">
              <w:rPr>
                <w:sz w:val="24"/>
              </w:rPr>
              <w:t>5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 присвоении адреса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земельным участкам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F32C6A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Земельному участку,  расположенному по адресу:  </w:t>
      </w:r>
      <w:proofErr w:type="gramStart"/>
      <w:r>
        <w:rPr>
          <w:rFonts w:ascii="Times New Roman" w:hAnsi="Times New Roman"/>
          <w:sz w:val="24"/>
          <w:szCs w:val="24"/>
        </w:rPr>
        <w:t xml:space="preserve">Республика Бурятия, Мухоршибирский  район,   у.Хошун-Узур,  ул. </w:t>
      </w:r>
      <w:r w:rsidR="00D46216">
        <w:rPr>
          <w:rFonts w:ascii="Times New Roman" w:hAnsi="Times New Roman"/>
          <w:sz w:val="24"/>
          <w:szCs w:val="24"/>
        </w:rPr>
        <w:t>Ленин</w:t>
      </w:r>
      <w:r>
        <w:rPr>
          <w:rFonts w:ascii="Times New Roman" w:hAnsi="Times New Roman"/>
          <w:sz w:val="24"/>
          <w:szCs w:val="24"/>
        </w:rPr>
        <w:t>а,  присвоить  адрес –  Российская Федерация, Республика Бурятия, Мухоршибирский  муниципальный район,  сельское поселение «Хошун-Узурское», у.Хошун-Узур, ул.</w:t>
      </w:r>
      <w:r w:rsidR="00D46216" w:rsidRPr="00D46216">
        <w:rPr>
          <w:rFonts w:ascii="Times New Roman" w:hAnsi="Times New Roman"/>
          <w:sz w:val="24"/>
          <w:szCs w:val="24"/>
        </w:rPr>
        <w:t xml:space="preserve"> </w:t>
      </w:r>
      <w:r w:rsidR="00D46216">
        <w:rPr>
          <w:rFonts w:ascii="Times New Roman" w:hAnsi="Times New Roman"/>
          <w:sz w:val="24"/>
          <w:szCs w:val="24"/>
        </w:rPr>
        <w:t>Ленина</w:t>
      </w:r>
      <w:proofErr w:type="gramEnd"/>
    </w:p>
    <w:tbl>
      <w:tblPr>
        <w:tblStyle w:val="a4"/>
        <w:tblW w:w="0" w:type="auto"/>
        <w:tblLook w:val="04A0"/>
      </w:tblPr>
      <w:tblGrid>
        <w:gridCol w:w="748"/>
        <w:gridCol w:w="998"/>
        <w:gridCol w:w="7825"/>
      </w:tblGrid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№№</w:t>
            </w:r>
          </w:p>
        </w:tc>
        <w:tc>
          <w:tcPr>
            <w:tcW w:w="77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№ участка</w:t>
            </w:r>
          </w:p>
        </w:tc>
        <w:tc>
          <w:tcPr>
            <w:tcW w:w="804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Кадастровый номер</w:t>
            </w:r>
          </w:p>
        </w:tc>
      </w:tr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F32C6A" w:rsidRPr="00F32C6A" w:rsidRDefault="00D4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045" w:type="dxa"/>
          </w:tcPr>
          <w:p w:rsidR="00F32C6A" w:rsidRPr="00F32C6A" w:rsidRDefault="00F32C6A" w:rsidP="00D4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03:14:25010</w:t>
            </w:r>
            <w:r w:rsidR="00D4621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D46216">
              <w:rPr>
                <w:sz w:val="24"/>
                <w:szCs w:val="24"/>
              </w:rPr>
              <w:t>11</w:t>
            </w:r>
          </w:p>
        </w:tc>
      </w:tr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</w:p>
        </w:tc>
      </w:tr>
    </w:tbl>
    <w:p w:rsidR="0038101F" w:rsidRDefault="00D46216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375B4A"/>
    <w:rsid w:val="004061CA"/>
    <w:rsid w:val="005731D5"/>
    <w:rsid w:val="008610A6"/>
    <w:rsid w:val="00A07623"/>
    <w:rsid w:val="00B812EF"/>
    <w:rsid w:val="00D46216"/>
    <w:rsid w:val="00F3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Company>Krokoz™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2021-01-15T00:57:00Z</cp:lastPrinted>
  <dcterms:created xsi:type="dcterms:W3CDTF">2021-01-15T00:52:00Z</dcterms:created>
  <dcterms:modified xsi:type="dcterms:W3CDTF">2021-01-15T01:10:00Z</dcterms:modified>
</cp:coreProperties>
</file>