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7"/>
        <w:tblW w:w="0" w:type="auto"/>
        <w:tblLook w:val="04A0"/>
      </w:tblPr>
      <w:tblGrid>
        <w:gridCol w:w="3209"/>
        <w:gridCol w:w="2829"/>
        <w:gridCol w:w="3533"/>
      </w:tblGrid>
      <w:tr w:rsidR="00BE64BB" w:rsidRPr="001A32B5" w:rsidTr="003D77CA">
        <w:trPr>
          <w:trHeight w:val="2188"/>
        </w:trPr>
        <w:tc>
          <w:tcPr>
            <w:tcW w:w="3209" w:type="dxa"/>
          </w:tcPr>
          <w:p w:rsidR="00BE64BB" w:rsidRPr="001A32B5" w:rsidRDefault="00BE64BB" w:rsidP="00BE64B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BE64BB" w:rsidRPr="001A32B5" w:rsidRDefault="00BE64BB" w:rsidP="00BE64BB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A32B5">
              <w:rPr>
                <w:bCs/>
                <w:color w:val="000000"/>
                <w:sz w:val="20"/>
                <w:szCs w:val="20"/>
                <w:lang w:eastAsia="en-US"/>
              </w:rPr>
              <w:t>БУРЯАД РЕСПУБЛИКЫН МУХАРШЭБЭРЭЙ АЙМАГ</w:t>
            </w:r>
          </w:p>
          <w:p w:rsidR="00BE64BB" w:rsidRPr="001A32B5" w:rsidRDefault="00BE64BB" w:rsidP="00BE64B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1A32B5">
              <w:rPr>
                <w:bCs/>
                <w:color w:val="000000"/>
                <w:sz w:val="20"/>
                <w:szCs w:val="20"/>
                <w:lang w:eastAsia="en-US"/>
              </w:rPr>
              <w:t>Х</w:t>
            </w:r>
            <w:proofErr w:type="gramStart"/>
            <w:r w:rsidRPr="001A32B5">
              <w:rPr>
                <w:bCs/>
                <w:color w:val="000000"/>
                <w:sz w:val="20"/>
                <w:szCs w:val="20"/>
                <w:lang w:val="en-US" w:eastAsia="en-US"/>
              </w:rPr>
              <w:t>Y</w:t>
            </w:r>
            <w:proofErr w:type="gramEnd"/>
            <w:r w:rsidRPr="001A32B5">
              <w:rPr>
                <w:bCs/>
                <w:color w:val="000000"/>
                <w:sz w:val="20"/>
                <w:szCs w:val="20"/>
                <w:lang w:eastAsia="en-US"/>
              </w:rPr>
              <w:t>ДƟƟ</w:t>
            </w:r>
            <w:r w:rsidRPr="001A32B5">
              <w:rPr>
                <w:rFonts w:eastAsia="Calibri"/>
                <w:bCs/>
                <w:color w:val="000000"/>
                <w:sz w:val="20"/>
                <w:szCs w:val="20"/>
              </w:rPr>
              <w:t> </w:t>
            </w:r>
            <w:r w:rsidRPr="001A32B5">
              <w:rPr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r w:rsidRPr="001A32B5">
              <w:rPr>
                <w:bCs/>
                <w:color w:val="000000"/>
                <w:sz w:val="20"/>
                <w:szCs w:val="20"/>
                <w:lang w:eastAsia="en-US"/>
              </w:rPr>
              <w:t>УУРИИН</w:t>
            </w:r>
          </w:p>
          <w:p w:rsidR="00BE64BB" w:rsidRPr="001A32B5" w:rsidRDefault="00BE64BB" w:rsidP="00BE64BB">
            <w:pPr>
              <w:shd w:val="clear" w:color="auto" w:fill="FFFFFF"/>
              <w:spacing w:line="276" w:lineRule="auto"/>
              <w:jc w:val="center"/>
              <w:rPr>
                <w:rFonts w:eastAsia="Calibri"/>
                <w:b/>
              </w:rPr>
            </w:pPr>
            <w:r w:rsidRPr="001A32B5">
              <w:rPr>
                <w:bCs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ТУГНУЙСКОЕ</w:t>
            </w:r>
            <w:r w:rsidRPr="001A32B5">
              <w:rPr>
                <w:bCs/>
                <w:color w:val="000000"/>
                <w:sz w:val="20"/>
                <w:szCs w:val="20"/>
                <w:lang w:eastAsia="en-US"/>
              </w:rPr>
              <w:t>»</w:t>
            </w:r>
            <w:r w:rsidRPr="001A32B5">
              <w:rPr>
                <w:rFonts w:eastAsia="Calibri"/>
                <w:bCs/>
                <w:color w:val="000000"/>
                <w:sz w:val="20"/>
                <w:szCs w:val="20"/>
              </w:rPr>
              <w:t> </w:t>
            </w:r>
          </w:p>
          <w:p w:rsidR="00BE64BB" w:rsidRPr="001A32B5" w:rsidRDefault="00BE64BB" w:rsidP="00BE64BB">
            <w:pPr>
              <w:shd w:val="clear" w:color="auto" w:fill="FFFFFF"/>
              <w:spacing w:line="276" w:lineRule="auto"/>
              <w:jc w:val="center"/>
              <w:rPr>
                <w:rFonts w:eastAsia="Calibri"/>
                <w:b/>
              </w:rPr>
            </w:pPr>
            <w:r w:rsidRPr="001A32B5">
              <w:rPr>
                <w:bCs/>
                <w:color w:val="000000"/>
                <w:sz w:val="20"/>
                <w:szCs w:val="20"/>
                <w:lang w:eastAsia="en-US"/>
              </w:rPr>
              <w:t>ГЭ</w:t>
            </w:r>
            <w:proofErr w:type="gramStart"/>
            <w:r w:rsidRPr="001A32B5">
              <w:rPr>
                <w:bCs/>
                <w:color w:val="000000"/>
                <w:sz w:val="20"/>
                <w:szCs w:val="20"/>
                <w:lang w:val="en-US" w:eastAsia="en-US"/>
              </w:rPr>
              <w:t>h</w:t>
            </w:r>
            <w:proofErr w:type="gramEnd"/>
            <w:r w:rsidRPr="001A32B5">
              <w:rPr>
                <w:bCs/>
                <w:color w:val="000000"/>
                <w:sz w:val="20"/>
                <w:szCs w:val="20"/>
                <w:lang w:eastAsia="en-US"/>
              </w:rPr>
              <w:t>ЭН</w:t>
            </w:r>
          </w:p>
          <w:p w:rsidR="00BE64BB" w:rsidRPr="001A32B5" w:rsidRDefault="00BE64BB" w:rsidP="00BE64B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A32B5">
              <w:rPr>
                <w:bCs/>
                <w:color w:val="000000"/>
                <w:sz w:val="20"/>
                <w:szCs w:val="20"/>
                <w:lang w:eastAsia="en-US"/>
              </w:rPr>
              <w:t>МУНИЦИПАЛЬНА БАЙГУУЛАМЖЫН ЗАХИРГААН</w:t>
            </w:r>
            <w:r w:rsidRPr="001A32B5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29" w:type="dxa"/>
            <w:hideMark/>
          </w:tcPr>
          <w:p w:rsidR="00BE64BB" w:rsidRPr="001A32B5" w:rsidRDefault="00BE64BB" w:rsidP="00BE64BB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32B5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62000" cy="952500"/>
                  <wp:effectExtent l="0" t="0" r="0" b="0"/>
                  <wp:docPr id="3" name="Рисунок 3" descr="Описание: Мухоршибирский район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Мухоршибирский район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</w:tcPr>
          <w:p w:rsidR="00BE64BB" w:rsidRPr="001A32B5" w:rsidRDefault="00BE64BB" w:rsidP="00BE64BB">
            <w:pPr>
              <w:shd w:val="clear" w:color="auto" w:fill="FFFFFF"/>
              <w:spacing w:line="276" w:lineRule="auto"/>
              <w:jc w:val="center"/>
              <w:rPr>
                <w:bCs/>
                <w:color w:val="000000"/>
                <w:sz w:val="27"/>
                <w:szCs w:val="27"/>
                <w:lang w:eastAsia="en-US"/>
              </w:rPr>
            </w:pPr>
          </w:p>
          <w:p w:rsidR="00BE64BB" w:rsidRPr="001A32B5" w:rsidRDefault="00BE64BB" w:rsidP="00BE64B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A32B5">
              <w:rPr>
                <w:color w:val="000000"/>
                <w:sz w:val="20"/>
                <w:szCs w:val="20"/>
                <w:lang w:eastAsia="en-US"/>
              </w:rPr>
              <w:t>АДМИНИСТРАЦИЯ</w:t>
            </w:r>
          </w:p>
          <w:p w:rsidR="00BE64BB" w:rsidRDefault="00BE64BB" w:rsidP="00BE64B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A32B5">
              <w:rPr>
                <w:color w:val="000000"/>
                <w:sz w:val="20"/>
                <w:szCs w:val="20"/>
                <w:lang w:eastAsia="en-US"/>
              </w:rPr>
              <w:t xml:space="preserve">МУНИЦИПАЛЬНОГО ОБРАЗОВАНИЯ </w:t>
            </w:r>
          </w:p>
          <w:p w:rsidR="00BE64BB" w:rsidRPr="001A32B5" w:rsidRDefault="00BE64BB" w:rsidP="00BE64B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A32B5">
              <w:rPr>
                <w:color w:val="000000"/>
                <w:sz w:val="20"/>
                <w:szCs w:val="20"/>
                <w:lang w:eastAsia="en-US"/>
              </w:rPr>
              <w:t xml:space="preserve"> «</w:t>
            </w:r>
            <w:r>
              <w:rPr>
                <w:color w:val="000000"/>
                <w:sz w:val="20"/>
                <w:szCs w:val="20"/>
                <w:lang w:eastAsia="en-US"/>
              </w:rPr>
              <w:t>ТУГНУЙСКОЕ</w:t>
            </w:r>
            <w:r w:rsidRPr="001A32B5">
              <w:rPr>
                <w:color w:val="000000"/>
                <w:sz w:val="20"/>
                <w:szCs w:val="20"/>
                <w:lang w:eastAsia="en-US"/>
              </w:rPr>
              <w:t xml:space="preserve">» </w:t>
            </w:r>
          </w:p>
          <w:p w:rsidR="00BE64BB" w:rsidRPr="001A32B5" w:rsidRDefault="00BE64BB" w:rsidP="00BE64BB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A32B5">
              <w:rPr>
                <w:color w:val="000000"/>
                <w:sz w:val="20"/>
                <w:szCs w:val="20"/>
                <w:lang w:eastAsia="en-US"/>
              </w:rPr>
              <w:t xml:space="preserve">МУХОРШИБИРСКОГО РАЙОНА РЕСПУБЛИКИ БУРЯТИЯ </w:t>
            </w:r>
          </w:p>
          <w:p w:rsidR="00BE64BB" w:rsidRPr="001A32B5" w:rsidRDefault="00BE64BB" w:rsidP="00BE64BB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1A32B5">
              <w:rPr>
                <w:color w:val="000000"/>
                <w:sz w:val="20"/>
                <w:szCs w:val="20"/>
                <w:lang w:eastAsia="en-US"/>
              </w:rPr>
              <w:t>(СЕЛЬСКОЕ ПОСЕЛЕНИЕ)</w:t>
            </w:r>
          </w:p>
        </w:tc>
      </w:tr>
    </w:tbl>
    <w:p w:rsidR="00BE64BB" w:rsidRPr="001A32B5" w:rsidRDefault="00BE64BB" w:rsidP="00BE64BB">
      <w:pPr>
        <w:rPr>
          <w:b/>
        </w:rPr>
      </w:pPr>
    </w:p>
    <w:tbl>
      <w:tblPr>
        <w:tblpPr w:leftFromText="180" w:rightFromText="180" w:vertAnchor="text" w:horzAnchor="margin" w:tblpY="-66"/>
        <w:tblW w:w="0" w:type="auto"/>
        <w:tblLook w:val="01E0"/>
      </w:tblPr>
      <w:tblGrid>
        <w:gridCol w:w="9571"/>
      </w:tblGrid>
      <w:tr w:rsidR="00BE64BB" w:rsidRPr="001A32B5" w:rsidTr="003D77CA">
        <w:tc>
          <w:tcPr>
            <w:tcW w:w="957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E64BB" w:rsidRPr="001A32B5" w:rsidRDefault="00BE64BB" w:rsidP="00BE64B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Гагарина</w:t>
            </w:r>
            <w:r w:rsidRPr="001A32B5">
              <w:rPr>
                <w:sz w:val="22"/>
                <w:szCs w:val="22"/>
                <w:lang w:eastAsia="en-US"/>
              </w:rPr>
              <w:t xml:space="preserve"> ул., д.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1A32B5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с. </w:t>
            </w:r>
            <w:proofErr w:type="spellStart"/>
            <w:r>
              <w:rPr>
                <w:sz w:val="22"/>
                <w:szCs w:val="22"/>
                <w:lang w:eastAsia="en-US"/>
              </w:rPr>
              <w:t>Тугнуй</w:t>
            </w:r>
            <w:proofErr w:type="spellEnd"/>
            <w:r w:rsidRPr="001A32B5">
              <w:rPr>
                <w:sz w:val="22"/>
                <w:szCs w:val="22"/>
                <w:lang w:eastAsia="en-US"/>
              </w:rPr>
              <w:t>, Республика Бурятия, 67135</w:t>
            </w:r>
            <w:r>
              <w:rPr>
                <w:sz w:val="22"/>
                <w:szCs w:val="22"/>
                <w:lang w:eastAsia="en-US"/>
              </w:rPr>
              <w:t>6</w:t>
            </w:r>
          </w:p>
          <w:p w:rsidR="00BE64BB" w:rsidRPr="001A32B5" w:rsidRDefault="00BE64BB" w:rsidP="00BE64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A32B5">
              <w:rPr>
                <w:sz w:val="22"/>
                <w:szCs w:val="22"/>
                <w:lang w:eastAsia="en-US"/>
              </w:rPr>
              <w:t xml:space="preserve">тел./факс (30143) </w:t>
            </w:r>
            <w:r>
              <w:rPr>
                <w:sz w:val="22"/>
                <w:szCs w:val="22"/>
                <w:lang w:eastAsia="en-US"/>
              </w:rPr>
              <w:t>26-740</w:t>
            </w:r>
          </w:p>
          <w:p w:rsidR="00BE64BB" w:rsidRPr="00E904B6" w:rsidRDefault="00BE64BB" w:rsidP="00BE64B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904B6">
              <w:rPr>
                <w:sz w:val="22"/>
                <w:szCs w:val="22"/>
                <w:lang w:eastAsia="en-US"/>
              </w:rPr>
              <w:t>ОГРН 1050301458620 ИНН 0314886679 КПП 031401001</w:t>
            </w:r>
          </w:p>
        </w:tc>
      </w:tr>
    </w:tbl>
    <w:p w:rsidR="009B338A" w:rsidRDefault="009B338A" w:rsidP="009B338A">
      <w:pPr>
        <w:rPr>
          <w:sz w:val="20"/>
          <w:szCs w:val="20"/>
          <w:lang w:eastAsia="en-US"/>
        </w:rPr>
      </w:pPr>
    </w:p>
    <w:p w:rsidR="009B338A" w:rsidRDefault="009B338A" w:rsidP="009B338A">
      <w:pPr>
        <w:ind w:firstLine="709"/>
        <w:rPr>
          <w:b/>
        </w:rPr>
      </w:pPr>
      <w:r>
        <w:rPr>
          <w:b/>
        </w:rPr>
        <w:t xml:space="preserve">                           </w:t>
      </w:r>
      <w:r w:rsidR="00ED326D">
        <w:rPr>
          <w:b/>
        </w:rPr>
        <w:t xml:space="preserve">                         </w:t>
      </w:r>
      <w:r>
        <w:rPr>
          <w:b/>
        </w:rPr>
        <w:t xml:space="preserve"> ПОСТАНОВЛЕНИЕ</w:t>
      </w:r>
    </w:p>
    <w:p w:rsidR="009B338A" w:rsidRDefault="009B338A" w:rsidP="009B338A">
      <w:pPr>
        <w:ind w:firstLine="709"/>
      </w:pPr>
    </w:p>
    <w:p w:rsidR="009B338A" w:rsidRDefault="007B422D" w:rsidP="009B338A">
      <w:r>
        <w:t>«</w:t>
      </w:r>
      <w:r w:rsidR="00103410">
        <w:t>24</w:t>
      </w:r>
      <w:r>
        <w:t xml:space="preserve"> </w:t>
      </w:r>
      <w:r w:rsidR="00ED326D">
        <w:t>»</w:t>
      </w:r>
      <w:r w:rsidR="00103410">
        <w:t xml:space="preserve"> марта</w:t>
      </w:r>
      <w:r>
        <w:t xml:space="preserve"> </w:t>
      </w:r>
      <w:r w:rsidR="00ED326D">
        <w:t>202</w:t>
      </w:r>
      <w:r w:rsidR="00BE64BB">
        <w:t>1</w:t>
      </w:r>
      <w:r w:rsidR="009B338A">
        <w:t xml:space="preserve"> г.</w:t>
      </w:r>
      <w:r w:rsidR="00BE64BB">
        <w:t xml:space="preserve"> </w:t>
      </w:r>
      <w:r w:rsidR="009B338A">
        <w:t xml:space="preserve">        </w:t>
      </w:r>
      <w:r w:rsidR="00D220B6">
        <w:t xml:space="preserve">                                 </w:t>
      </w:r>
      <w:r w:rsidR="00BE64BB">
        <w:t xml:space="preserve">                              </w:t>
      </w:r>
      <w:r w:rsidR="00D220B6">
        <w:t xml:space="preserve"> №  </w:t>
      </w:r>
      <w:r w:rsidR="00103410">
        <w:t>7</w:t>
      </w:r>
    </w:p>
    <w:p w:rsidR="009B338A" w:rsidRDefault="00BE64BB" w:rsidP="00BE64BB">
      <w:pPr>
        <w:ind w:firstLine="709"/>
      </w:pPr>
      <w:r>
        <w:t xml:space="preserve">                                                       </w:t>
      </w:r>
      <w:proofErr w:type="spellStart"/>
      <w:r w:rsidR="009B338A">
        <w:t>с</w:t>
      </w:r>
      <w:proofErr w:type="gramStart"/>
      <w:r w:rsidR="009B338A">
        <w:t>.</w:t>
      </w:r>
      <w:r>
        <w:t>Т</w:t>
      </w:r>
      <w:proofErr w:type="gramEnd"/>
      <w:r>
        <w:t>угнуй</w:t>
      </w:r>
      <w:proofErr w:type="spellEnd"/>
    </w:p>
    <w:p w:rsidR="009B338A" w:rsidRDefault="009B338A" w:rsidP="009B338A">
      <w:pPr>
        <w:ind w:firstLine="709"/>
        <w:rPr>
          <w:rFonts w:asciiTheme="minorHAnsi" w:hAnsiTheme="minorHAnsi" w:cstheme="minorBidi"/>
        </w:rPr>
      </w:pPr>
    </w:p>
    <w:p w:rsidR="009B338A" w:rsidRDefault="009B338A" w:rsidP="009B338A">
      <w:pPr>
        <w:shd w:val="clear" w:color="auto" w:fill="FFFFFF"/>
        <w:spacing w:before="150" w:line="195" w:lineRule="atLeast"/>
        <w:ind w:left="703"/>
        <w:jc w:val="center"/>
      </w:pPr>
      <w:r>
        <w:rPr>
          <w:b/>
          <w:bCs/>
        </w:rPr>
        <w:t>Об утверждении муниципальной программы «Обеспечение первичных мер пожарной безопасности на территории  сельского по</w:t>
      </w:r>
      <w:r w:rsidR="00A9064F">
        <w:rPr>
          <w:b/>
          <w:bCs/>
        </w:rPr>
        <w:t>селения «</w:t>
      </w:r>
      <w:proofErr w:type="spellStart"/>
      <w:r w:rsidR="00BE64BB">
        <w:rPr>
          <w:b/>
          <w:bCs/>
        </w:rPr>
        <w:t>Тугнуйское</w:t>
      </w:r>
      <w:proofErr w:type="spellEnd"/>
      <w:r w:rsidR="000D0523">
        <w:rPr>
          <w:b/>
          <w:bCs/>
        </w:rPr>
        <w:t>» на 2021-2023</w:t>
      </w:r>
      <w:r>
        <w:rPr>
          <w:b/>
          <w:bCs/>
        </w:rPr>
        <w:t xml:space="preserve"> годы»</w:t>
      </w:r>
    </w:p>
    <w:p w:rsidR="009B338A" w:rsidRDefault="009B338A" w:rsidP="009B338A">
      <w:pPr>
        <w:shd w:val="clear" w:color="auto" w:fill="FFFFFF"/>
        <w:spacing w:before="150" w:line="195" w:lineRule="atLeast"/>
        <w:jc w:val="center"/>
      </w:pPr>
    </w:p>
    <w:p w:rsidR="009B338A" w:rsidRDefault="009B338A" w:rsidP="009B338A">
      <w:pPr>
        <w:shd w:val="clear" w:color="auto" w:fill="FFFFFF"/>
        <w:spacing w:before="150" w:line="195" w:lineRule="atLeast"/>
        <w:ind w:firstLine="703"/>
        <w:jc w:val="both"/>
      </w:pPr>
      <w:r>
        <w:t>В соответствии с Федеральным </w:t>
      </w:r>
      <w:hyperlink r:id="rId9" w:history="1">
        <w:r>
          <w:rPr>
            <w:rStyle w:val="a5"/>
            <w:color w:val="auto"/>
            <w:u w:val="none"/>
          </w:rPr>
          <w:t>законом</w:t>
        </w:r>
      </w:hyperlink>
      <w:r>
        <w:t> от 21.12.1994 г. № 69-ФЗ «О пожарной безопасности», Федеральным </w:t>
      </w:r>
      <w:hyperlink r:id="rId10" w:history="1">
        <w:r>
          <w:rPr>
            <w:rStyle w:val="a5"/>
            <w:color w:val="auto"/>
            <w:u w:val="none"/>
          </w:rPr>
          <w:t>законом</w:t>
        </w:r>
      </w:hyperlink>
      <w:r>
        <w:t> от 06.10.2003 г № 131-ФЗ «Об общих принципах организации местного самоуправления в Российской Федерации», Федеральным </w:t>
      </w:r>
      <w:hyperlink r:id="rId11" w:history="1">
        <w:r>
          <w:rPr>
            <w:rStyle w:val="a5"/>
            <w:color w:val="auto"/>
            <w:u w:val="none"/>
          </w:rPr>
          <w:t>законом</w:t>
        </w:r>
      </w:hyperlink>
      <w:r>
        <w:t> от 22.07.2008 г. № 123-ФЗ «Технический регламент о требованиях пожарной безопасности», подпунктом 4 </w:t>
      </w:r>
      <w:hyperlink r:id="rId12" w:history="1">
        <w:r>
          <w:rPr>
            <w:rStyle w:val="a5"/>
            <w:color w:val="auto"/>
            <w:u w:val="none"/>
          </w:rPr>
          <w:t>пункта 1 статьи 2</w:t>
        </w:r>
      </w:hyperlink>
      <w:r>
        <w:t xml:space="preserve"> Устава  сельского поселения «</w:t>
      </w:r>
      <w:proofErr w:type="spellStart"/>
      <w:r w:rsidR="00BE64BB">
        <w:t>Тугнуйское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9B338A" w:rsidRDefault="009B338A" w:rsidP="009B338A">
      <w:pPr>
        <w:shd w:val="clear" w:color="auto" w:fill="FFFFFF"/>
        <w:spacing w:before="150" w:line="195" w:lineRule="atLeast"/>
        <w:ind w:firstLine="703"/>
        <w:jc w:val="both"/>
      </w:pPr>
      <w:r>
        <w:t>1. Утвердить прилагаемую муниципальную </w:t>
      </w:r>
      <w:hyperlink r:id="rId13" w:anchor="Par31" w:history="1">
        <w:r>
          <w:rPr>
            <w:rStyle w:val="a5"/>
            <w:color w:val="auto"/>
            <w:u w:val="none"/>
          </w:rPr>
          <w:t>программу</w:t>
        </w:r>
      </w:hyperlink>
      <w:r>
        <w:t> «Обеспечение первичных мер пожарной безопасности на территории сельского по</w:t>
      </w:r>
      <w:r w:rsidR="00A9064F">
        <w:t>селен</w:t>
      </w:r>
      <w:r w:rsidR="00EE77E5">
        <w:t>ия «</w:t>
      </w:r>
      <w:proofErr w:type="spellStart"/>
      <w:r w:rsidR="00BE64BB">
        <w:t>Тугнуйское</w:t>
      </w:r>
      <w:proofErr w:type="spellEnd"/>
      <w:r w:rsidR="00EE77E5">
        <w:t>» на 2021-2023</w:t>
      </w:r>
      <w:r>
        <w:t xml:space="preserve"> годы».</w:t>
      </w:r>
    </w:p>
    <w:p w:rsidR="00BE64BB" w:rsidRDefault="00BE64BB" w:rsidP="009B338A">
      <w:pPr>
        <w:shd w:val="clear" w:color="auto" w:fill="FFFFFF"/>
        <w:spacing w:before="150" w:line="195" w:lineRule="atLeast"/>
        <w:ind w:firstLine="703"/>
        <w:jc w:val="both"/>
      </w:pPr>
      <w:r>
        <w:rPr>
          <w:color w:val="000000"/>
        </w:rPr>
        <w:t>2. Настоящее постановление обнародовать на информационных стендах поселения и разместить на официальном сайте Администрации муниципального образования сельского поселения «</w:t>
      </w:r>
      <w:proofErr w:type="spellStart"/>
      <w:r>
        <w:rPr>
          <w:color w:val="000000"/>
        </w:rPr>
        <w:t>Саганнурское</w:t>
      </w:r>
      <w:proofErr w:type="spellEnd"/>
      <w:r>
        <w:rPr>
          <w:color w:val="000000"/>
        </w:rPr>
        <w:t>»</w:t>
      </w:r>
    </w:p>
    <w:p w:rsidR="00BE64BB" w:rsidRDefault="00BE64BB" w:rsidP="00BE64BB">
      <w:pPr>
        <w:tabs>
          <w:tab w:val="left" w:pos="709"/>
        </w:tabs>
        <w:jc w:val="both"/>
      </w:pPr>
      <w:r>
        <w:t xml:space="preserve">         3. Настоящее постановление вступает в силу с момента обнародования.</w:t>
      </w:r>
    </w:p>
    <w:p w:rsidR="00BE64BB" w:rsidRDefault="00BE64BB" w:rsidP="00BE64BB">
      <w:pPr>
        <w:tabs>
          <w:tab w:val="left" w:pos="709"/>
        </w:tabs>
        <w:jc w:val="both"/>
      </w:pPr>
      <w:r>
        <w:t xml:space="preserve">         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E64BB" w:rsidRDefault="00BE64BB" w:rsidP="00BE64BB">
      <w:pPr>
        <w:tabs>
          <w:tab w:val="left" w:pos="709"/>
        </w:tabs>
        <w:jc w:val="both"/>
      </w:pPr>
    </w:p>
    <w:p w:rsidR="00BE64BB" w:rsidRDefault="00BE64BB" w:rsidP="00BE64BB">
      <w:pPr>
        <w:tabs>
          <w:tab w:val="left" w:pos="709"/>
        </w:tabs>
        <w:jc w:val="both"/>
      </w:pPr>
    </w:p>
    <w:p w:rsidR="00BE64BB" w:rsidRDefault="00BE64BB" w:rsidP="00BE64BB">
      <w:pPr>
        <w:tabs>
          <w:tab w:val="left" w:pos="709"/>
        </w:tabs>
        <w:jc w:val="both"/>
      </w:pPr>
    </w:p>
    <w:p w:rsidR="00BE64BB" w:rsidRDefault="00BE64BB" w:rsidP="00BE64BB">
      <w:pPr>
        <w:tabs>
          <w:tab w:val="left" w:pos="709"/>
        </w:tabs>
        <w:jc w:val="both"/>
      </w:pPr>
      <w:r>
        <w:t>Глава МО СП «</w:t>
      </w:r>
      <w:proofErr w:type="spellStart"/>
      <w:r>
        <w:t>Тугнуйское</w:t>
      </w:r>
      <w:proofErr w:type="spellEnd"/>
      <w:r>
        <w:t>»                                                                  Э.Ю. Прохоров</w:t>
      </w:r>
    </w:p>
    <w:p w:rsidR="00BE64BB" w:rsidRDefault="00BE64BB" w:rsidP="00BE64BB">
      <w:pPr>
        <w:ind w:firstLine="540"/>
        <w:jc w:val="both"/>
      </w:pPr>
    </w:p>
    <w:p w:rsidR="009B338A" w:rsidRDefault="009B338A" w:rsidP="009B338A">
      <w:pPr>
        <w:shd w:val="clear" w:color="auto" w:fill="FFFFFF"/>
        <w:spacing w:before="150" w:line="195" w:lineRule="atLeast"/>
        <w:jc w:val="both"/>
        <w:rPr>
          <w:rFonts w:ascii="Arial" w:hAnsi="Arial" w:cs="Arial"/>
          <w:color w:val="383838"/>
          <w:sz w:val="20"/>
          <w:szCs w:val="20"/>
        </w:rPr>
      </w:pPr>
      <w:r>
        <w:rPr>
          <w:rFonts w:ascii="Arial" w:hAnsi="Arial" w:cs="Arial"/>
          <w:color w:val="383838"/>
          <w:sz w:val="20"/>
          <w:szCs w:val="20"/>
        </w:rPr>
        <w:t> </w:t>
      </w:r>
    </w:p>
    <w:p w:rsidR="009B338A" w:rsidRDefault="009B338A" w:rsidP="009B338A">
      <w:pPr>
        <w:shd w:val="clear" w:color="auto" w:fill="FFFFFF"/>
        <w:spacing w:before="150" w:line="195" w:lineRule="atLeast"/>
        <w:jc w:val="both"/>
        <w:rPr>
          <w:rFonts w:ascii="Arial" w:hAnsi="Arial" w:cs="Arial"/>
          <w:color w:val="383838"/>
          <w:sz w:val="20"/>
          <w:szCs w:val="20"/>
        </w:rPr>
      </w:pPr>
    </w:p>
    <w:p w:rsidR="009B338A" w:rsidRDefault="009B338A" w:rsidP="009B338A">
      <w:pPr>
        <w:shd w:val="clear" w:color="auto" w:fill="FFFFFF"/>
        <w:spacing w:before="150" w:line="195" w:lineRule="atLeast"/>
        <w:jc w:val="both"/>
        <w:rPr>
          <w:rFonts w:ascii="Arial" w:hAnsi="Arial" w:cs="Arial"/>
          <w:color w:val="383838"/>
          <w:sz w:val="20"/>
          <w:szCs w:val="20"/>
        </w:rPr>
      </w:pPr>
    </w:p>
    <w:p w:rsidR="009B338A" w:rsidRDefault="009B338A" w:rsidP="009B338A">
      <w:pPr>
        <w:shd w:val="clear" w:color="auto" w:fill="FFFFFF"/>
        <w:spacing w:before="150" w:line="195" w:lineRule="atLeast"/>
        <w:jc w:val="both"/>
        <w:rPr>
          <w:rFonts w:ascii="Arial" w:hAnsi="Arial" w:cs="Arial"/>
          <w:color w:val="383838"/>
          <w:sz w:val="20"/>
          <w:szCs w:val="20"/>
        </w:rPr>
      </w:pPr>
    </w:p>
    <w:p w:rsidR="009B338A" w:rsidRDefault="009B338A" w:rsidP="009B338A">
      <w:pPr>
        <w:shd w:val="clear" w:color="auto" w:fill="FFFFFF"/>
        <w:spacing w:before="150" w:line="195" w:lineRule="atLeast"/>
        <w:jc w:val="both"/>
        <w:rPr>
          <w:rFonts w:ascii="Arial" w:hAnsi="Arial" w:cs="Arial"/>
          <w:color w:val="383838"/>
          <w:sz w:val="20"/>
          <w:szCs w:val="20"/>
        </w:rPr>
      </w:pPr>
      <w:r>
        <w:rPr>
          <w:rFonts w:ascii="Arial" w:hAnsi="Arial" w:cs="Arial"/>
          <w:color w:val="383838"/>
          <w:sz w:val="20"/>
          <w:szCs w:val="20"/>
        </w:rPr>
        <w:lastRenderedPageBreak/>
        <w:t> </w:t>
      </w:r>
    </w:p>
    <w:p w:rsidR="00BE64BB" w:rsidRDefault="00BE64BB" w:rsidP="009B338A">
      <w:pPr>
        <w:shd w:val="clear" w:color="auto" w:fill="FFFFFF"/>
        <w:spacing w:before="150" w:line="195" w:lineRule="atLeast"/>
        <w:jc w:val="both"/>
        <w:rPr>
          <w:rFonts w:ascii="Arial" w:hAnsi="Arial" w:cs="Arial"/>
          <w:color w:val="383838"/>
          <w:sz w:val="20"/>
          <w:szCs w:val="20"/>
        </w:rPr>
      </w:pPr>
    </w:p>
    <w:p w:rsidR="00BE64BB" w:rsidRDefault="00BE64BB" w:rsidP="009B338A">
      <w:pPr>
        <w:shd w:val="clear" w:color="auto" w:fill="FFFFFF"/>
        <w:spacing w:before="150" w:line="195" w:lineRule="atLeast"/>
        <w:jc w:val="both"/>
        <w:rPr>
          <w:rFonts w:ascii="Arial" w:hAnsi="Arial" w:cs="Arial"/>
          <w:color w:val="383838"/>
          <w:sz w:val="20"/>
          <w:szCs w:val="20"/>
        </w:rPr>
      </w:pPr>
    </w:p>
    <w:p w:rsidR="00BE64BB" w:rsidRDefault="00BE64BB" w:rsidP="009B338A">
      <w:pPr>
        <w:shd w:val="clear" w:color="auto" w:fill="FFFFFF"/>
        <w:spacing w:before="150" w:line="195" w:lineRule="atLeast"/>
        <w:jc w:val="both"/>
        <w:rPr>
          <w:rFonts w:ascii="Arial" w:hAnsi="Arial" w:cs="Arial"/>
          <w:color w:val="383838"/>
          <w:sz w:val="20"/>
          <w:szCs w:val="20"/>
        </w:rPr>
      </w:pPr>
    </w:p>
    <w:p w:rsidR="00BE64BB" w:rsidRDefault="00BE64BB" w:rsidP="00BE64BB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Приложение</w:t>
      </w:r>
    </w:p>
    <w:p w:rsidR="00BE64BB" w:rsidRDefault="00BE64BB" w:rsidP="00BE64BB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Утверждено</w:t>
      </w:r>
    </w:p>
    <w:p w:rsidR="00BE64BB" w:rsidRDefault="00BE64BB" w:rsidP="00BE64BB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Постановлением администрации</w:t>
      </w:r>
    </w:p>
    <w:p w:rsidR="00BE64BB" w:rsidRDefault="00BE64BB" w:rsidP="00BE64BB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муниципального образования </w:t>
      </w:r>
    </w:p>
    <w:p w:rsidR="00BE64BB" w:rsidRDefault="00BE64BB" w:rsidP="00BE64BB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сельского поселения «</w:t>
      </w:r>
      <w:proofErr w:type="spellStart"/>
      <w:r>
        <w:rPr>
          <w:color w:val="000000"/>
        </w:rPr>
        <w:t>Тугнуйское</w:t>
      </w:r>
      <w:proofErr w:type="spellEnd"/>
      <w:r>
        <w:rPr>
          <w:color w:val="000000"/>
        </w:rPr>
        <w:t>»</w:t>
      </w:r>
    </w:p>
    <w:p w:rsidR="00BE64BB" w:rsidRDefault="00BE64BB" w:rsidP="00BE64BB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от «___» _________ 2021 года №____</w:t>
      </w:r>
    </w:p>
    <w:p w:rsidR="00BE64BB" w:rsidRDefault="00BE64BB" w:rsidP="00BE64BB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b/>
          <w:bCs/>
          <w:color w:val="000000"/>
        </w:rPr>
        <w:t> </w:t>
      </w:r>
    </w:p>
    <w:p w:rsidR="00BE64BB" w:rsidRDefault="00BE64BB" w:rsidP="00BE64B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Муниципальная программа «Обеспечение </w:t>
      </w:r>
      <w:proofErr w:type="gramStart"/>
      <w:r>
        <w:rPr>
          <w:b/>
          <w:bCs/>
          <w:color w:val="000000"/>
        </w:rPr>
        <w:t>пожарной</w:t>
      </w:r>
      <w:proofErr w:type="gramEnd"/>
      <w:r>
        <w:rPr>
          <w:b/>
          <w:bCs/>
          <w:color w:val="000000"/>
        </w:rPr>
        <w:t> </w:t>
      </w:r>
    </w:p>
    <w:p w:rsidR="00BE64BB" w:rsidRDefault="00BE64BB" w:rsidP="00BE64B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безопасности на территории муниципального образования </w:t>
      </w:r>
    </w:p>
    <w:p w:rsidR="00BE64BB" w:rsidRDefault="00BE64BB" w:rsidP="00BE64BB">
      <w:pPr>
        <w:pStyle w:val="a3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</w:rPr>
        <w:t>сельского поселения «</w:t>
      </w:r>
      <w:proofErr w:type="spellStart"/>
      <w:r>
        <w:rPr>
          <w:b/>
          <w:bCs/>
          <w:color w:val="000000"/>
        </w:rPr>
        <w:t>Тугнуйское</w:t>
      </w:r>
      <w:proofErr w:type="spellEnd"/>
      <w:r>
        <w:rPr>
          <w:b/>
          <w:bCs/>
          <w:color w:val="000000"/>
        </w:rPr>
        <w:t>» на 2021-2023 годы</w:t>
      </w:r>
    </w:p>
    <w:p w:rsidR="00BE64BB" w:rsidRDefault="00BE64BB" w:rsidP="00BE64BB">
      <w:pPr>
        <w:pStyle w:val="a3"/>
        <w:shd w:val="clear" w:color="auto" w:fill="FFFFFF"/>
        <w:spacing w:before="0" w:beforeAutospacing="0" w:after="0" w:afterAutospacing="0"/>
        <w:ind w:left="927"/>
        <w:jc w:val="center"/>
      </w:pPr>
      <w:r>
        <w:t> </w:t>
      </w:r>
    </w:p>
    <w:p w:rsidR="00BE64BB" w:rsidRDefault="00BE64BB" w:rsidP="00BE64BB">
      <w:pPr>
        <w:pStyle w:val="a3"/>
        <w:shd w:val="clear" w:color="auto" w:fill="FFFFFF"/>
        <w:spacing w:before="0" w:beforeAutospacing="0" w:after="0" w:afterAutospacing="0"/>
        <w:ind w:left="927"/>
        <w:jc w:val="center"/>
      </w:pPr>
      <w:r>
        <w:rPr>
          <w:b/>
          <w:bCs/>
          <w:color w:val="000000"/>
        </w:rPr>
        <w:t>ПАСПОРТ ПРОГРАММЫ</w:t>
      </w:r>
    </w:p>
    <w:p w:rsidR="00BE64BB" w:rsidRDefault="00BE64BB" w:rsidP="00BE64BB">
      <w:pPr>
        <w:pStyle w:val="a3"/>
        <w:shd w:val="clear" w:color="auto" w:fill="FFFFFF"/>
        <w:spacing w:before="0" w:beforeAutospacing="0" w:after="0" w:afterAutospacing="0"/>
        <w:ind w:left="927"/>
      </w:pPr>
      <w: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9"/>
        <w:gridCol w:w="1456"/>
        <w:gridCol w:w="1564"/>
        <w:gridCol w:w="984"/>
        <w:gridCol w:w="861"/>
        <w:gridCol w:w="1054"/>
        <w:gridCol w:w="997"/>
      </w:tblGrid>
      <w:tr w:rsidR="00BE64BB" w:rsidTr="00BE64BB">
        <w:trPr>
          <w:trHeight w:val="1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Муниципальная целевая программа «Обеспечение пожарной безопасности на территории муниципального образования сельское поселение 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 на 2021-2023гг»</w:t>
            </w:r>
          </w:p>
          <w:p w:rsidR="00BE64BB" w:rsidRDefault="00BE64BB"/>
        </w:tc>
      </w:tr>
      <w:tr w:rsidR="00BE64BB" w:rsidTr="00BE64BB">
        <w:trPr>
          <w:trHeight w:val="8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 w:rsidP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Администрация муниципального образования сельское поселение 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BE64BB" w:rsidTr="00BE64BB">
        <w:trPr>
          <w:trHeight w:val="8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 w:rsidP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Администрация муниципального образования сельское поселение 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BE64BB" w:rsidTr="00BE64BB">
        <w:trPr>
          <w:trHeight w:val="2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Куратор и исполнители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Администрация муниципального образования сельское поселение 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</w:t>
            </w:r>
          </w:p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Главным распорядителем средств, используемых в реализации программы, является Администрация муниципального образования сельское поселение 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</w:t>
            </w:r>
          </w:p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Имущество, приобретенное в ходе исполнения программы, является собственностью Администрации муниципального образования сельское поселение 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</w:t>
            </w:r>
          </w:p>
          <w:p w:rsidR="00BE64BB" w:rsidRDefault="00BE64BB">
            <w:pPr>
              <w:spacing w:after="240"/>
            </w:pPr>
          </w:p>
        </w:tc>
      </w:tr>
      <w:tr w:rsidR="00BE64BB" w:rsidTr="00BE64BB">
        <w:trPr>
          <w:trHeight w:val="10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Цель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Обеспечение пожарной безопасности на территории муниципального образования сельское поселение 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</w:t>
            </w:r>
          </w:p>
          <w:p w:rsidR="00BE64BB" w:rsidRDefault="00BE64BB" w:rsidP="00BE64BB">
            <w:pPr>
              <w:tabs>
                <w:tab w:val="left" w:pos="1665"/>
              </w:tabs>
              <w:spacing w:after="240"/>
            </w:pPr>
            <w:r>
              <w:tab/>
            </w:r>
          </w:p>
        </w:tc>
      </w:tr>
      <w:tr w:rsidR="00BE64BB" w:rsidTr="00BE64BB">
        <w:trPr>
          <w:trHeight w:val="10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Задачи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Реализация требования федерального законодательства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</w:t>
            </w:r>
          </w:p>
        </w:tc>
      </w:tr>
      <w:tr w:rsidR="00BE64BB" w:rsidTr="00BE64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</w:pPr>
            <w:r>
              <w:rPr>
                <w:b/>
                <w:bCs/>
                <w:color w:val="000000"/>
              </w:rPr>
              <w:t xml:space="preserve">Сроки, этапы реализации </w:t>
            </w:r>
            <w:r>
              <w:rPr>
                <w:b/>
                <w:bCs/>
                <w:color w:val="000000"/>
              </w:rPr>
              <w:lastRenderedPageBreak/>
              <w:t>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lastRenderedPageBreak/>
              <w:t>Сроки реализации программы 2021-2023 годы.</w:t>
            </w:r>
          </w:p>
        </w:tc>
      </w:tr>
      <w:tr w:rsidR="00BE64BB" w:rsidTr="00BE64BB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lastRenderedPageBreak/>
              <w:t>Объемы бюджетных ассигнований муниципальной</w:t>
            </w:r>
            <w:r>
              <w:rPr>
                <w:b/>
                <w:bCs/>
                <w:color w:val="000000"/>
              </w:rPr>
              <w:br/>
              <w:t>программы (в тыс. 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ФБ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РБ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ВИ</w:t>
            </w:r>
          </w:p>
        </w:tc>
      </w:tr>
      <w:tr w:rsidR="00BE64BB" w:rsidTr="00BE64BB">
        <w:trPr>
          <w:trHeight w:val="4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B" w:rsidRDefault="00BE64B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0*</w:t>
            </w:r>
          </w:p>
        </w:tc>
      </w:tr>
      <w:tr w:rsidR="00BE64BB" w:rsidTr="00BE64BB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B" w:rsidRDefault="00BE64B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0*</w:t>
            </w:r>
          </w:p>
        </w:tc>
      </w:tr>
      <w:tr w:rsidR="00BE64BB" w:rsidTr="00BE64BB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B" w:rsidRDefault="00BE64BB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0*</w:t>
            </w:r>
          </w:p>
        </w:tc>
      </w:tr>
      <w:tr w:rsidR="00BE64BB" w:rsidTr="00BE64BB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4BB" w:rsidRDefault="00BE64BB"/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rPr>
                <w:sz w:val="2"/>
              </w:rPr>
            </w:pPr>
          </w:p>
        </w:tc>
      </w:tr>
      <w:tr w:rsidR="00BE64BB" w:rsidTr="00BE64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</w:pPr>
            <w:r>
              <w:rPr>
                <w:b/>
                <w:bCs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Безопасное функционирование территории жилых зон сельского поселения за счет проведения комплекса системных противопожарных мероприятий.</w:t>
            </w:r>
          </w:p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 </w:t>
            </w:r>
          </w:p>
          <w:p w:rsidR="00BE64BB" w:rsidRDefault="00BE64BB">
            <w:pPr>
              <w:spacing w:line="0" w:lineRule="atLeast"/>
            </w:pPr>
          </w:p>
        </w:tc>
      </w:tr>
      <w:tr w:rsidR="00BE64BB" w:rsidTr="00BE64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</w:pPr>
            <w:r>
              <w:rPr>
                <w:b/>
                <w:bCs/>
                <w:color w:val="000000"/>
              </w:rPr>
              <w:t xml:space="preserve">Система реализации </w:t>
            </w:r>
            <w:proofErr w:type="gramStart"/>
            <w:r>
              <w:rPr>
                <w:b/>
                <w:bCs/>
                <w:color w:val="000000"/>
              </w:rPr>
              <w:t>контроля за</w:t>
            </w:r>
            <w:proofErr w:type="gramEnd"/>
            <w:r>
              <w:rPr>
                <w:b/>
                <w:bCs/>
                <w:color w:val="000000"/>
              </w:rPr>
              <w:t xml:space="preserve"> исполнением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Общее управление, координацию работ по реализации Программы, контроль выполнения сроков осуществляет Администрация МО СП 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</w:t>
            </w:r>
          </w:p>
        </w:tc>
      </w:tr>
    </w:tbl>
    <w:p w:rsidR="00BE64BB" w:rsidRDefault="00BE64BB" w:rsidP="00BE64BB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--------------------------------</w:t>
      </w:r>
    </w:p>
    <w:p w:rsidR="00BE64BB" w:rsidRDefault="00BE64BB" w:rsidP="00BE64BB">
      <w:pPr>
        <w:pStyle w:val="a3"/>
        <w:spacing w:before="0" w:beforeAutospacing="0" w:after="0" w:afterAutospacing="0"/>
        <w:ind w:firstLine="540"/>
        <w:jc w:val="both"/>
      </w:pPr>
      <w:r>
        <w:rPr>
          <w:color w:val="000000"/>
        </w:rPr>
        <w:t>&lt;*&gt; Объемы бюджетного финансирования мероприятий подпрограммы из местного бюджета являются прогнозными и подлежат уточнению в соответствии с решениями Совета депутатов муниципального образования сельского поселения «</w:t>
      </w:r>
      <w:proofErr w:type="spellStart"/>
      <w:r>
        <w:rPr>
          <w:color w:val="000000"/>
        </w:rPr>
        <w:t>Тугнуйское</w:t>
      </w:r>
      <w:proofErr w:type="spellEnd"/>
      <w:r>
        <w:rPr>
          <w:color w:val="000000"/>
        </w:rPr>
        <w:t>» на соответствующий финансовый год и плановый период.</w:t>
      </w:r>
    </w:p>
    <w:p w:rsidR="00BE64BB" w:rsidRDefault="00BE64BB" w:rsidP="00BE64BB">
      <w:pPr>
        <w:rPr>
          <w:color w:val="000000"/>
        </w:rPr>
      </w:pPr>
      <w:r>
        <w:br/>
      </w:r>
      <w:r>
        <w:rPr>
          <w:b/>
          <w:bCs/>
          <w:color w:val="000000"/>
        </w:rPr>
        <w:t>Характеристика проблемы, на решение которой направлена Программа</w:t>
      </w:r>
    </w:p>
    <w:p w:rsidR="00BE64BB" w:rsidRDefault="00BE64BB" w:rsidP="00BE64BB"/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Согласно статье 19 Федерального закона от 21 декабря 1994 года № 69-ФЗ «О пожарной безопасности», к полномочиям органов местного самоуправления в области пожарной безопасности относится обеспечение первичных мер пожарной безопасности в границах сельского поселения.</w:t>
      </w:r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Содержание понятия «первичные меры пожарной безопасности» раскрывается в статье 1 Федерального закона «О пожарной безопасности», в соответствии с которой понимается «реализация принятых в установленном порядке норм и правил по предотвращению пожаров, спасению людей и имущества от пожаров, являющихся комплексом мероприятий по организации пожаротушения».</w:t>
      </w:r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  Для большинства граждан пожар представляется маловероятным событием, игнорируются противопожарные требования и как следствие, большинство пожаров происходит по причине неосторожного обращения с огнем.</w:t>
      </w:r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Анализ причин, от которых возникают пожары, убедительно показывает, что предупредить их возможно, опираясь на средства противопожарной пропаганды, одним из видов которой является обучение (инструктаж) населения, включая обучение элементарным навыкам поведения в экстремальных ситуациях, умению быстро производить эвакуацию, воспрепятствовать распространению огня.</w:t>
      </w:r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Для достижения результативности должна быть система и определенный порядок. Для преодоления негативных тенденций в деле организации борьбы с пожарами, необходимы целенаправленные и скоординированные действия администрации сельского поселения, предприятий и учреждений всех форм собственности и ведомственной принадлежности, а также концентрация финансовых и материальных ресурсов.</w:t>
      </w:r>
    </w:p>
    <w:p w:rsidR="00BE64BB" w:rsidRDefault="00BE64BB" w:rsidP="00BE64BB"/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center"/>
      </w:pPr>
      <w:r>
        <w:rPr>
          <w:b/>
          <w:bCs/>
          <w:color w:val="000000"/>
        </w:rPr>
        <w:lastRenderedPageBreak/>
        <w:t>2. Основные цели и задачи, сроки и этапы реализации Программы, целевые</w:t>
      </w:r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center"/>
      </w:pPr>
      <w:r>
        <w:rPr>
          <w:b/>
          <w:bCs/>
          <w:color w:val="000000"/>
        </w:rPr>
        <w:t>индикаторы и показатели</w:t>
      </w:r>
    </w:p>
    <w:p w:rsidR="00BE64BB" w:rsidRDefault="00BE64BB" w:rsidP="00BE64BB"/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Целью программы является создание и обеспечение необходимых условий для повышения пожарной безопасности населенных пунктов.</w:t>
      </w:r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 В рамках настоящей Программы должны быть решены основные задачи:</w:t>
      </w:r>
    </w:p>
    <w:p w:rsidR="00BE64BB" w:rsidRDefault="00BE64BB" w:rsidP="00BE64BB">
      <w:pPr>
        <w:pStyle w:val="a3"/>
        <w:numPr>
          <w:ilvl w:val="0"/>
          <w:numId w:val="3"/>
        </w:numPr>
        <w:spacing w:before="0" w:beforeAutospacing="0" w:after="0" w:afterAutospacing="0"/>
        <w:ind w:right="-1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создание и совершенствование нормативноправовой базы обеспечения пожарной </w:t>
      </w:r>
    </w:p>
    <w:p w:rsidR="00BE64BB" w:rsidRDefault="00BE64BB" w:rsidP="00BE64BB">
      <w:pPr>
        <w:pStyle w:val="a3"/>
        <w:numPr>
          <w:ilvl w:val="0"/>
          <w:numId w:val="3"/>
        </w:numPr>
        <w:spacing w:before="0" w:beforeAutospacing="0" w:after="0" w:afterAutospacing="0"/>
        <w:ind w:right="-1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безопасности сельского поселения;</w:t>
      </w:r>
    </w:p>
    <w:p w:rsidR="00BE64BB" w:rsidRDefault="00BE64BB" w:rsidP="00BE64BB">
      <w:pPr>
        <w:pStyle w:val="a3"/>
        <w:numPr>
          <w:ilvl w:val="0"/>
          <w:numId w:val="3"/>
        </w:numPr>
        <w:spacing w:before="0" w:beforeAutospacing="0" w:after="0" w:afterAutospacing="0"/>
        <w:ind w:right="-1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оказание методической помощи учреждениям и предприятиям всех форм собственности в совершенствовании технической базы в области пожарной безопасности;</w:t>
      </w:r>
    </w:p>
    <w:p w:rsidR="00BE64BB" w:rsidRDefault="00BE64BB" w:rsidP="00BE64BB">
      <w:pPr>
        <w:pStyle w:val="a3"/>
        <w:numPr>
          <w:ilvl w:val="0"/>
          <w:numId w:val="3"/>
        </w:numPr>
        <w:spacing w:before="0" w:beforeAutospacing="0" w:after="0" w:afterAutospacing="0"/>
        <w:ind w:right="-1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организация противопожарной пропаганды по мерам пожарной безопасности.</w:t>
      </w:r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 Для достижения решения поставленных задач Программы необходимо выполнить </w:t>
      </w:r>
    </w:p>
    <w:p w:rsidR="00BE64BB" w:rsidRDefault="00BE64BB" w:rsidP="00BE64BB">
      <w:pPr>
        <w:pStyle w:val="a3"/>
        <w:spacing w:before="0" w:beforeAutospacing="0" w:after="0" w:afterAutospacing="0"/>
        <w:ind w:right="-1"/>
        <w:jc w:val="both"/>
      </w:pPr>
      <w:r>
        <w:rPr>
          <w:color w:val="000000"/>
        </w:rPr>
        <w:t>ряд мероприятий:</w:t>
      </w:r>
    </w:p>
    <w:p w:rsidR="00BE64BB" w:rsidRDefault="00BE64BB" w:rsidP="00BE64BB">
      <w:pPr>
        <w:pStyle w:val="a3"/>
        <w:numPr>
          <w:ilvl w:val="0"/>
          <w:numId w:val="4"/>
        </w:numPr>
        <w:spacing w:before="0" w:beforeAutospacing="0" w:after="0" w:afterAutospacing="0"/>
        <w:ind w:right="-1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содействовать укреплению и развитию </w:t>
      </w:r>
      <w:proofErr w:type="spellStart"/>
      <w:r>
        <w:rPr>
          <w:color w:val="000000"/>
        </w:rPr>
        <w:t>пожарно</w:t>
      </w:r>
      <w:proofErr w:type="spellEnd"/>
      <w:r>
        <w:rPr>
          <w:color w:val="000000"/>
        </w:rPr>
        <w:t xml:space="preserve"> технической базы администрации </w:t>
      </w:r>
    </w:p>
    <w:p w:rsidR="00BE64BB" w:rsidRDefault="00BE64BB" w:rsidP="00BE64BB">
      <w:pPr>
        <w:pStyle w:val="a3"/>
        <w:spacing w:before="0" w:beforeAutospacing="0" w:after="0" w:afterAutospacing="0"/>
        <w:ind w:left="720" w:right="-1"/>
        <w:jc w:val="both"/>
      </w:pPr>
      <w:r>
        <w:rPr>
          <w:color w:val="000000"/>
        </w:rPr>
        <w:t>Сельского поселения и подведомственных учреждений, систематически оказывать </w:t>
      </w:r>
    </w:p>
    <w:p w:rsidR="00BE64BB" w:rsidRDefault="00BE64BB" w:rsidP="00BE64BB">
      <w:pPr>
        <w:pStyle w:val="a3"/>
        <w:spacing w:before="0" w:beforeAutospacing="0" w:after="0" w:afterAutospacing="0"/>
        <w:ind w:left="720" w:right="-1"/>
        <w:jc w:val="both"/>
      </w:pPr>
      <w:r>
        <w:rPr>
          <w:color w:val="000000"/>
        </w:rPr>
        <w:t>методическую помощь учреждениям и предприятиям всех форм собственности 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</w:t>
      </w:r>
    </w:p>
    <w:p w:rsidR="00BE64BB" w:rsidRDefault="00BE64BB" w:rsidP="00BE64BB">
      <w:pPr>
        <w:pStyle w:val="a3"/>
        <w:spacing w:before="0" w:beforeAutospacing="0" w:after="0" w:afterAutospacing="0"/>
        <w:ind w:left="720" w:right="-1"/>
        <w:jc w:val="both"/>
      </w:pPr>
      <w:proofErr w:type="gramStart"/>
      <w:r>
        <w:rPr>
          <w:color w:val="000000"/>
        </w:rPr>
        <w:t>совершенствовании</w:t>
      </w:r>
      <w:proofErr w:type="gramEnd"/>
      <w:r>
        <w:rPr>
          <w:color w:val="000000"/>
        </w:rPr>
        <w:t> технической базы в области пожарной безопасности;</w:t>
      </w:r>
    </w:p>
    <w:p w:rsidR="00BE64BB" w:rsidRDefault="00BE64BB" w:rsidP="00BE64BB">
      <w:pPr>
        <w:pStyle w:val="a3"/>
        <w:numPr>
          <w:ilvl w:val="0"/>
          <w:numId w:val="5"/>
        </w:numPr>
        <w:spacing w:before="0" w:beforeAutospacing="0" w:after="0" w:afterAutospacing="0"/>
        <w:ind w:right="-1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провести анализ состояния и разработку предложений по развитию и совершенствованию нормативной, правовой, методической документации по обеспечению пожарной безопасности муниципальных учреждений, объектов жилого сектора, при взаимодействии с государственной противопожарной службой;</w:t>
      </w:r>
    </w:p>
    <w:p w:rsidR="00BE64BB" w:rsidRDefault="00BE64BB" w:rsidP="00BE64BB">
      <w:pPr>
        <w:pStyle w:val="a3"/>
        <w:numPr>
          <w:ilvl w:val="0"/>
          <w:numId w:val="5"/>
        </w:numPr>
        <w:spacing w:before="0" w:beforeAutospacing="0" w:after="0" w:afterAutospacing="0"/>
        <w:ind w:right="-1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информировать население о мерах пожарной безопасности;</w:t>
      </w:r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Организовывать обучение и переподготовку руководителей, должностных лиц, лиц, ответственных за пожарную безопасность, муниципальных учреждений, работников учреждений;</w:t>
      </w:r>
    </w:p>
    <w:p w:rsidR="00BE64BB" w:rsidRDefault="00BE64BB" w:rsidP="00BE64BB">
      <w:pPr>
        <w:pStyle w:val="a3"/>
        <w:numPr>
          <w:ilvl w:val="0"/>
          <w:numId w:val="6"/>
        </w:numPr>
        <w:spacing w:before="0" w:beforeAutospacing="0" w:after="0" w:afterAutospacing="0"/>
        <w:ind w:right="-1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организовывать противопожарную пропаганду о правилах пожарной безопасности в быту;</w:t>
      </w:r>
    </w:p>
    <w:p w:rsidR="00BE64BB" w:rsidRDefault="00BE64BB" w:rsidP="00BE64BB">
      <w:pPr>
        <w:pStyle w:val="a3"/>
        <w:numPr>
          <w:ilvl w:val="0"/>
          <w:numId w:val="6"/>
        </w:numPr>
        <w:spacing w:before="0" w:beforeAutospacing="0" w:after="0" w:afterAutospacing="0"/>
        <w:ind w:right="-1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информировать население о принятых органами местного самоуправления решениях по обеспечению пожарной безопасности на территории сельского поселения.</w:t>
      </w:r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Программа реализуется в один этап в течение 2021-2023 годов.</w:t>
      </w:r>
    </w:p>
    <w:p w:rsidR="00BE64BB" w:rsidRDefault="00BE64BB" w:rsidP="00BE64BB"/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center"/>
      </w:pPr>
      <w:r>
        <w:rPr>
          <w:b/>
          <w:bCs/>
          <w:color w:val="000000"/>
        </w:rPr>
        <w:t>3. Система программных мероприятий</w:t>
      </w:r>
    </w:p>
    <w:p w:rsidR="00BE64BB" w:rsidRDefault="00BE64BB" w:rsidP="00BE64BB"/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  Программа включает в себя мероприятия, направленные на профилактику пожаров на территории сельского поселения, оснащение зданий, учреждений противопожарным оборудованием, информирование населения о мерах пожарной безопасности.</w:t>
      </w:r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  Мероприятия Программы представлены в Приложении.</w:t>
      </w:r>
    </w:p>
    <w:p w:rsidR="00BE64BB" w:rsidRDefault="00BE64BB" w:rsidP="00BE64BB"/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center"/>
      </w:pPr>
      <w:r>
        <w:rPr>
          <w:b/>
          <w:bCs/>
          <w:color w:val="000000"/>
        </w:rPr>
        <w:t>4. Ресурсное обеспечение Программы</w:t>
      </w:r>
    </w:p>
    <w:p w:rsidR="00BE64BB" w:rsidRDefault="00BE64BB" w:rsidP="00BE64BB"/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Финансовой основой реализации Программы являются средства бюджета сельского поселения. </w:t>
      </w:r>
      <w:proofErr w:type="gramStart"/>
      <w:r>
        <w:rPr>
          <w:color w:val="000000"/>
        </w:rPr>
        <w:t>Общий объем средств, предназначенных для реализации Программы, составляет – 30,0 тыс. рублей, в том числе по годам: 2021 год - 10,0 тыс. рублей, 2022 год – 10,0 тыс. рублей, 2023 год – 10,0 тыс. рублей.</w:t>
      </w:r>
      <w:proofErr w:type="gramEnd"/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 Объемы финансирования программных мероприятий подлежат ежегодной корректировке в соответствии с уточнением бюджета сельского поселения.</w:t>
      </w:r>
    </w:p>
    <w:p w:rsidR="00BE64BB" w:rsidRDefault="00BE64BB" w:rsidP="00BE64BB"/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center"/>
      </w:pPr>
      <w:r>
        <w:rPr>
          <w:b/>
          <w:bCs/>
          <w:color w:val="000000"/>
        </w:rPr>
        <w:t>5. Механизм реализации Программы</w:t>
      </w:r>
    </w:p>
    <w:p w:rsidR="00BE64BB" w:rsidRDefault="00BE64BB" w:rsidP="00BE64BB"/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Управление Программой осуществляется ответственным исполнителем Программы – администрацией сельского поселения в пределах установленной компетенции.</w:t>
      </w:r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В процессе реализации Программы ответственный исполнитель:</w:t>
      </w:r>
    </w:p>
    <w:p w:rsidR="00BE64BB" w:rsidRDefault="00BE64BB" w:rsidP="00BE64BB">
      <w:pPr>
        <w:pStyle w:val="a3"/>
        <w:numPr>
          <w:ilvl w:val="0"/>
          <w:numId w:val="7"/>
        </w:numPr>
        <w:spacing w:before="0" w:beforeAutospacing="0" w:after="0" w:afterAutospacing="0"/>
        <w:ind w:right="-1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lastRenderedPageBreak/>
        <w:t>организует реализацию Программы, инициирует предложения о внесении изменений в Программу и несет ответственность за достижение показателей (индикаторов) Программы, а также конечных результатов ее реализации;</w:t>
      </w:r>
    </w:p>
    <w:p w:rsidR="00BE64BB" w:rsidRDefault="00BE64BB" w:rsidP="00BE64BB">
      <w:pPr>
        <w:pStyle w:val="a3"/>
        <w:numPr>
          <w:ilvl w:val="0"/>
          <w:numId w:val="7"/>
        </w:numPr>
        <w:spacing w:before="0" w:beforeAutospacing="0" w:after="0" w:afterAutospacing="0"/>
        <w:ind w:right="-1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запрашивает у участников Программы сведения, необходимые для проведения мониторинга и подготовки годового отчета о ходе реализации и об оценке эффективности Программы (далее - годовой отчет);</w:t>
      </w:r>
    </w:p>
    <w:p w:rsidR="00BE64BB" w:rsidRDefault="00BE64BB" w:rsidP="00BE64BB">
      <w:pPr>
        <w:pStyle w:val="a3"/>
        <w:numPr>
          <w:ilvl w:val="0"/>
          <w:numId w:val="7"/>
        </w:numPr>
        <w:spacing w:before="0" w:beforeAutospacing="0" w:after="0" w:afterAutospacing="0"/>
        <w:ind w:right="-1"/>
        <w:jc w:val="both"/>
        <w:textAlignment w:val="baseline"/>
        <w:rPr>
          <w:rFonts w:ascii="Verdana" w:hAnsi="Verdana"/>
          <w:color w:val="000000"/>
        </w:rPr>
      </w:pPr>
      <w:r>
        <w:rPr>
          <w:color w:val="000000"/>
        </w:rPr>
        <w:t>проводит оценку эффективности хода реализации Программы.</w:t>
      </w:r>
    </w:p>
    <w:p w:rsidR="00BE64BB" w:rsidRDefault="00BE64BB" w:rsidP="00BE64BB">
      <w:pPr>
        <w:spacing w:after="240"/>
      </w:pPr>
      <w:r>
        <w:br/>
      </w:r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center"/>
      </w:pPr>
      <w:r>
        <w:rPr>
          <w:b/>
          <w:bCs/>
          <w:color w:val="000000"/>
        </w:rPr>
        <w:t>6. Методика оценки эффективности Программы</w:t>
      </w:r>
    </w:p>
    <w:p w:rsidR="00BE64BB" w:rsidRDefault="00BE64BB" w:rsidP="00BE64BB"/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Методика оценки эффективности Программы учитывает необходимость проведения оценок:</w:t>
      </w:r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а) степени достижения целей и решения задач Программы в целом;</w:t>
      </w:r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б) степени соответствия запланированному уровню затрат и эффективности использования средств бюджета сельского поселения;</w:t>
      </w:r>
    </w:p>
    <w:p w:rsidR="00BE64BB" w:rsidRDefault="00BE64BB" w:rsidP="00BE64BB">
      <w:pPr>
        <w:pStyle w:val="a3"/>
        <w:spacing w:before="0" w:beforeAutospacing="0" w:after="0" w:afterAutospacing="0"/>
        <w:ind w:right="-1" w:firstLine="567"/>
        <w:jc w:val="both"/>
      </w:pPr>
      <w:r>
        <w:rPr>
          <w:color w:val="000000"/>
        </w:rPr>
        <w:t>в) степени реализации мероприятий (достижение непосредственных результатов их реализации).</w:t>
      </w:r>
    </w:p>
    <w:p w:rsidR="00BE64BB" w:rsidRDefault="00BE64BB" w:rsidP="00BE64BB">
      <w:pPr>
        <w:spacing w:after="240"/>
      </w:pPr>
    </w:p>
    <w:p w:rsidR="00BE64BB" w:rsidRDefault="00BE64BB" w:rsidP="00BE64B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7. Перечень мероприятий </w:t>
      </w:r>
    </w:p>
    <w:p w:rsidR="00BE64BB" w:rsidRDefault="00BE64BB" w:rsidP="00BE64B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по реализации комплексной муниципальной программы </w:t>
      </w:r>
    </w:p>
    <w:p w:rsidR="00BE64BB" w:rsidRDefault="00BE64BB" w:rsidP="00BE64B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«Обеспечение пожарной безопасности на территории муниципального образования </w:t>
      </w:r>
    </w:p>
    <w:p w:rsidR="00BE64BB" w:rsidRDefault="00BE64BB" w:rsidP="00BE64BB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сельского поселения «</w:t>
      </w:r>
      <w:proofErr w:type="spellStart"/>
      <w:r>
        <w:rPr>
          <w:b/>
          <w:bCs/>
          <w:color w:val="000000"/>
        </w:rPr>
        <w:t>Тугнуйское</w:t>
      </w:r>
      <w:proofErr w:type="spellEnd"/>
      <w:r>
        <w:rPr>
          <w:b/>
          <w:bCs/>
          <w:color w:val="000000"/>
        </w:rPr>
        <w:t>» на 2021-2023гг»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5420"/>
        <w:gridCol w:w="1938"/>
        <w:gridCol w:w="1653"/>
      </w:tblGrid>
      <w:tr w:rsidR="00BE64BB" w:rsidTr="00BE64BB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  <w:p w:rsidR="00BE64BB" w:rsidRDefault="00BE64BB">
            <w:pPr>
              <w:pStyle w:val="a3"/>
              <w:spacing w:before="0" w:beforeAutospacing="0" w:after="0" w:afterAutospacing="0" w:line="70" w:lineRule="atLeast"/>
              <w:jc w:val="center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70" w:lineRule="atLeast"/>
              <w:jc w:val="center"/>
            </w:pPr>
            <w:r>
              <w:rPr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Ответственный</w:t>
            </w:r>
          </w:p>
          <w:p w:rsidR="00BE64BB" w:rsidRDefault="00BE64BB">
            <w:pPr>
              <w:pStyle w:val="a3"/>
              <w:spacing w:before="0" w:beforeAutospacing="0" w:after="0" w:afterAutospacing="0" w:line="70" w:lineRule="atLeast"/>
              <w:jc w:val="center"/>
            </w:pPr>
            <w:r>
              <w:rPr>
                <w:b/>
                <w:bCs/>
                <w:color w:val="000000"/>
              </w:rPr>
              <w:t>за исполнение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70" w:lineRule="atLeast"/>
              <w:jc w:val="center"/>
            </w:pPr>
            <w:r>
              <w:rPr>
                <w:b/>
                <w:bCs/>
                <w:color w:val="000000"/>
              </w:rPr>
              <w:t>Срок исполнения</w:t>
            </w:r>
          </w:p>
        </w:tc>
      </w:tr>
      <w:tr w:rsidR="00BE64BB" w:rsidTr="00BE64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Администрация</w:t>
            </w:r>
          </w:p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 СП</w:t>
            </w:r>
          </w:p>
          <w:p w:rsidR="00BE64BB" w:rsidRDefault="00BE64BB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</w:tr>
      <w:tr w:rsidR="00BE64BB" w:rsidTr="00BE64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 w:rsidP="00BE64BB">
            <w:pPr>
              <w:pStyle w:val="a3"/>
              <w:spacing w:before="0" w:beforeAutospacing="0" w:after="0" w:afterAutospacing="0" w:line="0" w:lineRule="atLeast"/>
            </w:pPr>
            <w:proofErr w:type="gramStart"/>
            <w:r>
              <w:rPr>
                <w:color w:val="000000"/>
              </w:rPr>
              <w:t xml:space="preserve">Обновление противопожарной преграды (противопожарные минерализованные </w:t>
            </w:r>
            <w:proofErr w:type="spellStart"/>
            <w:r>
              <w:rPr>
                <w:color w:val="000000"/>
              </w:rPr>
              <w:t>полосына</w:t>
            </w:r>
            <w:proofErr w:type="spellEnd"/>
            <w:r>
              <w:rPr>
                <w:color w:val="000000"/>
              </w:rPr>
              <w:t xml:space="preserve"> всей протяженности границы населенного пункта с лесными участками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Администрация</w:t>
            </w:r>
          </w:p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 СП</w:t>
            </w:r>
          </w:p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</w:t>
            </w:r>
          </w:p>
          <w:p w:rsidR="00BE64BB" w:rsidRDefault="00BE64BB">
            <w:pPr>
              <w:spacing w:after="240" w:line="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Весенне-осенний период</w:t>
            </w:r>
          </w:p>
        </w:tc>
      </w:tr>
      <w:tr w:rsidR="00BE64BB" w:rsidTr="00BE64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 же противопожарных </w:t>
            </w:r>
            <w:proofErr w:type="gramStart"/>
            <w:r>
              <w:rPr>
                <w:color w:val="000000"/>
              </w:rPr>
              <w:t>–м</w:t>
            </w:r>
            <w:proofErr w:type="gramEnd"/>
            <w:r>
              <w:rPr>
                <w:color w:val="000000"/>
              </w:rPr>
              <w:t>инерализованных полос от горючих отходов, мусора, тары, опавших листьев, сухой травы.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Администрация</w:t>
            </w:r>
          </w:p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 СП</w:t>
            </w:r>
          </w:p>
          <w:p w:rsidR="00BE64BB" w:rsidRDefault="00BE64BB">
            <w:pPr>
              <w:spacing w:line="0" w:lineRule="atLeast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</w:tr>
      <w:tr w:rsidR="00BE64BB" w:rsidTr="00BE64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Поддерживать в готовности звуковую систему оповещения населения о чрезвычайных ситуациях, а так же телефонную связь для сообщений о пожаре.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Администрация</w:t>
            </w:r>
          </w:p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 СП</w:t>
            </w:r>
          </w:p>
          <w:p w:rsidR="00BE64BB" w:rsidRDefault="00BE64BB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Постоянно</w:t>
            </w:r>
          </w:p>
        </w:tc>
      </w:tr>
      <w:tr w:rsidR="00BE64BB" w:rsidTr="00BE64BB">
        <w:trPr>
          <w:trHeight w:val="7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Проверка на исправность источников наружного противопожарного оснащения (пожарные гидранты)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Администрация</w:t>
            </w:r>
          </w:p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 СП</w:t>
            </w:r>
          </w:p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Весенне-осенний период</w:t>
            </w:r>
          </w:p>
        </w:tc>
      </w:tr>
      <w:tr w:rsidR="00BE64BB" w:rsidTr="00BE64BB">
        <w:trPr>
          <w:trHeight w:val="8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Расчищать подъездную автомобильную дорогу к населенному пункту, а так же обеспечить подъезды к зданиям и сооружениям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Администрация</w:t>
            </w:r>
          </w:p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 СП</w:t>
            </w:r>
          </w:p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</w:tr>
      <w:tr w:rsidR="00BE64BB" w:rsidTr="00BE64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 xml:space="preserve">Принятие </w:t>
            </w:r>
            <w:proofErr w:type="spellStart"/>
            <w:r>
              <w:rPr>
                <w:color w:val="000000"/>
              </w:rPr>
              <w:t>муниципально-правовых</w:t>
            </w:r>
            <w:proofErr w:type="spellEnd"/>
            <w:r>
              <w:rPr>
                <w:color w:val="000000"/>
              </w:rPr>
              <w:t xml:space="preserve"> актов, регламентирующий порядок подготовки населенного пункта к пожароопасному сезону. </w:t>
            </w:r>
          </w:p>
          <w:p w:rsidR="00BE64BB" w:rsidRDefault="00BE64BB">
            <w:pPr>
              <w:pStyle w:val="a3"/>
              <w:spacing w:before="0" w:beforeAutospacing="0" w:after="0" w:afterAutospacing="0" w:line="0" w:lineRule="atLeast"/>
              <w:ind w:right="208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Администрация</w:t>
            </w:r>
          </w:p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 СП</w:t>
            </w:r>
          </w:p>
          <w:p w:rsidR="00BE64BB" w:rsidRDefault="00BE64BB">
            <w:pPr>
              <w:spacing w:line="0" w:lineRule="atLeast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Весенне-осенний период</w:t>
            </w:r>
          </w:p>
        </w:tc>
      </w:tr>
      <w:tr w:rsidR="00BE64BB" w:rsidTr="00BE64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Проверка первичных средств пожаротушения привлекаемых к тушению лесных пожаров добровольных пожарных дружин (патрульно-маневровых групп)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Администрация</w:t>
            </w:r>
          </w:p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 СП</w:t>
            </w:r>
          </w:p>
          <w:p w:rsidR="00BE64BB" w:rsidRDefault="00BE64BB">
            <w:pPr>
              <w:spacing w:line="0" w:lineRule="atLeast"/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Тугнуйское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Весенне-осенний период</w:t>
            </w:r>
          </w:p>
        </w:tc>
      </w:tr>
      <w:tr w:rsidR="00BE64BB" w:rsidTr="00BE64BB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Проведение пожарно-профилактических работ с населением о мерах пожарной безопасности в жилых секторах.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Администрация</w:t>
            </w:r>
          </w:p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МО СП</w:t>
            </w:r>
          </w:p>
          <w:p w:rsidR="00BE64BB" w:rsidRDefault="00BE64BB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«Тугнуйское»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BB" w:rsidRDefault="00BE64BB">
            <w:pPr>
              <w:pStyle w:val="a3"/>
              <w:spacing w:before="0" w:beforeAutospacing="0" w:after="280" w:afterAutospacing="0"/>
              <w:jc w:val="center"/>
            </w:pPr>
            <w:r>
              <w:rPr>
                <w:color w:val="000000"/>
              </w:rPr>
              <w:t>Постоянно</w:t>
            </w:r>
          </w:p>
          <w:p w:rsidR="00BE64BB" w:rsidRDefault="00BE64BB"/>
        </w:tc>
      </w:tr>
    </w:tbl>
    <w:p w:rsidR="006929D0" w:rsidRPr="00557F4A" w:rsidRDefault="006929D0" w:rsidP="00BE64BB">
      <w:pPr>
        <w:shd w:val="clear" w:color="auto" w:fill="FFFFFF"/>
        <w:spacing w:before="150" w:line="195" w:lineRule="atLeast"/>
        <w:ind w:left="4247" w:firstLine="709"/>
        <w:jc w:val="right"/>
      </w:pPr>
    </w:p>
    <w:sectPr w:rsidR="006929D0" w:rsidRPr="00557F4A" w:rsidSect="004C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CE" w:rsidRDefault="00A402CE" w:rsidP="005C63B5">
      <w:r>
        <w:separator/>
      </w:r>
    </w:p>
  </w:endnote>
  <w:endnote w:type="continuationSeparator" w:id="0">
    <w:p w:rsidR="00A402CE" w:rsidRDefault="00A402CE" w:rsidP="005C6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CE" w:rsidRDefault="00A402CE" w:rsidP="005C63B5">
      <w:r>
        <w:separator/>
      </w:r>
    </w:p>
  </w:footnote>
  <w:footnote w:type="continuationSeparator" w:id="0">
    <w:p w:rsidR="00A402CE" w:rsidRDefault="00A402CE" w:rsidP="005C6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6D5C"/>
    <w:multiLevelType w:val="multilevel"/>
    <w:tmpl w:val="40A08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17E9F"/>
    <w:multiLevelType w:val="multilevel"/>
    <w:tmpl w:val="C966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4586D"/>
    <w:multiLevelType w:val="multilevel"/>
    <w:tmpl w:val="50A8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E2D20"/>
    <w:multiLevelType w:val="multilevel"/>
    <w:tmpl w:val="B34E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255F0"/>
    <w:multiLevelType w:val="multilevel"/>
    <w:tmpl w:val="355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C5FD8"/>
    <w:multiLevelType w:val="multilevel"/>
    <w:tmpl w:val="3370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A4C87"/>
    <w:multiLevelType w:val="multilevel"/>
    <w:tmpl w:val="195A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9B7"/>
    <w:rsid w:val="00004118"/>
    <w:rsid w:val="000D0523"/>
    <w:rsid w:val="00103410"/>
    <w:rsid w:val="00111A1D"/>
    <w:rsid w:val="001C2995"/>
    <w:rsid w:val="001D3A46"/>
    <w:rsid w:val="002D233D"/>
    <w:rsid w:val="00300D98"/>
    <w:rsid w:val="00315281"/>
    <w:rsid w:val="00356C21"/>
    <w:rsid w:val="003818E2"/>
    <w:rsid w:val="004447E6"/>
    <w:rsid w:val="004A3778"/>
    <w:rsid w:val="004C33C4"/>
    <w:rsid w:val="00503A96"/>
    <w:rsid w:val="00557F4A"/>
    <w:rsid w:val="005909B3"/>
    <w:rsid w:val="005927B5"/>
    <w:rsid w:val="005B3799"/>
    <w:rsid w:val="005C63B5"/>
    <w:rsid w:val="005E6440"/>
    <w:rsid w:val="006929D0"/>
    <w:rsid w:val="0077054B"/>
    <w:rsid w:val="007A325C"/>
    <w:rsid w:val="007B422D"/>
    <w:rsid w:val="007C1B38"/>
    <w:rsid w:val="007C3621"/>
    <w:rsid w:val="00876FAB"/>
    <w:rsid w:val="008B281E"/>
    <w:rsid w:val="008B41C7"/>
    <w:rsid w:val="008F02EC"/>
    <w:rsid w:val="008F5512"/>
    <w:rsid w:val="009229B7"/>
    <w:rsid w:val="009A0FA9"/>
    <w:rsid w:val="009B338A"/>
    <w:rsid w:val="00A1490C"/>
    <w:rsid w:val="00A402CE"/>
    <w:rsid w:val="00A70D12"/>
    <w:rsid w:val="00A9064F"/>
    <w:rsid w:val="00B06B08"/>
    <w:rsid w:val="00B962E8"/>
    <w:rsid w:val="00B9665D"/>
    <w:rsid w:val="00BA06C7"/>
    <w:rsid w:val="00BE64BB"/>
    <w:rsid w:val="00D220B6"/>
    <w:rsid w:val="00D420EA"/>
    <w:rsid w:val="00DD3228"/>
    <w:rsid w:val="00E13ACA"/>
    <w:rsid w:val="00EA6B01"/>
    <w:rsid w:val="00ED326D"/>
    <w:rsid w:val="00EE3E14"/>
    <w:rsid w:val="00EE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9B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29B7"/>
    <w:rPr>
      <w:b/>
      <w:bCs/>
    </w:rPr>
  </w:style>
  <w:style w:type="character" w:styleId="a5">
    <w:name w:val="Hyperlink"/>
    <w:basedOn w:val="a0"/>
    <w:uiPriority w:val="99"/>
    <w:semiHidden/>
    <w:unhideWhenUsed/>
    <w:rsid w:val="009229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29B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229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02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8F02EC"/>
  </w:style>
  <w:style w:type="paragraph" w:customStyle="1" w:styleId="Default">
    <w:name w:val="Default"/>
    <w:rsid w:val="00EE3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E6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7005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9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xn--80aaxiop0b.xn--p1ai/index.php?option=com_content&amp;view=article&amp;id=244:-41-q-q-2016-2017-&amp;catid=10:2013-03-31-16-58-53&amp;Itemid=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80aaxiop0b.xn--p1ai/index.php?option=com_content&amp;view=category&amp;id=10:2013-03-31-16-58-53&amp;Itemid=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n--80aaxiop0b.xn--p1ai/index.php?option=com_content&amp;view=category&amp;id=10:2013-03-31-16-58-53&amp;Itemid=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80aaxiop0b.xn--p1ai/index.php?option=com_content&amp;view=category&amp;id=10:2013-03-31-16-58-53&amp;Itemid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axiop0b.xn--p1ai/index.php?option=com_content&amp;view=category&amp;id=10:2013-03-31-16-58-53&amp;Itemid=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CEDB4-4C49-4BD6-84B2-891E0358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Adminmuh</dc:creator>
  <cp:lastModifiedBy>Олеся</cp:lastModifiedBy>
  <cp:revision>4</cp:revision>
  <cp:lastPrinted>2021-02-05T06:37:00Z</cp:lastPrinted>
  <dcterms:created xsi:type="dcterms:W3CDTF">2021-03-22T11:18:00Z</dcterms:created>
  <dcterms:modified xsi:type="dcterms:W3CDTF">2021-03-24T13:04:00Z</dcterms:modified>
</cp:coreProperties>
</file>