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6E" w:rsidRPr="00751809" w:rsidRDefault="00F1386E" w:rsidP="00F1386E">
      <w:pPr>
        <w:jc w:val="center"/>
        <w:rPr>
          <w:b/>
          <w:sz w:val="22"/>
          <w:szCs w:val="22"/>
        </w:rPr>
      </w:pPr>
      <w:r w:rsidRPr="00751809">
        <w:rPr>
          <w:b/>
          <w:sz w:val="22"/>
          <w:szCs w:val="22"/>
        </w:rPr>
        <w:t xml:space="preserve">СОВЕТ ДЕПУТАТОВ </w:t>
      </w:r>
    </w:p>
    <w:p w:rsidR="00F1386E" w:rsidRPr="00751809" w:rsidRDefault="00F1386E" w:rsidP="00F1386E">
      <w:pPr>
        <w:jc w:val="center"/>
        <w:rPr>
          <w:b/>
          <w:sz w:val="22"/>
          <w:szCs w:val="22"/>
        </w:rPr>
      </w:pPr>
      <w:r w:rsidRPr="00751809">
        <w:rPr>
          <w:b/>
          <w:sz w:val="22"/>
          <w:szCs w:val="22"/>
        </w:rPr>
        <w:t xml:space="preserve">МУНИЦИПАЛЬНОГО  ОБРАЗОВАНИЯ  СЕЛЬСКОЕ   ПОСЕЛЕНИЕ </w:t>
      </w:r>
      <w:r w:rsidR="00336874" w:rsidRPr="00751809">
        <w:rPr>
          <w:b/>
          <w:sz w:val="22"/>
          <w:szCs w:val="22"/>
        </w:rPr>
        <w:t>«ТУГНУЙСКОЕ»</w:t>
      </w:r>
    </w:p>
    <w:p w:rsidR="00F1386E" w:rsidRPr="00751809" w:rsidRDefault="00F1386E" w:rsidP="00F1386E">
      <w:pPr>
        <w:jc w:val="center"/>
        <w:rPr>
          <w:b/>
          <w:sz w:val="22"/>
          <w:szCs w:val="22"/>
        </w:rPr>
      </w:pPr>
      <w:r w:rsidRPr="00751809">
        <w:rPr>
          <w:b/>
          <w:sz w:val="22"/>
          <w:szCs w:val="22"/>
        </w:rPr>
        <w:t>МУХОРШИБИРСКОГО  РАЙОНА   РЕСПУБЛИКИ  БУРЯТИЯ</w:t>
      </w:r>
    </w:p>
    <w:p w:rsidR="00F1386E" w:rsidRPr="00751809" w:rsidRDefault="00F1386E" w:rsidP="00F1386E">
      <w:pPr>
        <w:jc w:val="center"/>
        <w:rPr>
          <w:sz w:val="22"/>
          <w:szCs w:val="22"/>
          <w:vertAlign w:val="superscript"/>
        </w:rPr>
      </w:pPr>
      <w:r w:rsidRPr="00751809">
        <w:rPr>
          <w:b/>
          <w:sz w:val="22"/>
          <w:szCs w:val="22"/>
          <w:vertAlign w:val="superscript"/>
        </w:rPr>
        <w:t>____________________________________________________________________________________________________________</w:t>
      </w:r>
    </w:p>
    <w:p w:rsidR="00F1386E" w:rsidRPr="00751809" w:rsidRDefault="00F1386E" w:rsidP="00F1386E">
      <w:pPr>
        <w:jc w:val="center"/>
        <w:rPr>
          <w:b/>
          <w:sz w:val="22"/>
          <w:szCs w:val="22"/>
        </w:rPr>
      </w:pPr>
      <w:proofErr w:type="gramStart"/>
      <w:r w:rsidRPr="00751809">
        <w:rPr>
          <w:b/>
          <w:caps/>
          <w:sz w:val="22"/>
          <w:szCs w:val="22"/>
        </w:rPr>
        <w:t>Р</w:t>
      </w:r>
      <w:proofErr w:type="gramEnd"/>
      <w:r w:rsidRPr="00751809">
        <w:rPr>
          <w:b/>
          <w:caps/>
          <w:sz w:val="22"/>
          <w:szCs w:val="22"/>
        </w:rPr>
        <w:t xml:space="preserve"> Е Ш Е Н И Е №</w:t>
      </w:r>
      <w:r w:rsidR="00DE4F46" w:rsidRPr="00751809">
        <w:rPr>
          <w:b/>
          <w:caps/>
          <w:sz w:val="22"/>
          <w:szCs w:val="22"/>
        </w:rPr>
        <w:t xml:space="preserve"> </w:t>
      </w:r>
      <w:r w:rsidR="0055776D">
        <w:rPr>
          <w:b/>
          <w:caps/>
          <w:sz w:val="22"/>
          <w:szCs w:val="22"/>
        </w:rPr>
        <w:t>90</w:t>
      </w:r>
    </w:p>
    <w:p w:rsidR="00F1386E" w:rsidRPr="00751809" w:rsidRDefault="00F1386E" w:rsidP="00F1386E">
      <w:pPr>
        <w:jc w:val="center"/>
        <w:rPr>
          <w:b/>
          <w:sz w:val="22"/>
          <w:szCs w:val="22"/>
        </w:rPr>
      </w:pPr>
      <w:r w:rsidRPr="00751809">
        <w:rPr>
          <w:b/>
          <w:sz w:val="22"/>
          <w:szCs w:val="22"/>
        </w:rPr>
        <w:t>от «</w:t>
      </w:r>
      <w:r w:rsidR="008C367C">
        <w:rPr>
          <w:b/>
          <w:sz w:val="22"/>
          <w:szCs w:val="22"/>
        </w:rPr>
        <w:t>13</w:t>
      </w:r>
      <w:r w:rsidR="000C5244">
        <w:rPr>
          <w:b/>
          <w:sz w:val="22"/>
          <w:szCs w:val="22"/>
        </w:rPr>
        <w:t xml:space="preserve"> </w:t>
      </w:r>
      <w:r w:rsidRPr="00751809">
        <w:rPr>
          <w:b/>
          <w:sz w:val="22"/>
          <w:szCs w:val="22"/>
        </w:rPr>
        <w:t>»</w:t>
      </w:r>
      <w:r w:rsidR="008C367C">
        <w:rPr>
          <w:b/>
          <w:sz w:val="22"/>
          <w:szCs w:val="22"/>
        </w:rPr>
        <w:t xml:space="preserve"> декабря</w:t>
      </w:r>
      <w:r w:rsidR="00DE4F46" w:rsidRPr="00751809">
        <w:rPr>
          <w:b/>
          <w:sz w:val="22"/>
          <w:szCs w:val="22"/>
        </w:rPr>
        <w:t xml:space="preserve"> </w:t>
      </w:r>
      <w:r w:rsidRPr="00751809">
        <w:rPr>
          <w:b/>
          <w:sz w:val="22"/>
          <w:szCs w:val="22"/>
        </w:rPr>
        <w:t xml:space="preserve"> </w:t>
      </w:r>
      <w:r w:rsidR="000C5244">
        <w:rPr>
          <w:b/>
          <w:sz w:val="22"/>
          <w:szCs w:val="22"/>
        </w:rPr>
        <w:t>2021</w:t>
      </w:r>
      <w:r w:rsidR="00CB3E22" w:rsidRPr="00751809">
        <w:rPr>
          <w:b/>
          <w:sz w:val="22"/>
          <w:szCs w:val="22"/>
        </w:rPr>
        <w:t xml:space="preserve"> </w:t>
      </w:r>
      <w:r w:rsidRPr="00751809">
        <w:rPr>
          <w:b/>
          <w:sz w:val="22"/>
          <w:szCs w:val="22"/>
        </w:rPr>
        <w:t>г</w:t>
      </w:r>
    </w:p>
    <w:p w:rsidR="00F1386E" w:rsidRPr="00751809" w:rsidRDefault="00063BD0" w:rsidP="00336874">
      <w:pPr>
        <w:rPr>
          <w:b/>
          <w:sz w:val="22"/>
          <w:szCs w:val="22"/>
        </w:rPr>
      </w:pPr>
      <w:proofErr w:type="spellStart"/>
      <w:r w:rsidRPr="00751809">
        <w:rPr>
          <w:b/>
          <w:sz w:val="22"/>
          <w:szCs w:val="22"/>
        </w:rPr>
        <w:t>с</w:t>
      </w:r>
      <w:proofErr w:type="gramStart"/>
      <w:r w:rsidRPr="00751809">
        <w:rPr>
          <w:b/>
          <w:sz w:val="22"/>
          <w:szCs w:val="22"/>
        </w:rPr>
        <w:t>.</w:t>
      </w:r>
      <w:r w:rsidR="00336874" w:rsidRPr="00751809">
        <w:rPr>
          <w:b/>
          <w:sz w:val="22"/>
          <w:szCs w:val="22"/>
        </w:rPr>
        <w:t>Т</w:t>
      </w:r>
      <w:proofErr w:type="gramEnd"/>
      <w:r w:rsidR="00336874" w:rsidRPr="00751809">
        <w:rPr>
          <w:b/>
          <w:sz w:val="22"/>
          <w:szCs w:val="22"/>
        </w:rPr>
        <w:t>угнуй</w:t>
      </w:r>
      <w:proofErr w:type="spellEnd"/>
      <w:r w:rsidR="00F1386E" w:rsidRPr="00751809">
        <w:rPr>
          <w:b/>
          <w:sz w:val="22"/>
          <w:szCs w:val="22"/>
        </w:rPr>
        <w:tab/>
      </w:r>
    </w:p>
    <w:p w:rsidR="0055776D" w:rsidRPr="0067418A" w:rsidRDefault="0055776D" w:rsidP="0067418A">
      <w:pPr>
        <w:shd w:val="clear" w:color="auto" w:fill="FFFFFF"/>
        <w:jc w:val="center"/>
        <w:rPr>
          <w:rFonts w:ascii="YS Text" w:hAnsi="YS Text"/>
          <w:b/>
          <w:color w:val="000000"/>
          <w:sz w:val="23"/>
          <w:szCs w:val="23"/>
        </w:rPr>
      </w:pPr>
      <w:r w:rsidRPr="0067418A">
        <w:rPr>
          <w:rFonts w:ascii="YS Text" w:hAnsi="YS Text"/>
          <w:b/>
          <w:color w:val="000000"/>
          <w:sz w:val="23"/>
          <w:szCs w:val="23"/>
        </w:rPr>
        <w:t>Об утверждении Положения о муниципальном контроле</w:t>
      </w:r>
    </w:p>
    <w:p w:rsidR="0055776D" w:rsidRPr="0067418A" w:rsidRDefault="0055776D" w:rsidP="0067418A">
      <w:pPr>
        <w:shd w:val="clear" w:color="auto" w:fill="FFFFFF"/>
        <w:jc w:val="center"/>
        <w:rPr>
          <w:rFonts w:ascii="YS Text" w:hAnsi="YS Text"/>
          <w:b/>
          <w:color w:val="000000"/>
          <w:sz w:val="23"/>
          <w:szCs w:val="23"/>
        </w:rPr>
      </w:pPr>
      <w:r w:rsidRPr="0067418A">
        <w:rPr>
          <w:rFonts w:ascii="YS Text" w:hAnsi="YS Text"/>
          <w:b/>
          <w:color w:val="000000"/>
          <w:sz w:val="23"/>
          <w:szCs w:val="23"/>
        </w:rPr>
        <w:t>в сфере благоустройства на территории муниципального образования</w:t>
      </w:r>
    </w:p>
    <w:p w:rsidR="0055776D" w:rsidRPr="0067418A" w:rsidRDefault="0055776D" w:rsidP="0067418A">
      <w:pPr>
        <w:shd w:val="clear" w:color="auto" w:fill="FFFFFF"/>
        <w:jc w:val="center"/>
        <w:rPr>
          <w:rFonts w:ascii="YS Text" w:hAnsi="YS Text"/>
          <w:b/>
          <w:color w:val="000000"/>
          <w:sz w:val="23"/>
          <w:szCs w:val="23"/>
        </w:rPr>
      </w:pPr>
      <w:r w:rsidRPr="0067418A">
        <w:rPr>
          <w:rFonts w:ascii="YS Text" w:hAnsi="YS Text"/>
          <w:b/>
          <w:color w:val="000000"/>
          <w:sz w:val="23"/>
          <w:szCs w:val="23"/>
        </w:rPr>
        <w:t>сельского поселения «</w:t>
      </w:r>
      <w:proofErr w:type="spellStart"/>
      <w:r w:rsidRPr="0067418A">
        <w:rPr>
          <w:rFonts w:ascii="YS Text" w:hAnsi="YS Text"/>
          <w:b/>
          <w:color w:val="000000"/>
          <w:sz w:val="23"/>
          <w:szCs w:val="23"/>
        </w:rPr>
        <w:t>Тугнуйское</w:t>
      </w:r>
      <w:proofErr w:type="spellEnd"/>
      <w:r w:rsidRPr="0067418A">
        <w:rPr>
          <w:rFonts w:ascii="YS Text" w:hAnsi="YS Text"/>
          <w:b/>
          <w:color w:val="000000"/>
          <w:sz w:val="23"/>
          <w:szCs w:val="23"/>
        </w:rPr>
        <w:t>»</w:t>
      </w:r>
    </w:p>
    <w:p w:rsidR="00C1228B" w:rsidRDefault="0055776D" w:rsidP="0055776D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     </w:t>
      </w:r>
    </w:p>
    <w:p w:rsidR="0055776D" w:rsidRDefault="0055776D" w:rsidP="0055776D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сельского поселения «</w:t>
      </w:r>
      <w:proofErr w:type="spellStart"/>
      <w:r>
        <w:rPr>
          <w:rFonts w:ascii="YS Text" w:hAnsi="YS Text"/>
          <w:color w:val="000000"/>
          <w:sz w:val="23"/>
          <w:szCs w:val="23"/>
        </w:rPr>
        <w:t>Тугнуйское</w:t>
      </w:r>
      <w:proofErr w:type="spellEnd"/>
      <w:r>
        <w:rPr>
          <w:rFonts w:ascii="YS Text" w:hAnsi="YS Text"/>
          <w:color w:val="000000"/>
          <w:sz w:val="23"/>
          <w:szCs w:val="23"/>
        </w:rPr>
        <w:t>», Совет депутатов муниципального образования сельского поселени</w:t>
      </w:r>
      <w:proofErr w:type="gramStart"/>
      <w:r>
        <w:rPr>
          <w:rFonts w:ascii="YS Text" w:hAnsi="YS Text"/>
          <w:color w:val="000000"/>
          <w:sz w:val="23"/>
          <w:szCs w:val="23"/>
        </w:rPr>
        <w:t>я«</w:t>
      </w:r>
      <w:proofErr w:type="spellStart"/>
      <w:proofErr w:type="gramEnd"/>
      <w:r>
        <w:rPr>
          <w:rFonts w:ascii="YS Text" w:hAnsi="YS Text"/>
          <w:color w:val="000000"/>
          <w:sz w:val="23"/>
          <w:szCs w:val="23"/>
        </w:rPr>
        <w:t>Тугнуйское</w:t>
      </w:r>
      <w:proofErr w:type="spellEnd"/>
      <w:r>
        <w:rPr>
          <w:rFonts w:ascii="YS Text" w:hAnsi="YS Text"/>
          <w:color w:val="000000"/>
          <w:sz w:val="23"/>
          <w:szCs w:val="23"/>
        </w:rPr>
        <w:t>»</w:t>
      </w:r>
    </w:p>
    <w:p w:rsidR="0055776D" w:rsidRDefault="001A0E91" w:rsidP="001A0E91">
      <w:pPr>
        <w:shd w:val="clear" w:color="auto" w:fill="FFFFFF"/>
        <w:tabs>
          <w:tab w:val="center" w:pos="4860"/>
          <w:tab w:val="left" w:pos="5850"/>
        </w:tabs>
        <w:rPr>
          <w:rFonts w:ascii="YS Text" w:hAnsi="YS Text"/>
          <w:b/>
          <w:color w:val="000000"/>
          <w:sz w:val="23"/>
          <w:szCs w:val="23"/>
        </w:rPr>
      </w:pPr>
      <w:r>
        <w:rPr>
          <w:rFonts w:ascii="YS Text" w:hAnsi="YS Text"/>
          <w:b/>
          <w:color w:val="000000"/>
          <w:sz w:val="23"/>
          <w:szCs w:val="23"/>
        </w:rPr>
        <w:tab/>
      </w:r>
      <w:r w:rsidR="0055776D" w:rsidRPr="0055776D">
        <w:rPr>
          <w:rFonts w:ascii="YS Text" w:hAnsi="YS Text"/>
          <w:b/>
          <w:color w:val="000000"/>
          <w:sz w:val="23"/>
          <w:szCs w:val="23"/>
        </w:rPr>
        <w:t>РЕШИЛ:</w:t>
      </w:r>
      <w:r>
        <w:rPr>
          <w:rFonts w:ascii="YS Text" w:hAnsi="YS Text"/>
          <w:b/>
          <w:color w:val="000000"/>
          <w:sz w:val="23"/>
          <w:szCs w:val="23"/>
        </w:rPr>
        <w:tab/>
      </w:r>
    </w:p>
    <w:p w:rsidR="001A0E91" w:rsidRPr="0055776D" w:rsidRDefault="001A0E91" w:rsidP="001A0E91">
      <w:pPr>
        <w:shd w:val="clear" w:color="auto" w:fill="FFFFFF"/>
        <w:tabs>
          <w:tab w:val="center" w:pos="4860"/>
          <w:tab w:val="left" w:pos="5850"/>
        </w:tabs>
        <w:rPr>
          <w:rFonts w:ascii="YS Text" w:hAnsi="YS Text"/>
          <w:b/>
          <w:color w:val="000000"/>
          <w:sz w:val="23"/>
          <w:szCs w:val="23"/>
        </w:rPr>
      </w:pPr>
    </w:p>
    <w:p w:rsidR="0055776D" w:rsidRDefault="0055776D" w:rsidP="005148AE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1</w:t>
      </w:r>
      <w:proofErr w:type="gramStart"/>
      <w:r>
        <w:rPr>
          <w:rFonts w:ascii="YS Text" w:hAnsi="YS Text"/>
          <w:color w:val="000000"/>
          <w:sz w:val="23"/>
          <w:szCs w:val="23"/>
        </w:rPr>
        <w:t xml:space="preserve"> У</w:t>
      </w:r>
      <w:proofErr w:type="gramEnd"/>
      <w:r>
        <w:rPr>
          <w:rFonts w:ascii="YS Text" w:hAnsi="YS Text"/>
          <w:color w:val="000000"/>
          <w:sz w:val="23"/>
          <w:szCs w:val="23"/>
        </w:rPr>
        <w:t>твердить Положение о муниципальном контроле в сфере благоустройства на</w:t>
      </w:r>
      <w:r w:rsidR="00327094">
        <w:rPr>
          <w:rFonts w:ascii="YS Text" w:hAnsi="YS Text"/>
          <w:color w:val="000000"/>
          <w:sz w:val="23"/>
          <w:szCs w:val="23"/>
        </w:rPr>
        <w:t xml:space="preserve"> территории </w:t>
      </w:r>
      <w:r>
        <w:rPr>
          <w:rFonts w:ascii="YS Text" w:hAnsi="YS Text"/>
          <w:color w:val="000000"/>
          <w:sz w:val="23"/>
          <w:szCs w:val="23"/>
        </w:rPr>
        <w:t>муниципального образования сельского поселения «</w:t>
      </w:r>
      <w:proofErr w:type="spellStart"/>
      <w:r w:rsidR="00327094">
        <w:rPr>
          <w:rFonts w:ascii="YS Text" w:hAnsi="YS Text"/>
          <w:color w:val="000000"/>
          <w:sz w:val="23"/>
          <w:szCs w:val="23"/>
        </w:rPr>
        <w:t>Тугнуйское</w:t>
      </w:r>
      <w:proofErr w:type="spellEnd"/>
      <w:r>
        <w:rPr>
          <w:rFonts w:ascii="YS Text" w:hAnsi="YS Text"/>
          <w:color w:val="000000"/>
          <w:sz w:val="23"/>
          <w:szCs w:val="23"/>
        </w:rPr>
        <w:t>», согласно приложению к настоящему решению.</w:t>
      </w:r>
    </w:p>
    <w:p w:rsidR="0055776D" w:rsidRDefault="0055776D" w:rsidP="005148AE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2 </w:t>
      </w:r>
      <w:r w:rsidR="00327094">
        <w:rPr>
          <w:color w:val="000000"/>
        </w:rPr>
        <w:t>Настоящее решение подлежит официальному обнародованию посредством размещения на информационных стендах Администрации муниципального образования сельского поселения «</w:t>
      </w:r>
      <w:proofErr w:type="spellStart"/>
      <w:r w:rsidR="00327094">
        <w:rPr>
          <w:color w:val="000000"/>
        </w:rPr>
        <w:t>Тугнуйское</w:t>
      </w:r>
      <w:proofErr w:type="spellEnd"/>
      <w:r w:rsidR="00327094">
        <w:rPr>
          <w:color w:val="000000"/>
        </w:rPr>
        <w:t>»</w:t>
      </w:r>
      <w:r>
        <w:rPr>
          <w:rFonts w:ascii="YS Text" w:hAnsi="YS Text"/>
          <w:color w:val="000000"/>
          <w:sz w:val="23"/>
          <w:szCs w:val="23"/>
        </w:rPr>
        <w:t>.</w:t>
      </w:r>
    </w:p>
    <w:p w:rsidR="0055776D" w:rsidRDefault="0055776D" w:rsidP="005148AE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3 Решение вступает в силу после его официального обнародования, но не ранее 1</w:t>
      </w:r>
      <w:r w:rsidR="00327094">
        <w:rPr>
          <w:rFonts w:ascii="YS Text" w:hAnsi="YS Text"/>
          <w:color w:val="000000"/>
          <w:sz w:val="23"/>
          <w:szCs w:val="23"/>
        </w:rPr>
        <w:t xml:space="preserve">января 2022 </w:t>
      </w:r>
      <w:r>
        <w:rPr>
          <w:rFonts w:ascii="YS Text" w:hAnsi="YS Text"/>
          <w:color w:val="000000"/>
          <w:sz w:val="23"/>
          <w:szCs w:val="23"/>
        </w:rPr>
        <w:t>года, за исключением положений раздела 5 Положения о муниципальном</w:t>
      </w:r>
      <w:r w:rsidR="00327094">
        <w:rPr>
          <w:rFonts w:ascii="YS Text" w:hAnsi="YS Text"/>
          <w:color w:val="000000"/>
          <w:sz w:val="23"/>
          <w:szCs w:val="23"/>
        </w:rPr>
        <w:t xml:space="preserve"> контроле в сфере </w:t>
      </w:r>
      <w:r>
        <w:rPr>
          <w:rFonts w:ascii="YS Text" w:hAnsi="YS Text"/>
          <w:color w:val="000000"/>
          <w:sz w:val="23"/>
          <w:szCs w:val="23"/>
        </w:rPr>
        <w:t>благоустройства  на территории муниципального образования сельского поселения «</w:t>
      </w:r>
      <w:proofErr w:type="spellStart"/>
      <w:r w:rsidR="00327094">
        <w:rPr>
          <w:rFonts w:ascii="YS Text" w:hAnsi="YS Text"/>
          <w:color w:val="000000"/>
          <w:sz w:val="23"/>
          <w:szCs w:val="23"/>
        </w:rPr>
        <w:t>Тугнуйское</w:t>
      </w:r>
      <w:proofErr w:type="spellEnd"/>
      <w:r>
        <w:rPr>
          <w:rFonts w:ascii="YS Text" w:hAnsi="YS Text"/>
          <w:color w:val="000000"/>
          <w:sz w:val="23"/>
          <w:szCs w:val="23"/>
        </w:rPr>
        <w:t>», для которого настоящим Решением предусмотрен иной срок вступления</w:t>
      </w:r>
      <w:r w:rsidR="00327094">
        <w:rPr>
          <w:rFonts w:ascii="YS Text" w:hAnsi="YS Text"/>
          <w:color w:val="000000"/>
          <w:sz w:val="23"/>
          <w:szCs w:val="23"/>
        </w:rPr>
        <w:t>.</w:t>
      </w:r>
    </w:p>
    <w:p w:rsidR="0055776D" w:rsidRDefault="0055776D" w:rsidP="005148AE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3.1. Положения раздела 5 Положения о муниципальном контроле на</w:t>
      </w:r>
      <w:r w:rsidR="00327094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территории муниципального образования сельского поселения «</w:t>
      </w:r>
      <w:proofErr w:type="spellStart"/>
      <w:r w:rsidR="00327094">
        <w:rPr>
          <w:rFonts w:ascii="YS Text" w:hAnsi="YS Text"/>
          <w:color w:val="000000"/>
          <w:sz w:val="23"/>
          <w:szCs w:val="23"/>
        </w:rPr>
        <w:t>Тугнуйское</w:t>
      </w:r>
      <w:proofErr w:type="spellEnd"/>
      <w:r>
        <w:rPr>
          <w:rFonts w:ascii="YS Text" w:hAnsi="YS Text"/>
          <w:color w:val="000000"/>
          <w:sz w:val="23"/>
          <w:szCs w:val="23"/>
        </w:rPr>
        <w:t>» вступают</w:t>
      </w:r>
      <w:r w:rsidR="00327094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в силу с 1 марта 2022 года.</w:t>
      </w:r>
    </w:p>
    <w:p w:rsidR="0055776D" w:rsidRDefault="0055776D" w:rsidP="005148AE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4 </w:t>
      </w:r>
      <w:proofErr w:type="gramStart"/>
      <w:r>
        <w:rPr>
          <w:rFonts w:ascii="YS Text" w:hAnsi="YS Text"/>
          <w:color w:val="000000"/>
          <w:sz w:val="23"/>
          <w:szCs w:val="23"/>
        </w:rPr>
        <w:t>Контроль за</w:t>
      </w:r>
      <w:proofErr w:type="gramEnd"/>
      <w:r>
        <w:rPr>
          <w:rFonts w:ascii="YS Text" w:hAnsi="YS Text"/>
          <w:color w:val="000000"/>
          <w:sz w:val="23"/>
          <w:szCs w:val="23"/>
        </w:rPr>
        <w:t xml:space="preserve"> исполнением настоящего решения оставляю за собой.</w:t>
      </w:r>
    </w:p>
    <w:p w:rsidR="00C1228B" w:rsidRDefault="00C1228B" w:rsidP="0055776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C1228B" w:rsidRDefault="00C1228B" w:rsidP="0055776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Глава МО СП </w:t>
      </w:r>
      <w:r>
        <w:rPr>
          <w:rFonts w:ascii="YS Text" w:hAnsi="YS Text" w:hint="eastAsia"/>
          <w:color w:val="000000"/>
          <w:sz w:val="23"/>
          <w:szCs w:val="23"/>
        </w:rPr>
        <w:t>«</w:t>
      </w:r>
      <w:proofErr w:type="spellStart"/>
      <w:r>
        <w:rPr>
          <w:rFonts w:ascii="YS Text" w:hAnsi="YS Text"/>
          <w:color w:val="000000"/>
          <w:sz w:val="23"/>
          <w:szCs w:val="23"/>
        </w:rPr>
        <w:t>Тугнуйское</w:t>
      </w:r>
      <w:proofErr w:type="spellEnd"/>
      <w:r>
        <w:rPr>
          <w:rFonts w:ascii="YS Text" w:hAnsi="YS Text" w:hint="eastAsia"/>
          <w:color w:val="000000"/>
          <w:sz w:val="23"/>
          <w:szCs w:val="23"/>
        </w:rPr>
        <w:t>»</w:t>
      </w:r>
      <w:r>
        <w:rPr>
          <w:rFonts w:ascii="YS Text" w:hAnsi="YS Text"/>
          <w:color w:val="000000"/>
          <w:sz w:val="23"/>
          <w:szCs w:val="23"/>
        </w:rPr>
        <w:t xml:space="preserve">                                                                                           Э.Ю. Прохоров</w:t>
      </w:r>
    </w:p>
    <w:p w:rsidR="00C1228B" w:rsidRDefault="00C1228B" w:rsidP="003C1FF9">
      <w:pPr>
        <w:pStyle w:val="2"/>
        <w:spacing w:after="0" w:line="240" w:lineRule="auto"/>
        <w:ind w:left="0"/>
        <w:jc w:val="both"/>
        <w:rPr>
          <w:b/>
          <w:sz w:val="22"/>
          <w:szCs w:val="22"/>
        </w:rPr>
      </w:pPr>
    </w:p>
    <w:p w:rsidR="00C1228B" w:rsidRDefault="001E1F59" w:rsidP="001E1F59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Председатель Совета депутатов                                                                                 Т.Е. Трофимова </w:t>
      </w:r>
    </w:p>
    <w:p w:rsidR="001E1F59" w:rsidRDefault="001E1F59" w:rsidP="001E1F59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 w:hint="eastAsia"/>
          <w:color w:val="000000"/>
          <w:sz w:val="23"/>
          <w:szCs w:val="23"/>
        </w:rPr>
        <w:t>С</w:t>
      </w:r>
      <w:r>
        <w:rPr>
          <w:rFonts w:ascii="YS Text" w:hAnsi="YS Text"/>
          <w:color w:val="000000"/>
          <w:sz w:val="23"/>
          <w:szCs w:val="23"/>
        </w:rPr>
        <w:t xml:space="preserve">ельского поселения </w:t>
      </w:r>
      <w:r>
        <w:rPr>
          <w:rFonts w:ascii="YS Text" w:hAnsi="YS Text" w:hint="eastAsia"/>
          <w:color w:val="000000"/>
          <w:sz w:val="23"/>
          <w:szCs w:val="23"/>
        </w:rPr>
        <w:t>«</w:t>
      </w:r>
      <w:proofErr w:type="spellStart"/>
      <w:r>
        <w:rPr>
          <w:rFonts w:ascii="YS Text" w:hAnsi="YS Text"/>
          <w:color w:val="000000"/>
          <w:sz w:val="23"/>
          <w:szCs w:val="23"/>
        </w:rPr>
        <w:t>Тугнуйское</w:t>
      </w:r>
      <w:proofErr w:type="spellEnd"/>
      <w:r>
        <w:rPr>
          <w:rFonts w:ascii="YS Text" w:hAnsi="YS Text" w:hint="eastAsia"/>
          <w:color w:val="000000"/>
          <w:sz w:val="23"/>
          <w:szCs w:val="23"/>
        </w:rPr>
        <w:t>»</w:t>
      </w:r>
    </w:p>
    <w:p w:rsidR="00C1228B" w:rsidRDefault="00C1228B" w:rsidP="00C1228B">
      <w:pPr>
        <w:shd w:val="clear" w:color="auto" w:fill="FFFFFF"/>
        <w:jc w:val="right"/>
        <w:rPr>
          <w:rFonts w:ascii="YS Text" w:hAnsi="YS Text"/>
          <w:color w:val="000000"/>
          <w:sz w:val="23"/>
          <w:szCs w:val="23"/>
        </w:rPr>
      </w:pPr>
    </w:p>
    <w:p w:rsidR="00C1228B" w:rsidRDefault="00C1228B" w:rsidP="00C1228B">
      <w:pPr>
        <w:shd w:val="clear" w:color="auto" w:fill="FFFFFF"/>
        <w:jc w:val="right"/>
        <w:rPr>
          <w:rFonts w:ascii="YS Text" w:hAnsi="YS Text"/>
          <w:color w:val="000000"/>
          <w:sz w:val="23"/>
          <w:szCs w:val="23"/>
        </w:rPr>
      </w:pPr>
    </w:p>
    <w:p w:rsidR="00C1228B" w:rsidRDefault="00C1228B" w:rsidP="00C1228B">
      <w:pPr>
        <w:shd w:val="clear" w:color="auto" w:fill="FFFFFF"/>
        <w:jc w:val="right"/>
        <w:rPr>
          <w:rFonts w:ascii="YS Text" w:hAnsi="YS Text"/>
          <w:color w:val="000000"/>
          <w:sz w:val="23"/>
          <w:szCs w:val="23"/>
        </w:rPr>
      </w:pPr>
    </w:p>
    <w:p w:rsidR="00C1228B" w:rsidRDefault="00C1228B" w:rsidP="00C1228B">
      <w:pPr>
        <w:shd w:val="clear" w:color="auto" w:fill="FFFFFF"/>
        <w:jc w:val="right"/>
        <w:rPr>
          <w:rFonts w:ascii="YS Text" w:hAnsi="YS Text"/>
          <w:color w:val="000000"/>
          <w:sz w:val="23"/>
          <w:szCs w:val="23"/>
        </w:rPr>
      </w:pPr>
    </w:p>
    <w:p w:rsidR="00C1228B" w:rsidRDefault="00C1228B" w:rsidP="00C1228B">
      <w:pPr>
        <w:shd w:val="clear" w:color="auto" w:fill="FFFFFF"/>
        <w:jc w:val="right"/>
        <w:rPr>
          <w:rFonts w:ascii="YS Text" w:hAnsi="YS Text"/>
          <w:color w:val="000000"/>
          <w:sz w:val="23"/>
          <w:szCs w:val="23"/>
        </w:rPr>
      </w:pPr>
    </w:p>
    <w:p w:rsidR="00C1228B" w:rsidRDefault="00C1228B" w:rsidP="00C1228B">
      <w:pPr>
        <w:shd w:val="clear" w:color="auto" w:fill="FFFFFF"/>
        <w:jc w:val="right"/>
        <w:rPr>
          <w:rFonts w:ascii="YS Text" w:hAnsi="YS Text"/>
          <w:color w:val="000000"/>
          <w:sz w:val="23"/>
          <w:szCs w:val="23"/>
        </w:rPr>
      </w:pPr>
    </w:p>
    <w:p w:rsidR="00C1228B" w:rsidRDefault="00C1228B" w:rsidP="00C1228B">
      <w:pPr>
        <w:shd w:val="clear" w:color="auto" w:fill="FFFFFF"/>
        <w:jc w:val="right"/>
        <w:rPr>
          <w:rFonts w:ascii="YS Text" w:hAnsi="YS Text"/>
          <w:color w:val="000000"/>
          <w:sz w:val="23"/>
          <w:szCs w:val="23"/>
        </w:rPr>
      </w:pPr>
    </w:p>
    <w:p w:rsidR="00C1228B" w:rsidRDefault="00C1228B" w:rsidP="00C1228B">
      <w:pPr>
        <w:shd w:val="clear" w:color="auto" w:fill="FFFFFF"/>
        <w:jc w:val="right"/>
        <w:rPr>
          <w:rFonts w:ascii="YS Text" w:hAnsi="YS Text"/>
          <w:color w:val="000000"/>
          <w:sz w:val="23"/>
          <w:szCs w:val="23"/>
        </w:rPr>
      </w:pPr>
    </w:p>
    <w:p w:rsidR="00C1228B" w:rsidRDefault="00C1228B" w:rsidP="00C1228B">
      <w:pPr>
        <w:shd w:val="clear" w:color="auto" w:fill="FFFFFF"/>
        <w:jc w:val="right"/>
        <w:rPr>
          <w:rFonts w:ascii="YS Text" w:hAnsi="YS Text"/>
          <w:color w:val="000000"/>
          <w:sz w:val="23"/>
          <w:szCs w:val="23"/>
        </w:rPr>
      </w:pPr>
    </w:p>
    <w:p w:rsidR="00C1228B" w:rsidRDefault="00C1228B" w:rsidP="00C1228B">
      <w:pPr>
        <w:shd w:val="clear" w:color="auto" w:fill="FFFFFF"/>
        <w:jc w:val="right"/>
        <w:rPr>
          <w:rFonts w:ascii="YS Text" w:hAnsi="YS Text"/>
          <w:color w:val="000000"/>
          <w:sz w:val="23"/>
          <w:szCs w:val="23"/>
        </w:rPr>
      </w:pPr>
    </w:p>
    <w:p w:rsidR="00C1228B" w:rsidRDefault="00C1228B" w:rsidP="00C1228B">
      <w:pPr>
        <w:shd w:val="clear" w:color="auto" w:fill="FFFFFF"/>
        <w:jc w:val="right"/>
        <w:rPr>
          <w:rFonts w:ascii="YS Text" w:hAnsi="YS Text"/>
          <w:color w:val="000000"/>
          <w:sz w:val="23"/>
          <w:szCs w:val="23"/>
        </w:rPr>
      </w:pPr>
    </w:p>
    <w:p w:rsidR="00C1228B" w:rsidRDefault="00C1228B" w:rsidP="00C1228B">
      <w:pPr>
        <w:shd w:val="clear" w:color="auto" w:fill="FFFFFF"/>
        <w:jc w:val="right"/>
        <w:rPr>
          <w:rFonts w:ascii="YS Text" w:hAnsi="YS Text"/>
          <w:color w:val="000000"/>
          <w:sz w:val="23"/>
          <w:szCs w:val="23"/>
        </w:rPr>
      </w:pPr>
    </w:p>
    <w:p w:rsidR="00C1228B" w:rsidRDefault="00C1228B" w:rsidP="00C1228B">
      <w:pPr>
        <w:shd w:val="clear" w:color="auto" w:fill="FFFFFF"/>
        <w:jc w:val="right"/>
        <w:rPr>
          <w:rFonts w:ascii="YS Text" w:hAnsi="YS Text"/>
          <w:color w:val="000000"/>
          <w:sz w:val="23"/>
          <w:szCs w:val="23"/>
        </w:rPr>
      </w:pPr>
    </w:p>
    <w:p w:rsidR="00C1228B" w:rsidRDefault="00C1228B" w:rsidP="00C1228B">
      <w:pPr>
        <w:shd w:val="clear" w:color="auto" w:fill="FFFFFF"/>
        <w:jc w:val="right"/>
        <w:rPr>
          <w:rFonts w:ascii="YS Text" w:hAnsi="YS Text"/>
          <w:color w:val="000000"/>
          <w:sz w:val="23"/>
          <w:szCs w:val="23"/>
        </w:rPr>
      </w:pPr>
    </w:p>
    <w:p w:rsidR="00C1228B" w:rsidRDefault="00C1228B" w:rsidP="00C1228B">
      <w:pPr>
        <w:shd w:val="clear" w:color="auto" w:fill="FFFFFF"/>
        <w:jc w:val="right"/>
        <w:rPr>
          <w:rFonts w:ascii="YS Text" w:hAnsi="YS Text"/>
          <w:color w:val="000000"/>
          <w:sz w:val="23"/>
          <w:szCs w:val="23"/>
        </w:rPr>
      </w:pPr>
    </w:p>
    <w:p w:rsidR="00C1228B" w:rsidRDefault="00C1228B" w:rsidP="00C1228B">
      <w:pPr>
        <w:shd w:val="clear" w:color="auto" w:fill="FFFFFF"/>
        <w:jc w:val="right"/>
        <w:rPr>
          <w:rFonts w:ascii="YS Text" w:hAnsi="YS Text"/>
          <w:color w:val="000000"/>
          <w:sz w:val="23"/>
          <w:szCs w:val="23"/>
        </w:rPr>
      </w:pPr>
    </w:p>
    <w:p w:rsidR="00C1228B" w:rsidRDefault="00C1228B" w:rsidP="00C1228B">
      <w:pPr>
        <w:shd w:val="clear" w:color="auto" w:fill="FFFFFF"/>
        <w:jc w:val="right"/>
        <w:rPr>
          <w:rFonts w:ascii="YS Text" w:hAnsi="YS Text"/>
          <w:color w:val="000000"/>
          <w:sz w:val="23"/>
          <w:szCs w:val="23"/>
        </w:rPr>
      </w:pPr>
    </w:p>
    <w:p w:rsidR="00C1228B" w:rsidRDefault="00C1228B" w:rsidP="00C1228B">
      <w:pPr>
        <w:shd w:val="clear" w:color="auto" w:fill="FFFFFF"/>
        <w:jc w:val="right"/>
        <w:rPr>
          <w:rFonts w:ascii="YS Text" w:hAnsi="YS Text"/>
          <w:color w:val="000000"/>
          <w:sz w:val="23"/>
          <w:szCs w:val="23"/>
        </w:rPr>
      </w:pPr>
    </w:p>
    <w:p w:rsidR="00C1228B" w:rsidRDefault="00C1228B" w:rsidP="00C1228B">
      <w:pPr>
        <w:shd w:val="clear" w:color="auto" w:fill="FFFFFF"/>
        <w:jc w:val="right"/>
        <w:rPr>
          <w:rFonts w:ascii="YS Text" w:hAnsi="YS Text"/>
          <w:color w:val="000000"/>
          <w:sz w:val="23"/>
          <w:szCs w:val="23"/>
        </w:rPr>
      </w:pPr>
    </w:p>
    <w:p w:rsidR="00C1228B" w:rsidRDefault="00C1228B" w:rsidP="00C1228B">
      <w:pPr>
        <w:shd w:val="clear" w:color="auto" w:fill="FFFFFF"/>
        <w:jc w:val="right"/>
        <w:rPr>
          <w:rFonts w:ascii="YS Text" w:hAnsi="YS Text"/>
          <w:color w:val="000000"/>
          <w:sz w:val="23"/>
          <w:szCs w:val="23"/>
        </w:rPr>
      </w:pPr>
    </w:p>
    <w:p w:rsidR="00C1228B" w:rsidRPr="001A0E91" w:rsidRDefault="00C1228B" w:rsidP="001A0E91">
      <w:pPr>
        <w:shd w:val="clear" w:color="auto" w:fill="FFFFFF"/>
        <w:jc w:val="right"/>
        <w:rPr>
          <w:color w:val="000000"/>
        </w:rPr>
      </w:pPr>
      <w:r w:rsidRPr="001A0E91">
        <w:rPr>
          <w:color w:val="000000"/>
        </w:rPr>
        <w:t>Приложение</w:t>
      </w:r>
    </w:p>
    <w:p w:rsidR="00C1228B" w:rsidRPr="001A0E91" w:rsidRDefault="00C1228B" w:rsidP="001A0E91">
      <w:pPr>
        <w:shd w:val="clear" w:color="auto" w:fill="FFFFFF"/>
        <w:jc w:val="right"/>
        <w:rPr>
          <w:color w:val="000000"/>
        </w:rPr>
      </w:pPr>
      <w:r w:rsidRPr="001A0E91">
        <w:rPr>
          <w:color w:val="000000"/>
        </w:rPr>
        <w:t>Утверждено</w:t>
      </w:r>
    </w:p>
    <w:p w:rsidR="00C1228B" w:rsidRPr="001A0E91" w:rsidRDefault="00C1228B" w:rsidP="001A0E91">
      <w:pPr>
        <w:shd w:val="clear" w:color="auto" w:fill="FFFFFF"/>
        <w:jc w:val="right"/>
        <w:rPr>
          <w:color w:val="000000"/>
        </w:rPr>
      </w:pPr>
      <w:r w:rsidRPr="001A0E91">
        <w:rPr>
          <w:color w:val="000000"/>
        </w:rPr>
        <w:t>Решением Совета депутатов</w:t>
      </w:r>
    </w:p>
    <w:p w:rsidR="00C1228B" w:rsidRPr="001A0E91" w:rsidRDefault="00C1228B" w:rsidP="001A0E91">
      <w:pPr>
        <w:shd w:val="clear" w:color="auto" w:fill="FFFFFF"/>
        <w:jc w:val="right"/>
        <w:rPr>
          <w:color w:val="000000"/>
        </w:rPr>
      </w:pPr>
      <w:r w:rsidRPr="001A0E91">
        <w:rPr>
          <w:color w:val="000000"/>
        </w:rPr>
        <w:t>муниципального образования</w:t>
      </w:r>
    </w:p>
    <w:p w:rsidR="00C1228B" w:rsidRPr="001A0E91" w:rsidRDefault="00C1228B" w:rsidP="001A0E91">
      <w:pPr>
        <w:shd w:val="clear" w:color="auto" w:fill="FFFFFF"/>
        <w:jc w:val="right"/>
        <w:rPr>
          <w:color w:val="000000"/>
        </w:rPr>
      </w:pPr>
      <w:r w:rsidRPr="001A0E91">
        <w:rPr>
          <w:color w:val="000000"/>
        </w:rPr>
        <w:t>сельского поселения «</w:t>
      </w:r>
      <w:proofErr w:type="spellStart"/>
      <w:r w:rsidRPr="001A0E91">
        <w:rPr>
          <w:color w:val="000000"/>
        </w:rPr>
        <w:t>Тугнуйское</w:t>
      </w:r>
      <w:proofErr w:type="spellEnd"/>
      <w:r w:rsidRPr="001A0E91">
        <w:rPr>
          <w:color w:val="000000"/>
        </w:rPr>
        <w:t>»</w:t>
      </w:r>
    </w:p>
    <w:p w:rsidR="00C1228B" w:rsidRPr="001A0E91" w:rsidRDefault="00C1228B" w:rsidP="001A0E91">
      <w:pPr>
        <w:shd w:val="clear" w:color="auto" w:fill="FFFFFF"/>
        <w:jc w:val="right"/>
        <w:rPr>
          <w:color w:val="000000"/>
        </w:rPr>
      </w:pPr>
      <w:r w:rsidRPr="001A0E91">
        <w:rPr>
          <w:color w:val="000000"/>
        </w:rPr>
        <w:t>от «13» декабря 2021г. № 90</w:t>
      </w:r>
    </w:p>
    <w:p w:rsidR="00C1228B" w:rsidRPr="001A0E91" w:rsidRDefault="00C1228B" w:rsidP="001A0E91">
      <w:pPr>
        <w:shd w:val="clear" w:color="auto" w:fill="FFFFFF"/>
        <w:jc w:val="center"/>
        <w:rPr>
          <w:color w:val="000000"/>
        </w:rPr>
      </w:pPr>
      <w:r w:rsidRPr="001A0E91">
        <w:rPr>
          <w:color w:val="000000"/>
        </w:rPr>
        <w:t>Положение</w:t>
      </w:r>
    </w:p>
    <w:p w:rsidR="00C1228B" w:rsidRPr="001A0E91" w:rsidRDefault="00C1228B" w:rsidP="001A0E91">
      <w:pPr>
        <w:shd w:val="clear" w:color="auto" w:fill="FFFFFF"/>
        <w:jc w:val="center"/>
        <w:rPr>
          <w:color w:val="000000"/>
        </w:rPr>
      </w:pPr>
      <w:r w:rsidRPr="001A0E91">
        <w:rPr>
          <w:color w:val="000000"/>
        </w:rPr>
        <w:t>о муниципальном контроле в сфере благоустройства на территории</w:t>
      </w:r>
    </w:p>
    <w:p w:rsidR="00C1228B" w:rsidRPr="001A0E91" w:rsidRDefault="00C1228B" w:rsidP="001A0E91">
      <w:pPr>
        <w:shd w:val="clear" w:color="auto" w:fill="FFFFFF"/>
        <w:jc w:val="center"/>
        <w:rPr>
          <w:color w:val="000000"/>
        </w:rPr>
      </w:pPr>
      <w:r w:rsidRPr="001A0E91">
        <w:rPr>
          <w:color w:val="000000"/>
        </w:rPr>
        <w:t>муниципального образования сельского поселения «</w:t>
      </w:r>
      <w:proofErr w:type="spellStart"/>
      <w:r w:rsidRPr="001A0E91">
        <w:rPr>
          <w:color w:val="000000"/>
        </w:rPr>
        <w:t>Тугнуйское</w:t>
      </w:r>
      <w:proofErr w:type="spellEnd"/>
      <w:r w:rsidRPr="001A0E91">
        <w:rPr>
          <w:color w:val="000000"/>
        </w:rPr>
        <w:t>»</w:t>
      </w:r>
    </w:p>
    <w:p w:rsidR="00C1228B" w:rsidRPr="00093606" w:rsidRDefault="00C1228B" w:rsidP="009D3FFD">
      <w:pPr>
        <w:shd w:val="clear" w:color="auto" w:fill="FFFFFF"/>
        <w:jc w:val="both"/>
        <w:rPr>
          <w:b/>
          <w:color w:val="000000"/>
        </w:rPr>
      </w:pPr>
      <w:r w:rsidRPr="00093606">
        <w:rPr>
          <w:b/>
          <w:color w:val="000000"/>
        </w:rPr>
        <w:t>1.Общие положения</w:t>
      </w:r>
    </w:p>
    <w:p w:rsidR="00C1228B" w:rsidRPr="009D3FFD" w:rsidRDefault="00C1228B" w:rsidP="009D3FFD">
      <w:pPr>
        <w:shd w:val="clear" w:color="auto" w:fill="FFFFFF"/>
        <w:jc w:val="both"/>
        <w:rPr>
          <w:color w:val="000000"/>
        </w:rPr>
      </w:pPr>
      <w:r w:rsidRPr="009D3FFD">
        <w:rPr>
          <w:color w:val="000000"/>
        </w:rPr>
        <w:t>1.1. Настоящее Положение устанавливает порядок осуществления муниципального контроля в сфере благоустройства на территории муниципального образования сельского поселения «</w:t>
      </w:r>
      <w:proofErr w:type="spellStart"/>
      <w:r w:rsidRPr="009D3FFD">
        <w:rPr>
          <w:color w:val="000000"/>
        </w:rPr>
        <w:t>Тугнуйское</w:t>
      </w:r>
      <w:proofErr w:type="spellEnd"/>
      <w:r w:rsidRPr="009D3FFD">
        <w:rPr>
          <w:color w:val="000000"/>
        </w:rPr>
        <w:t>» (далее – контроль в сфере благоустройства).</w:t>
      </w:r>
    </w:p>
    <w:p w:rsidR="00C1228B" w:rsidRPr="009D3FFD" w:rsidRDefault="00C1228B" w:rsidP="009D3FFD">
      <w:pPr>
        <w:shd w:val="clear" w:color="auto" w:fill="FFFFFF"/>
        <w:jc w:val="both"/>
        <w:rPr>
          <w:color w:val="000000"/>
        </w:rPr>
      </w:pPr>
      <w:r w:rsidRPr="009D3FFD">
        <w:rPr>
          <w:color w:val="000000"/>
        </w:rPr>
        <w:t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муниципального образования сельского поселения «</w:t>
      </w:r>
      <w:proofErr w:type="spellStart"/>
      <w:r w:rsidRPr="009D3FFD">
        <w:rPr>
          <w:color w:val="000000"/>
        </w:rPr>
        <w:t>Тугнуйское</w:t>
      </w:r>
      <w:proofErr w:type="spellEnd"/>
      <w:r w:rsidRPr="009D3FFD">
        <w:rPr>
          <w:color w:val="000000"/>
        </w:rPr>
        <w:t>»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C1228B" w:rsidRPr="009D3FFD" w:rsidRDefault="00C1228B" w:rsidP="009D3FFD">
      <w:pPr>
        <w:shd w:val="clear" w:color="auto" w:fill="FFFFFF"/>
        <w:jc w:val="both"/>
        <w:rPr>
          <w:color w:val="000000"/>
        </w:rPr>
      </w:pPr>
      <w:r w:rsidRPr="009D3FFD">
        <w:rPr>
          <w:color w:val="000000"/>
        </w:rPr>
        <w:t>1.3. Контроль в сфере благоустройства осуществляется администрацией</w:t>
      </w:r>
    </w:p>
    <w:p w:rsidR="00C1228B" w:rsidRPr="009D3FFD" w:rsidRDefault="00C1228B" w:rsidP="009D3FFD">
      <w:pPr>
        <w:shd w:val="clear" w:color="auto" w:fill="FFFFFF"/>
        <w:jc w:val="both"/>
        <w:rPr>
          <w:color w:val="000000"/>
        </w:rPr>
      </w:pPr>
      <w:r w:rsidRPr="009D3FFD">
        <w:rPr>
          <w:color w:val="000000"/>
        </w:rPr>
        <w:t>муниципального образования сельского поселения «</w:t>
      </w:r>
      <w:proofErr w:type="spellStart"/>
      <w:r w:rsidRPr="009D3FFD">
        <w:rPr>
          <w:color w:val="000000"/>
        </w:rPr>
        <w:t>Тугнуйское</w:t>
      </w:r>
      <w:proofErr w:type="spellEnd"/>
      <w:r w:rsidRPr="009D3FFD">
        <w:rPr>
          <w:color w:val="000000"/>
        </w:rPr>
        <w:t xml:space="preserve">» (далее </w:t>
      </w:r>
      <w:proofErr w:type="gramStart"/>
      <w:r w:rsidRPr="009D3FFD">
        <w:rPr>
          <w:color w:val="000000"/>
        </w:rPr>
        <w:t>–а</w:t>
      </w:r>
      <w:proofErr w:type="gramEnd"/>
      <w:r w:rsidRPr="009D3FFD">
        <w:rPr>
          <w:color w:val="000000"/>
        </w:rPr>
        <w:t>дминистрация).</w:t>
      </w:r>
    </w:p>
    <w:p w:rsidR="00C1228B" w:rsidRPr="009D3FFD" w:rsidRDefault="00C1228B" w:rsidP="009D3FFD">
      <w:pPr>
        <w:shd w:val="clear" w:color="auto" w:fill="FFFFFF"/>
        <w:jc w:val="both"/>
        <w:rPr>
          <w:color w:val="000000"/>
        </w:rPr>
      </w:pPr>
      <w:r w:rsidRPr="009D3FFD">
        <w:rPr>
          <w:color w:val="000000"/>
        </w:rPr>
        <w:t xml:space="preserve">1.4. </w:t>
      </w:r>
      <w:proofErr w:type="gramStart"/>
      <w:r w:rsidRPr="009D3FFD">
        <w:rPr>
          <w:color w:val="000000"/>
        </w:rPr>
        <w:t>Должностным лицом администрации, уполномоченным  осуществлять  контроль в сфере благоустройства, является глава администрации  (далее также – должностные лица, уполномоченные осуществлять контроль</w:t>
      </w:r>
      <w:proofErr w:type="gramEnd"/>
    </w:p>
    <w:p w:rsidR="00C1228B" w:rsidRPr="009D3FFD" w:rsidRDefault="00C1228B" w:rsidP="009D3FFD">
      <w:pPr>
        <w:shd w:val="clear" w:color="auto" w:fill="FFFFFF"/>
        <w:jc w:val="both"/>
        <w:rPr>
          <w:color w:val="000000"/>
        </w:rPr>
      </w:pPr>
      <w:r w:rsidRPr="009D3FFD">
        <w:rPr>
          <w:color w:val="000000"/>
        </w:rPr>
        <w:t>Должностн</w:t>
      </w:r>
      <w:r w:rsidR="009D3FFD" w:rsidRPr="009D3FFD">
        <w:rPr>
          <w:color w:val="000000"/>
        </w:rPr>
        <w:t>ое</w:t>
      </w:r>
      <w:r w:rsidRPr="009D3FFD">
        <w:rPr>
          <w:color w:val="000000"/>
        </w:rPr>
        <w:t xml:space="preserve"> лиц</w:t>
      </w:r>
      <w:r w:rsidR="009D3FFD" w:rsidRPr="009D3FFD">
        <w:rPr>
          <w:color w:val="000000"/>
        </w:rPr>
        <w:t>о</w:t>
      </w:r>
      <w:r w:rsidRPr="009D3FFD">
        <w:rPr>
          <w:color w:val="000000"/>
        </w:rPr>
        <w:t>, уполномоченны</w:t>
      </w:r>
      <w:r w:rsidR="009D3FFD" w:rsidRPr="009D3FFD">
        <w:rPr>
          <w:color w:val="000000"/>
        </w:rPr>
        <w:t>й</w:t>
      </w:r>
      <w:r w:rsidRPr="009D3FFD">
        <w:rPr>
          <w:color w:val="000000"/>
        </w:rPr>
        <w:t xml:space="preserve"> осуществлять контроль, при осуществлении</w:t>
      </w:r>
      <w:r w:rsidR="009D3FFD" w:rsidRPr="009D3FFD">
        <w:rPr>
          <w:color w:val="000000"/>
        </w:rPr>
        <w:t xml:space="preserve"> </w:t>
      </w:r>
      <w:r w:rsidRPr="009D3FFD">
        <w:rPr>
          <w:color w:val="000000"/>
        </w:rPr>
        <w:t>контроля в сфере благоустройства имеют права, обязанности и несут ответственность в</w:t>
      </w:r>
      <w:r w:rsidR="009D3FFD" w:rsidRPr="009D3FFD">
        <w:rPr>
          <w:color w:val="000000"/>
        </w:rPr>
        <w:t xml:space="preserve"> </w:t>
      </w:r>
      <w:r w:rsidRPr="009D3FFD">
        <w:rPr>
          <w:color w:val="000000"/>
        </w:rPr>
        <w:t>соответствии с Федеральным законом от 31.07.2020 № 248-ФЗ «О государственном</w:t>
      </w:r>
      <w:r w:rsidR="009D3FFD" w:rsidRPr="009D3FFD">
        <w:rPr>
          <w:color w:val="000000"/>
        </w:rPr>
        <w:t xml:space="preserve"> </w:t>
      </w:r>
      <w:r w:rsidRPr="009D3FFD">
        <w:rPr>
          <w:color w:val="000000"/>
        </w:rPr>
        <w:t>контроле (надзоре) и муниципальном контроле в Российской Федерации» и иными</w:t>
      </w:r>
      <w:r w:rsidR="009D3FFD" w:rsidRPr="009D3FFD">
        <w:rPr>
          <w:color w:val="000000"/>
        </w:rPr>
        <w:t xml:space="preserve"> </w:t>
      </w:r>
      <w:r w:rsidRPr="009D3FFD">
        <w:rPr>
          <w:color w:val="000000"/>
        </w:rPr>
        <w:t>федеральными законами.</w:t>
      </w:r>
    </w:p>
    <w:p w:rsidR="00C1228B" w:rsidRPr="009D3FFD" w:rsidRDefault="00C1228B" w:rsidP="009D3FFD">
      <w:pPr>
        <w:shd w:val="clear" w:color="auto" w:fill="FFFFFF"/>
        <w:jc w:val="both"/>
        <w:rPr>
          <w:color w:val="000000"/>
        </w:rPr>
      </w:pPr>
      <w:r w:rsidRPr="009D3FFD">
        <w:rPr>
          <w:color w:val="000000"/>
        </w:rPr>
        <w:t>1.5. К отношениям, связанным с осуществлением контроля в сфере</w:t>
      </w:r>
      <w:r w:rsidR="009D3FFD" w:rsidRPr="009D3FFD">
        <w:rPr>
          <w:color w:val="000000"/>
        </w:rPr>
        <w:t xml:space="preserve"> </w:t>
      </w:r>
      <w:r w:rsidRPr="009D3FFD">
        <w:rPr>
          <w:color w:val="000000"/>
        </w:rPr>
        <w:t>благоустройства, организацией и проведением профилактических мероприятий,</w:t>
      </w:r>
      <w:r w:rsidR="009D3FFD" w:rsidRPr="009D3FFD">
        <w:rPr>
          <w:color w:val="000000"/>
        </w:rPr>
        <w:t xml:space="preserve"> </w:t>
      </w:r>
      <w:r w:rsidRPr="009D3FFD">
        <w:rPr>
          <w:color w:val="000000"/>
        </w:rPr>
        <w:t>контрольных мероприятий, применяются положения Федерального закона от 31.07.2020</w:t>
      </w:r>
      <w:r w:rsidR="009D3FFD" w:rsidRPr="009D3FFD">
        <w:rPr>
          <w:color w:val="000000"/>
        </w:rPr>
        <w:t xml:space="preserve"> </w:t>
      </w:r>
      <w:r w:rsidRPr="009D3FFD">
        <w:rPr>
          <w:color w:val="000000"/>
        </w:rPr>
        <w:t>№ 248-ФЗ «О государственном контроле (надзоре) и муниципальном контроле в</w:t>
      </w:r>
      <w:r w:rsidR="009D3FFD" w:rsidRPr="009D3FFD">
        <w:rPr>
          <w:color w:val="000000"/>
        </w:rPr>
        <w:t xml:space="preserve"> </w:t>
      </w:r>
      <w:r w:rsidRPr="009D3FFD">
        <w:rPr>
          <w:color w:val="000000"/>
        </w:rPr>
        <w:t>Российской Федерации», Федерального закона от 06.10.2003 № 131-ФЗ «Об общих</w:t>
      </w:r>
      <w:r w:rsidR="009D3FFD" w:rsidRPr="009D3FFD">
        <w:rPr>
          <w:color w:val="000000"/>
        </w:rPr>
        <w:t xml:space="preserve"> </w:t>
      </w:r>
      <w:r w:rsidRPr="009D3FFD">
        <w:rPr>
          <w:color w:val="000000"/>
        </w:rPr>
        <w:t>принципах организации местного самоуправления в Российской Федерации».</w:t>
      </w:r>
    </w:p>
    <w:p w:rsidR="00C1228B" w:rsidRPr="009D3FFD" w:rsidRDefault="00C1228B" w:rsidP="001A0E91">
      <w:pPr>
        <w:shd w:val="clear" w:color="auto" w:fill="FFFFFF"/>
        <w:jc w:val="both"/>
        <w:rPr>
          <w:color w:val="000000"/>
        </w:rPr>
      </w:pPr>
      <w:r w:rsidRPr="009D3FFD">
        <w:rPr>
          <w:color w:val="000000"/>
        </w:rPr>
        <w:t xml:space="preserve">1.6. Администрация осуществляет </w:t>
      </w:r>
      <w:proofErr w:type="gramStart"/>
      <w:r w:rsidRPr="009D3FFD">
        <w:rPr>
          <w:color w:val="000000"/>
        </w:rPr>
        <w:t>контроль за</w:t>
      </w:r>
      <w:proofErr w:type="gramEnd"/>
      <w:r w:rsidRPr="009D3FFD">
        <w:rPr>
          <w:color w:val="000000"/>
        </w:rPr>
        <w:t xml:space="preserve"> соблюдением Правил</w:t>
      </w:r>
      <w:r w:rsidR="009D3FFD" w:rsidRPr="009D3FFD">
        <w:rPr>
          <w:color w:val="000000"/>
        </w:rPr>
        <w:t xml:space="preserve"> </w:t>
      </w:r>
      <w:r w:rsidRPr="009D3FFD">
        <w:rPr>
          <w:color w:val="000000"/>
        </w:rPr>
        <w:t>благоустройства, включающих:</w:t>
      </w:r>
    </w:p>
    <w:p w:rsidR="00C1228B" w:rsidRPr="009D3FFD" w:rsidRDefault="00C1228B" w:rsidP="001A0E91">
      <w:pPr>
        <w:shd w:val="clear" w:color="auto" w:fill="FFFFFF"/>
        <w:jc w:val="both"/>
        <w:rPr>
          <w:color w:val="000000"/>
        </w:rPr>
      </w:pPr>
      <w:r w:rsidRPr="009D3FFD">
        <w:rPr>
          <w:color w:val="000000"/>
        </w:rPr>
        <w:t>1) обязательные требования по содержанию прилегающих территорий;</w:t>
      </w:r>
    </w:p>
    <w:p w:rsidR="00C1228B" w:rsidRPr="009D3FFD" w:rsidRDefault="00C1228B" w:rsidP="001A0E91">
      <w:pPr>
        <w:shd w:val="clear" w:color="auto" w:fill="FFFFFF"/>
        <w:jc w:val="both"/>
        <w:rPr>
          <w:color w:val="000000"/>
        </w:rPr>
      </w:pPr>
      <w:r w:rsidRPr="009D3FFD">
        <w:rPr>
          <w:color w:val="000000"/>
        </w:rPr>
        <w:t>2) обязательные требования по содержанию элементов и объектов благоустройства,</w:t>
      </w:r>
      <w:r w:rsidR="009D3FFD">
        <w:rPr>
          <w:color w:val="000000"/>
        </w:rPr>
        <w:t xml:space="preserve"> </w:t>
      </w:r>
      <w:r w:rsidRPr="009D3FFD">
        <w:rPr>
          <w:color w:val="000000"/>
        </w:rPr>
        <w:t>в том числе требования:</w:t>
      </w:r>
    </w:p>
    <w:p w:rsidR="00C1228B" w:rsidRPr="009D3FFD" w:rsidRDefault="00C1228B" w:rsidP="001A0E91">
      <w:pPr>
        <w:shd w:val="clear" w:color="auto" w:fill="FFFFFF"/>
        <w:jc w:val="both"/>
        <w:rPr>
          <w:color w:val="000000"/>
        </w:rPr>
      </w:pPr>
      <w:r w:rsidRPr="009D3FFD">
        <w:rPr>
          <w:color w:val="000000"/>
        </w:rPr>
        <w:t>- по установке ограждений, не препятствующей свободному доступу</w:t>
      </w:r>
      <w:r w:rsidR="009D3FFD">
        <w:rPr>
          <w:color w:val="000000"/>
        </w:rPr>
        <w:t xml:space="preserve"> </w:t>
      </w:r>
      <w:proofErr w:type="spellStart"/>
      <w:r w:rsidRPr="009D3FFD">
        <w:rPr>
          <w:color w:val="000000"/>
        </w:rPr>
        <w:t>маломобильных</w:t>
      </w:r>
      <w:proofErr w:type="spellEnd"/>
      <w:r w:rsidRPr="009D3FFD">
        <w:rPr>
          <w:color w:val="000000"/>
        </w:rPr>
        <w:t xml:space="preserve"> групп населения к объектам образования, здравоохранения, культуры,</w:t>
      </w:r>
      <w:r w:rsidR="009D3FFD">
        <w:rPr>
          <w:color w:val="000000"/>
        </w:rPr>
        <w:t xml:space="preserve"> физической культуры и </w:t>
      </w:r>
      <w:r w:rsidRPr="009D3FFD">
        <w:rPr>
          <w:color w:val="000000"/>
        </w:rPr>
        <w:t>спорта, социального обслуживания населения;</w:t>
      </w:r>
    </w:p>
    <w:p w:rsidR="009D3FFD" w:rsidRDefault="009D3FFD" w:rsidP="001A0E91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 мест;</w:t>
      </w:r>
    </w:p>
    <w:p w:rsidR="009D3FFD" w:rsidRDefault="009D3FFD" w:rsidP="001A0E91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9D3FFD" w:rsidRDefault="009D3FFD" w:rsidP="001A0E91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муниципального образования сельского поселения «</w:t>
      </w:r>
      <w:proofErr w:type="spellStart"/>
      <w:r>
        <w:rPr>
          <w:rFonts w:ascii="YS Text" w:hAnsi="YS Text"/>
          <w:color w:val="000000"/>
          <w:sz w:val="23"/>
          <w:szCs w:val="23"/>
        </w:rPr>
        <w:t>Тугнуйское</w:t>
      </w:r>
      <w:proofErr w:type="spellEnd"/>
      <w:r>
        <w:rPr>
          <w:rFonts w:ascii="YS Text" w:hAnsi="YS Text"/>
          <w:color w:val="000000"/>
          <w:sz w:val="23"/>
          <w:szCs w:val="23"/>
        </w:rPr>
        <w:t>» и Правилами благоустройства;</w:t>
      </w:r>
    </w:p>
    <w:p w:rsidR="009D3FFD" w:rsidRDefault="009D3FFD" w:rsidP="001A0E91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</w:t>
      </w:r>
      <w:r>
        <w:rPr>
          <w:rFonts w:ascii="YS Text" w:hAnsi="YS Text"/>
          <w:color w:val="000000"/>
          <w:sz w:val="23"/>
          <w:szCs w:val="23"/>
        </w:rPr>
        <w:lastRenderedPageBreak/>
        <w:t xml:space="preserve">инвалидов и другие </w:t>
      </w:r>
      <w:proofErr w:type="spellStart"/>
      <w:r>
        <w:rPr>
          <w:rFonts w:ascii="YS Text" w:hAnsi="YS Text"/>
          <w:color w:val="000000"/>
          <w:sz w:val="23"/>
          <w:szCs w:val="23"/>
        </w:rPr>
        <w:t>маломобильные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группы населения, на период осуществления земляных работ;</w:t>
      </w:r>
    </w:p>
    <w:p w:rsidR="009D3FFD" w:rsidRDefault="009D3FFD" w:rsidP="001A0E91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proofErr w:type="gramStart"/>
      <w:r>
        <w:rPr>
          <w:rFonts w:ascii="YS Text" w:hAnsi="YS Text"/>
          <w:color w:val="000000"/>
          <w:sz w:val="23"/>
          <w:szCs w:val="23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9D3FFD" w:rsidRDefault="009D3FFD" w:rsidP="001A0E91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3) обязательные требования по уборке территории муниципального образования сельского поселения «</w:t>
      </w:r>
      <w:proofErr w:type="spellStart"/>
      <w:r>
        <w:rPr>
          <w:rFonts w:ascii="YS Text" w:hAnsi="YS Text"/>
          <w:color w:val="000000"/>
          <w:sz w:val="23"/>
          <w:szCs w:val="23"/>
        </w:rPr>
        <w:t>Тугнуйское</w:t>
      </w:r>
      <w:proofErr w:type="spellEnd"/>
      <w:r>
        <w:rPr>
          <w:rFonts w:ascii="YS Text" w:hAnsi="YS Text"/>
          <w:color w:val="000000"/>
          <w:sz w:val="23"/>
          <w:szCs w:val="23"/>
        </w:rPr>
        <w:t>» в зимний период, включая контроль проведения мероприятий по очистке от снега, наледи и сосулек кровель зданий, сооружений;</w:t>
      </w:r>
    </w:p>
    <w:p w:rsidR="009D3FFD" w:rsidRDefault="009D3FFD" w:rsidP="001A0E91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4) обязательные требования по уборке территории муниципального образования</w:t>
      </w:r>
      <w:r w:rsidR="001A0E91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сельского поселения «</w:t>
      </w:r>
      <w:proofErr w:type="spellStart"/>
      <w:r w:rsidR="001A0E91">
        <w:rPr>
          <w:rFonts w:ascii="YS Text" w:hAnsi="YS Text"/>
          <w:color w:val="000000"/>
          <w:sz w:val="23"/>
          <w:szCs w:val="23"/>
        </w:rPr>
        <w:t>Тугнуйское</w:t>
      </w:r>
      <w:proofErr w:type="spellEnd"/>
      <w:r>
        <w:rPr>
          <w:rFonts w:ascii="YS Text" w:hAnsi="YS Text"/>
          <w:color w:val="000000"/>
          <w:sz w:val="23"/>
          <w:szCs w:val="23"/>
        </w:rPr>
        <w:t>» в летний период, включая обязательные требования</w:t>
      </w:r>
      <w:r w:rsidR="001A0E91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по выявлению карантинных, ядовитых и сорных растений, борьбе с ними, локализации,</w:t>
      </w:r>
      <w:r w:rsidR="001A0E91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ликвидации их очагов;</w:t>
      </w:r>
    </w:p>
    <w:p w:rsidR="009D3FFD" w:rsidRDefault="009D3FFD" w:rsidP="001A0E91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5) дополнительные обязательные требования пожарной безопасности в период</w:t>
      </w:r>
      <w:r w:rsidR="001A0E91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действия особого противопожарного режима;</w:t>
      </w:r>
    </w:p>
    <w:p w:rsidR="009D3FFD" w:rsidRDefault="009D3FFD" w:rsidP="001A0E91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6) обязательные требования по прокладке, переустройству, ремонту и содержанию</w:t>
      </w:r>
      <w:r w:rsidR="001A0E91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подземных коммуникаций на территориях общего пользования;</w:t>
      </w:r>
    </w:p>
    <w:p w:rsidR="009D3FFD" w:rsidRDefault="009D3FFD" w:rsidP="001A0E91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proofErr w:type="gramStart"/>
      <w:r>
        <w:rPr>
          <w:rFonts w:ascii="YS Text" w:hAnsi="YS Text"/>
          <w:color w:val="000000"/>
          <w:sz w:val="23"/>
          <w:szCs w:val="23"/>
        </w:rPr>
        <w:t>7) обязательные требования по посадке, охране и содержанию зеленых</w:t>
      </w:r>
      <w:r w:rsidR="001A0E91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насаждений, в том числе обязательные требования по удалению (сносу), пересадке</w:t>
      </w:r>
      <w:r w:rsidR="001A0E91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деревьев и кустарников в соответствии с порубочным билетом и (или) разрешением на</w:t>
      </w:r>
      <w:r w:rsidR="001A0E91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пересадку деревьев и кустарников, если такие документы (порубочный билет, разрешение</w:t>
      </w:r>
      <w:r w:rsidR="001A0E91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на пересадку) должны быть выданы в установленных Правилами благоустройства</w:t>
      </w:r>
      <w:r w:rsidR="001A0E91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случаях;</w:t>
      </w:r>
      <w:proofErr w:type="gramEnd"/>
    </w:p>
    <w:p w:rsidR="009D3FFD" w:rsidRDefault="009D3FFD" w:rsidP="001A0E91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8) обязательные требования по складированию твердых коммунальных отходов;</w:t>
      </w:r>
    </w:p>
    <w:p w:rsidR="009D3FFD" w:rsidRDefault="009D3FFD" w:rsidP="001A0E91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9) обязательные требования по выгулу животных и требования о недопустимости</w:t>
      </w:r>
      <w:r w:rsidR="001A0E91">
        <w:rPr>
          <w:rFonts w:ascii="YS Text" w:hAnsi="YS Text"/>
          <w:color w:val="000000"/>
          <w:sz w:val="23"/>
          <w:szCs w:val="23"/>
        </w:rPr>
        <w:t xml:space="preserve"> выпаса </w:t>
      </w:r>
      <w:r>
        <w:rPr>
          <w:rFonts w:ascii="YS Text" w:hAnsi="YS Text"/>
          <w:color w:val="000000"/>
          <w:sz w:val="23"/>
          <w:szCs w:val="23"/>
        </w:rPr>
        <w:t>сельскохозяйственных животных и птиц на территориях общего пользования и</w:t>
      </w:r>
      <w:r w:rsidR="001A0E91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иных, предусмотренных Правилами благоустройства, территориях.</w:t>
      </w:r>
    </w:p>
    <w:p w:rsidR="009D3FFD" w:rsidRDefault="009D3FFD" w:rsidP="001A0E91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Администрация осуществляет </w:t>
      </w:r>
      <w:proofErr w:type="gramStart"/>
      <w:r>
        <w:rPr>
          <w:rFonts w:ascii="YS Text" w:hAnsi="YS Text"/>
          <w:color w:val="000000"/>
          <w:sz w:val="23"/>
          <w:szCs w:val="23"/>
        </w:rPr>
        <w:t>контроль за</w:t>
      </w:r>
      <w:proofErr w:type="gramEnd"/>
      <w:r>
        <w:rPr>
          <w:rFonts w:ascii="YS Text" w:hAnsi="YS Text"/>
          <w:color w:val="000000"/>
          <w:sz w:val="23"/>
          <w:szCs w:val="23"/>
        </w:rPr>
        <w:t xml:space="preserve"> соблюдением исполнения предписаний</w:t>
      </w:r>
      <w:r w:rsidR="001A0E91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об устранении нарушений обязательных требований, выданных должностными лицами,</w:t>
      </w:r>
      <w:r w:rsidR="001A0E91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уполномоченными осуществлять контроль, в пределах их компетенции.</w:t>
      </w:r>
    </w:p>
    <w:p w:rsidR="009D3FFD" w:rsidRDefault="009D3FFD" w:rsidP="001A0E91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1.7. Под элементами благоустройства в настоящем Положении понимаются</w:t>
      </w:r>
      <w:r w:rsidR="001A0E91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декоративные, технические, планировочные, конструктивные устройства, элементы</w:t>
      </w:r>
      <w:r w:rsidR="001A0E91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озеленения, различные виды оборудования и оформления, в том числе фасадов зданий,</w:t>
      </w:r>
      <w:r w:rsidR="001A0E91">
        <w:rPr>
          <w:rFonts w:ascii="YS Text" w:hAnsi="YS Text"/>
          <w:color w:val="000000"/>
          <w:sz w:val="23"/>
          <w:szCs w:val="23"/>
        </w:rPr>
        <w:t xml:space="preserve"> строений, сооружений, малые </w:t>
      </w:r>
      <w:r>
        <w:rPr>
          <w:rFonts w:ascii="YS Text" w:hAnsi="YS Text"/>
          <w:color w:val="000000"/>
          <w:sz w:val="23"/>
          <w:szCs w:val="23"/>
        </w:rPr>
        <w:t>архитектурные формы, некапитальные нестационарные</w:t>
      </w:r>
      <w:r w:rsidR="001A0E91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строения и сооружения, информационные щиты и указатели, применяемые как составные</w:t>
      </w:r>
      <w:r w:rsidR="001A0E91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части благоустройства территории.</w:t>
      </w:r>
    </w:p>
    <w:p w:rsidR="009D3FFD" w:rsidRDefault="009D3FFD" w:rsidP="001A0E91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Под объектами благоустройства в настоящем Положении понимаются территории</w:t>
      </w:r>
      <w:r w:rsidR="001A0E91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различного функционального назначения, на которых осуществляется деятельность по</w:t>
      </w:r>
      <w:r w:rsidR="001A0E91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благоустройству, в том числе:</w:t>
      </w:r>
    </w:p>
    <w:p w:rsidR="001A0E91" w:rsidRDefault="009D3FFD" w:rsidP="001A0E91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proofErr w:type="gramStart"/>
      <w:r>
        <w:rPr>
          <w:rFonts w:ascii="YS Text" w:hAnsi="YS Text"/>
          <w:color w:val="000000"/>
          <w:sz w:val="23"/>
          <w:szCs w:val="23"/>
        </w:rPr>
        <w:t>1) элементы планировочной структуры (зоны (массивы), районы (в том числе</w:t>
      </w:r>
      <w:r w:rsidR="001A0E91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жилые районы, микрорайоны, кварталы, промышленные районы), территории размещения</w:t>
      </w:r>
      <w:r w:rsidR="001A0E91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садоводческих, огороднических некоммерческих объединений граждан);</w:t>
      </w:r>
      <w:r w:rsidR="001A0E91" w:rsidRPr="001A0E91">
        <w:rPr>
          <w:rFonts w:ascii="YS Text" w:hAnsi="YS Text"/>
          <w:color w:val="000000"/>
          <w:sz w:val="23"/>
          <w:szCs w:val="23"/>
        </w:rPr>
        <w:t xml:space="preserve"> </w:t>
      </w:r>
      <w:proofErr w:type="gramEnd"/>
    </w:p>
    <w:p w:rsidR="001A0E91" w:rsidRDefault="001A0E91" w:rsidP="001A0E91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proofErr w:type="gramStart"/>
      <w:r>
        <w:rPr>
          <w:rFonts w:ascii="YS Text" w:hAnsi="YS Text"/>
          <w:color w:val="000000"/>
          <w:sz w:val="23"/>
          <w:szCs w:val="23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1A0E91" w:rsidRDefault="001A0E91" w:rsidP="001A0E91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3) дворовые территории;</w:t>
      </w:r>
    </w:p>
    <w:p w:rsidR="001A0E91" w:rsidRDefault="001A0E91" w:rsidP="001A0E91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4) детские и спортивные площадки;</w:t>
      </w:r>
    </w:p>
    <w:p w:rsidR="001A0E91" w:rsidRDefault="001A0E91" w:rsidP="001A0E91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5) площадки для выгула животных;</w:t>
      </w:r>
    </w:p>
    <w:p w:rsidR="001A0E91" w:rsidRDefault="001A0E91" w:rsidP="001A0E91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6) парковки (парковочные места);</w:t>
      </w:r>
    </w:p>
    <w:p w:rsidR="001A0E91" w:rsidRDefault="001A0E91" w:rsidP="001A0E91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7) парки, скверы, иные зеленые зоны;</w:t>
      </w:r>
    </w:p>
    <w:p w:rsidR="001A0E91" w:rsidRDefault="001A0E91" w:rsidP="001A0E91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8) технические и санитарно-защитные зоны;</w:t>
      </w:r>
    </w:p>
    <w:p w:rsidR="001A0E91" w:rsidRDefault="001A0E91" w:rsidP="001A0E91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1A0E91" w:rsidRDefault="001A0E91" w:rsidP="001A0E91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1.8. При осуществлении контроля в сфере благоустройства система оценки и управления рисками не применяется.</w:t>
      </w:r>
    </w:p>
    <w:p w:rsidR="001A0E91" w:rsidRPr="00093606" w:rsidRDefault="001A0E91" w:rsidP="001A0E91">
      <w:pPr>
        <w:shd w:val="clear" w:color="auto" w:fill="FFFFFF"/>
        <w:jc w:val="both"/>
        <w:rPr>
          <w:rFonts w:ascii="YS Text" w:hAnsi="YS Text"/>
          <w:b/>
          <w:color w:val="000000"/>
          <w:sz w:val="23"/>
          <w:szCs w:val="23"/>
        </w:rPr>
      </w:pPr>
      <w:r w:rsidRPr="00093606">
        <w:rPr>
          <w:rFonts w:ascii="YS Text" w:hAnsi="YS Text"/>
          <w:b/>
          <w:color w:val="000000"/>
          <w:sz w:val="23"/>
          <w:szCs w:val="23"/>
        </w:rPr>
        <w:t>2 Профилактика рисков причинения вреда (ущерба) охраняемым законом ценностям</w:t>
      </w:r>
    </w:p>
    <w:p w:rsidR="001A0E91" w:rsidRDefault="001A0E91" w:rsidP="001A0E91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2.1. Администрация осуществляет контроль в сфере </w:t>
      </w:r>
      <w:proofErr w:type="gramStart"/>
      <w:r>
        <w:rPr>
          <w:rFonts w:ascii="YS Text" w:hAnsi="YS Text"/>
          <w:color w:val="000000"/>
          <w:sz w:val="23"/>
          <w:szCs w:val="23"/>
        </w:rPr>
        <w:t>благоустройства</w:t>
      </w:r>
      <w:proofErr w:type="gramEnd"/>
      <w:r>
        <w:rPr>
          <w:rFonts w:ascii="YS Text" w:hAnsi="YS Text"/>
          <w:color w:val="000000"/>
          <w:sz w:val="23"/>
          <w:szCs w:val="23"/>
        </w:rPr>
        <w:t xml:space="preserve"> в том числе посредством проведения профилактических мероприятий.</w:t>
      </w:r>
    </w:p>
    <w:p w:rsidR="001A0E91" w:rsidRDefault="001A0E91" w:rsidP="001A0E91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2.2. Профилактические мероприятия осуществляются администрацией в целях стимулирования</w:t>
      </w:r>
    </w:p>
    <w:p w:rsidR="001A0E91" w:rsidRDefault="001A0E91" w:rsidP="001A0E91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lastRenderedPageBreak/>
        <w:t>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1A0E91" w:rsidRDefault="001A0E91" w:rsidP="001A0E91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1A0E91" w:rsidRDefault="001A0E91" w:rsidP="001A0E91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1A0E91" w:rsidRDefault="001A0E91" w:rsidP="001A0E91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proofErr w:type="gramStart"/>
      <w:r>
        <w:rPr>
          <w:rFonts w:ascii="YS Text" w:hAnsi="YS Text"/>
          <w:color w:val="000000"/>
          <w:sz w:val="23"/>
          <w:szCs w:val="23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(его заместителю) муниципального образования сельского поселения «</w:t>
      </w:r>
      <w:proofErr w:type="spellStart"/>
      <w:r>
        <w:rPr>
          <w:rFonts w:ascii="YS Text" w:hAnsi="YS Text"/>
          <w:color w:val="000000"/>
          <w:sz w:val="23"/>
          <w:szCs w:val="23"/>
        </w:rPr>
        <w:t>Тугнуйское</w:t>
      </w:r>
      <w:proofErr w:type="spellEnd"/>
      <w:r>
        <w:rPr>
          <w:rFonts w:ascii="YS Text" w:hAnsi="YS Text"/>
          <w:color w:val="000000"/>
          <w:sz w:val="23"/>
          <w:szCs w:val="23"/>
        </w:rPr>
        <w:t>» для принятия решения о проведении контрольных мероприятий.</w:t>
      </w:r>
      <w:proofErr w:type="gramEnd"/>
    </w:p>
    <w:p w:rsidR="001A0E91" w:rsidRDefault="001A0E91" w:rsidP="001A0E91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1A0E91" w:rsidRDefault="001A0E91" w:rsidP="001A0E91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1) информирование;</w:t>
      </w:r>
    </w:p>
    <w:p w:rsidR="001A0E91" w:rsidRDefault="001A0E91" w:rsidP="001A0E91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2) обобщение правоприменительной практики;</w:t>
      </w:r>
    </w:p>
    <w:p w:rsidR="001A0E91" w:rsidRDefault="001A0E91" w:rsidP="001A0E91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3) объявление предостережений;</w:t>
      </w:r>
    </w:p>
    <w:p w:rsidR="001A0E91" w:rsidRDefault="001A0E91" w:rsidP="001A0E91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4) консультирование;</w:t>
      </w:r>
    </w:p>
    <w:p w:rsidR="001A0E91" w:rsidRDefault="001A0E91" w:rsidP="001A0E91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5) профилактический визит.</w:t>
      </w:r>
    </w:p>
    <w:p w:rsidR="001A0E91" w:rsidRDefault="001A0E91" w:rsidP="001A0E91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2.6. </w:t>
      </w:r>
      <w:proofErr w:type="gramStart"/>
      <w:r>
        <w:rPr>
          <w:rFonts w:ascii="YS Text" w:hAnsi="YS Text"/>
          <w:color w:val="000000"/>
          <w:sz w:val="23"/>
          <w:szCs w:val="23"/>
        </w:rPr>
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</w:t>
      </w:r>
      <w:r w:rsidRPr="001A0E91">
        <w:rPr>
          <w:rFonts w:ascii="YS Text" w:hAnsi="YS Text"/>
          <w:color w:val="000000"/>
          <w:sz w:val="23"/>
          <w:szCs w:val="23"/>
        </w:rPr>
        <w:t>официальном</w:t>
      </w:r>
      <w:r>
        <w:rPr>
          <w:rFonts w:ascii="YS Text" w:hAnsi="YS Text"/>
          <w:color w:val="000000"/>
          <w:sz w:val="23"/>
          <w:szCs w:val="23"/>
        </w:rPr>
        <w:t xml:space="preserve">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</w:t>
      </w:r>
      <w:proofErr w:type="gramEnd"/>
      <w:r>
        <w:rPr>
          <w:rFonts w:ascii="YS Text" w:hAnsi="YS Text"/>
          <w:color w:val="000000"/>
          <w:sz w:val="23"/>
          <w:szCs w:val="23"/>
        </w:rPr>
        <w:t xml:space="preserve"> в иных формах.</w:t>
      </w:r>
    </w:p>
    <w:p w:rsidR="009D3FFD" w:rsidRDefault="009D3FFD" w:rsidP="001A0E91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Администрация обязана размещать и поддерживать в актуальном состоянии на</w:t>
      </w:r>
      <w:r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официальном сайте администрации в специальном разделе, посвященном контрольной</w:t>
      </w:r>
      <w:r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деятельности, сведения, предусмотренные частью 3 статьи 46 Федерального закона от</w:t>
      </w:r>
      <w:r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31.07.2020 № 248-ФЗ «О государственном контроле (надзоре) и муниципальном контроле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в Российской Федерации».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Администрация также вправе информировать население муниципального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образования сельского поселения «</w:t>
      </w:r>
      <w:proofErr w:type="spellStart"/>
      <w:r w:rsidR="00E66447">
        <w:rPr>
          <w:sz w:val="22"/>
          <w:szCs w:val="22"/>
        </w:rPr>
        <w:t>Тугнуйское</w:t>
      </w:r>
      <w:proofErr w:type="spellEnd"/>
      <w:r w:rsidRPr="001A0E91">
        <w:rPr>
          <w:sz w:val="22"/>
          <w:szCs w:val="22"/>
        </w:rPr>
        <w:t>» на собраниях и конференциях граждан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об обязательных требованиях, предъявляемых к объектам контроля.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2.7. Обобщение правоприменительной практики осуществляется администрацией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посредством сбора и анализа данных о проведенных контрольных мероприятиях и их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результатах.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По итогам обобщения правоприменительной практики должностными лицами,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уполномоченными осуществлять контроль, ежегодно готовится доклад, содержащий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результаты обобщения правоприменительной практики по осуществлению контроля в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сфере благоустройства и утверждаемый распоряжением администрации, подписываемым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главой администрации. Указанный доклад размещается в срок до 1 июля года,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следующего за отчетным годом, на официальном сайте администрации в специальном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разделе, посвященном контрольной деятельности.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 xml:space="preserve">2.8. </w:t>
      </w:r>
      <w:proofErr w:type="gramStart"/>
      <w:r w:rsidRPr="001A0E91">
        <w:rPr>
          <w:sz w:val="22"/>
          <w:szCs w:val="22"/>
        </w:rPr>
        <w:t>Предостережение о недопустимости нарушения обязательных требований и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предложение принять меры по обеспечению соблюдения обязательных требований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объявляются контролируемому лицу в случае наличия у администрации сведений о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готовящихся нарушениях обязательных требований или признаках нарушений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обязательных требований и (или) в случае отсутствия подтверждения данных о том, что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нарушение обязательных требований причинило вред (ущерб) охраняемым законом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ценностям либо создало угрозу причинения вреда (ущерба) охраняемым</w:t>
      </w:r>
      <w:proofErr w:type="gramEnd"/>
      <w:r w:rsidRPr="001A0E91">
        <w:rPr>
          <w:sz w:val="22"/>
          <w:szCs w:val="22"/>
        </w:rPr>
        <w:t xml:space="preserve"> законом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ценностям. Предостережения объявляются (подписываются) главой (его заместителем)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муниципального образования сельского поселения «</w:t>
      </w:r>
      <w:proofErr w:type="spellStart"/>
      <w:r w:rsidR="00E66447">
        <w:rPr>
          <w:sz w:val="22"/>
          <w:szCs w:val="22"/>
        </w:rPr>
        <w:t>Тугнуйское</w:t>
      </w:r>
      <w:proofErr w:type="spellEnd"/>
      <w:r w:rsidRPr="001A0E91">
        <w:rPr>
          <w:sz w:val="22"/>
          <w:szCs w:val="22"/>
        </w:rPr>
        <w:t>» не позднее 30 дней со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 xml:space="preserve">дня получения указанных </w:t>
      </w:r>
      <w:r w:rsidRPr="001A0E91">
        <w:rPr>
          <w:sz w:val="22"/>
          <w:szCs w:val="22"/>
        </w:rPr>
        <w:lastRenderedPageBreak/>
        <w:t>сведений. Предостережение оформляется в письменной форме</w:t>
      </w:r>
      <w:r w:rsidR="00E66447">
        <w:rPr>
          <w:sz w:val="22"/>
          <w:szCs w:val="22"/>
        </w:rPr>
        <w:t xml:space="preserve">  </w:t>
      </w:r>
      <w:r w:rsidRPr="001A0E91">
        <w:rPr>
          <w:sz w:val="22"/>
          <w:szCs w:val="22"/>
        </w:rPr>
        <w:t>или в форме электронного документа и направляется в адрес контролируемого лица.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Предостережение о недопустимости нарушения обязательных требований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оформляется в соответствии с формой, утвержденной приказом Министерства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экономического развития Российской Федерации от 31.03.2021 № 151</w:t>
      </w:r>
      <w:r w:rsidR="00E66447">
        <w:rPr>
          <w:sz w:val="22"/>
          <w:szCs w:val="22"/>
        </w:rPr>
        <w:t xml:space="preserve"> «О типовых </w:t>
      </w:r>
      <w:r w:rsidRPr="001A0E91">
        <w:rPr>
          <w:sz w:val="22"/>
          <w:szCs w:val="22"/>
        </w:rPr>
        <w:t>формах документов, используемых контрольным (надзорным) органом».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Объявляемые предостережения о недопустимости нарушения обязательных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требований регистрируются в журнале учета предостережений с присвоением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регистрационного номера.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В случае объявления администрацией предостережения о недопустимости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нарушения обязательных требований контролируемое лицо вправе подать возражение в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отношении указанного предостережения. Возражение в отношении предостережения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рассматривается администрацией в течение 30 дней со дня получения. В результате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рассмотрения возражения контролируемому лицу в письменной форме или в форме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электронного документа направляется ответ с информацией о согласии или несогласии с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возражением. В случае несогласия с возражением в ответе указываются соответствующие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обоснования.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2.9. Консультирование контролируемых лиц осуществляется должностным лицом,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 xml:space="preserve">уполномоченным осуществлять контроль, по телефону, посредством </w:t>
      </w:r>
      <w:proofErr w:type="spellStart"/>
      <w:r w:rsidRPr="001A0E91">
        <w:rPr>
          <w:sz w:val="22"/>
          <w:szCs w:val="22"/>
        </w:rPr>
        <w:t>видео-конферен</w:t>
      </w:r>
      <w:proofErr w:type="gramStart"/>
      <w:r w:rsidRPr="001A0E91">
        <w:rPr>
          <w:sz w:val="22"/>
          <w:szCs w:val="22"/>
        </w:rPr>
        <w:t>ц</w:t>
      </w:r>
      <w:proofErr w:type="spellEnd"/>
      <w:r w:rsidRPr="001A0E91">
        <w:rPr>
          <w:sz w:val="22"/>
          <w:szCs w:val="22"/>
        </w:rPr>
        <w:t>-</w:t>
      </w:r>
      <w:proofErr w:type="gramEnd"/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связи, на личном приеме либо в ходе проведения профилактических мероприятий,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контрольных мероприятий и не должно превышать 15 минут.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Личный прием граждан проводится главой (его заместителем) муниципального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образования сельского поселения «</w:t>
      </w:r>
      <w:proofErr w:type="spellStart"/>
      <w:r w:rsidR="00E66447">
        <w:rPr>
          <w:sz w:val="22"/>
          <w:szCs w:val="22"/>
        </w:rPr>
        <w:t>Тугнуйское</w:t>
      </w:r>
      <w:proofErr w:type="spellEnd"/>
      <w:r w:rsidRPr="001A0E91">
        <w:rPr>
          <w:sz w:val="22"/>
          <w:szCs w:val="22"/>
        </w:rPr>
        <w:t>» и (или) должностным лицом,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уполномоченным осуществлять контроль. Информация о месте приема, а также об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установленных для приема днях и часах размещается на официальном сайте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администрации в специальном разделе, посвященном контрольной деятельности.</w:t>
      </w:r>
    </w:p>
    <w:p w:rsidR="001A0E91" w:rsidRPr="001A0E91" w:rsidRDefault="00E66447" w:rsidP="001A0E91">
      <w:pPr>
        <w:tabs>
          <w:tab w:val="left" w:pos="59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1A0E91" w:rsidRPr="001A0E91">
        <w:rPr>
          <w:sz w:val="22"/>
          <w:szCs w:val="22"/>
        </w:rPr>
        <w:t xml:space="preserve">Консультирование осуществляется в устной или письменной форме </w:t>
      </w:r>
      <w:proofErr w:type="gramStart"/>
      <w:r w:rsidR="001A0E91" w:rsidRPr="001A0E91">
        <w:rPr>
          <w:sz w:val="22"/>
          <w:szCs w:val="22"/>
        </w:rPr>
        <w:t>по</w:t>
      </w:r>
      <w:proofErr w:type="gramEnd"/>
      <w:r w:rsidR="001A0E91" w:rsidRPr="001A0E91">
        <w:rPr>
          <w:sz w:val="22"/>
          <w:szCs w:val="22"/>
        </w:rPr>
        <w:t xml:space="preserve"> следующим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вопросам: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1) организация и осуществление контроля в сфере благоустройства;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2) порядок осуществления контрольных мероприятий, установленных настоящим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Положением;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3) порядок обжалования действий (бездействия) должностных лиц,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уполномоченных осуществлять контроль;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4) получение информации о нормативных правовых актах (их отдельных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положениях), содержащих обязательные требования, оценка соблюдения которых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осуществляется администрацией в рамках контрольных мероприятий.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Консультирование контролируемых лиц в устной форме может осуществляться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также на собраниях и конференциях граждан.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2.10. Консультирование в письменной форме осуществляется должностным лицом,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уполномоченным осуществлять контроль, в следующих случаях: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1) контролируемым лицом представлен письменный запрос о представлении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письменного ответа по вопросам консультирования;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2) за время консультирования предоставить в устной форме ответ на поставленные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вопросы невозможно;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3) ответ на поставленные вопросы требует дополнительного запроса сведений.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При осуществлении консультирования должностное лицо, уполномоченное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осуществлять контроль, обязано соблюдать конфиденциальность информации, доступ к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которой ограничен в соответствии с законодательством Российской Федерации.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В ходе консультирования не может предоставляться информация, содержащая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оценку конкретного контрольного мероприятия, решений и (или) действий должностных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лиц, уполномоченных осуществлять контроль, иных участников контрольного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мероприятия, а также результаты проведенных в рамках контрольного мероприятия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экспертизы, испытаний.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Информация, ставшая известной должностному лицу, уполномоченному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осуществлять контроль, в ходе консультирования, не может использоваться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администрацией в целях оценки контролируемого лица по вопросам соблюдения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обязательных требований.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Должностными лицами, уполномоченными осуществлять контроль, ведется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журнал учета консультирований.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В случае поступления в администрацию пяти и более однотипных обращений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контролируемых лиц и их представителей консультирование осуществляется посредством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размещения на официальном сайте администрации в специальном разделе, посвященном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контрольной деятельности, письменного разъяснения, подписанного главой (его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заместителем) муниципального образования сельского поселения «</w:t>
      </w:r>
      <w:proofErr w:type="spellStart"/>
      <w:r w:rsidR="00E66447">
        <w:rPr>
          <w:sz w:val="22"/>
          <w:szCs w:val="22"/>
        </w:rPr>
        <w:t>Тугнуйское</w:t>
      </w:r>
      <w:proofErr w:type="spellEnd"/>
      <w:r w:rsidRPr="001A0E91">
        <w:rPr>
          <w:sz w:val="22"/>
          <w:szCs w:val="22"/>
        </w:rPr>
        <w:t>» или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должностным лицом, уполномоченным осуществлять контроль.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2.11. Профилактический визит проводится в форме профилактической беседы по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месту осуществления деятельности контролируемого лица либо путем использования</w:t>
      </w:r>
      <w:r w:rsidR="00E66447">
        <w:rPr>
          <w:sz w:val="22"/>
          <w:szCs w:val="22"/>
        </w:rPr>
        <w:t xml:space="preserve"> </w:t>
      </w:r>
      <w:proofErr w:type="spellStart"/>
      <w:r w:rsidRPr="001A0E91">
        <w:rPr>
          <w:sz w:val="22"/>
          <w:szCs w:val="22"/>
        </w:rPr>
        <w:t>видео-конференц-связи</w:t>
      </w:r>
      <w:proofErr w:type="spellEnd"/>
      <w:r w:rsidRPr="001A0E91">
        <w:rPr>
          <w:sz w:val="22"/>
          <w:szCs w:val="22"/>
        </w:rPr>
        <w:t>.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В ходе профилактического визита контролируемое лицо информируется об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обязательных требованиях, предъявляемых к его деятельности либо к принадлежащим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ему объектам контроля.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 xml:space="preserve">При </w:t>
      </w:r>
      <w:r w:rsidRPr="001A0E91">
        <w:rPr>
          <w:sz w:val="22"/>
          <w:szCs w:val="22"/>
        </w:rPr>
        <w:lastRenderedPageBreak/>
        <w:t>проведении профилактического визита контролируемым лицам не выдаются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предписания об устранении нарушений обязательных требований. Разъяснения,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полученные контролируемым лицом в ходе профилактического визита, носят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рекомендательный характер.</w:t>
      </w:r>
    </w:p>
    <w:p w:rsidR="001A0E91" w:rsidRPr="00093606" w:rsidRDefault="001A0E91" w:rsidP="001A0E91">
      <w:pPr>
        <w:tabs>
          <w:tab w:val="left" w:pos="5940"/>
        </w:tabs>
        <w:jc w:val="both"/>
        <w:rPr>
          <w:b/>
          <w:sz w:val="22"/>
          <w:szCs w:val="22"/>
        </w:rPr>
      </w:pPr>
      <w:r w:rsidRPr="00093606">
        <w:rPr>
          <w:b/>
          <w:sz w:val="22"/>
          <w:szCs w:val="22"/>
        </w:rPr>
        <w:t>3. Осуществление контрольных мероприятий и контрольных действий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3.1. При осуществлении контроля в сфере благоустройства администрацией могут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проводиться следующие виды контрольных мероприятий и контрольных действий в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рамках указанных мероприятий: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1) инспекционный визит (посредством осмотра, опроса, истребования документов,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которые в соответствии с обязательными требованиями должны находиться в месте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нахождения (осуществления деятельности) контролируемого лица (его филиалов,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представительств, обособленных структурных подразделений), получения письменных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объяснений, инструментального обследования);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proofErr w:type="gramStart"/>
      <w:r w:rsidRPr="001A0E91">
        <w:rPr>
          <w:sz w:val="22"/>
          <w:szCs w:val="22"/>
        </w:rPr>
        <w:t>2) рейдовый осмотр (посредством осмотра, опроса, получения письменных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объяснений, истребования документов, инструментального обследования, испытания,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экспертизы);</w:t>
      </w:r>
      <w:proofErr w:type="gramEnd"/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3) документарная проверка (посредством получения письменных объяснений,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истребования документов, экспертизы);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proofErr w:type="gramStart"/>
      <w:r w:rsidRPr="001A0E91">
        <w:rPr>
          <w:sz w:val="22"/>
          <w:szCs w:val="22"/>
        </w:rPr>
        <w:t>4) выездная проверка (посредством осмотра, опроса, получения письменных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объяснений, истребования документов, инструментального обследования, испытания,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экспертизы);</w:t>
      </w:r>
      <w:proofErr w:type="gramEnd"/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proofErr w:type="gramStart"/>
      <w:r w:rsidRPr="001A0E91">
        <w:rPr>
          <w:sz w:val="22"/>
          <w:szCs w:val="22"/>
        </w:rPr>
        <w:t>5) наблюдение за соблюдением обязательных требований (посредством сбора и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анализа данных об объектах контроля в сфере благоустройства, в том числе данных,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которые поступают в ходе межведомственного информационного взаимодействия,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предоставляются контролируемыми лицами в рамках исполнения обязательных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требований, а также данных, содержащихся в государственных и муниципальных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информационных системах, данных из сети «Интернет», иных общедоступных данных, а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также данных полученных с использованием работающих</w:t>
      </w:r>
      <w:proofErr w:type="gramEnd"/>
      <w:r w:rsidRPr="001A0E91">
        <w:rPr>
          <w:sz w:val="22"/>
          <w:szCs w:val="22"/>
        </w:rPr>
        <w:t xml:space="preserve"> в автоматическом режиме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технических средств фиксации правонарушений, имеющих функции фото- и киносъемки,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видеозаписи);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6) выездное обследование (посредством осмотра, инструментального обследования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(с применением видеозаписи), испытания, экспертизы).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3.2. Наблюдение за соблюдением обязательных требований и выездное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обследование проводятся администрацией без взаимодействия с контролируемыми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лицами.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3.3. Контрольные мероприятия, указанные в подпунктах 1 – 4 пункта 3.1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настоящего Положения, проводятся в форме внеплановых мероприятий.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Внеплановые контрольные мероприятия могут проводиться только после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согласования с органами прокуратуры.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3.4. Основанием для проведения контрольных мероприятий, проводимых с</w:t>
      </w:r>
      <w:r w:rsidR="00E66447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взаимодействием с контролируемыми лицами, является: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proofErr w:type="gramStart"/>
      <w:r w:rsidRPr="001A0E91">
        <w:rPr>
          <w:sz w:val="22"/>
          <w:szCs w:val="22"/>
        </w:rPr>
        <w:t>1) наличие у администрации сведений о причинении вреда (ущерба) или об угрозе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причинения вреда (ущерба) охраняемым законом ценностям при поступлении обращений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(заявлений) граждан и организаций, информации от органов государственной власти,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органов местного самоуправления, из средств массовой информации, а также получение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таких сведений в результате проведения контрольных мероприятий, включая контрольные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мероприятия без взаимодействия, в том числе проводимые в отношении иных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контролируемых</w:t>
      </w:r>
      <w:proofErr w:type="gramEnd"/>
      <w:r w:rsidRPr="001A0E91">
        <w:rPr>
          <w:sz w:val="22"/>
          <w:szCs w:val="22"/>
        </w:rPr>
        <w:t xml:space="preserve"> лиц;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2) поручение Президента Российской Федерации, поручение Правительства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Российской Федерации о проведении контрольных мероприятий в отношении конкретных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контролируемых лиц;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3) требование прокурора о проведении контрольного мероприятия в рамках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надзора за исполнением законов, соблюдением прав и свобод человека и гражданина по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поступившим в органы прокуратуры материалам и обращениям;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4) истечение срока исполнения предписания об устранении выявленного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нарушения обязательных требований – в случаях, если контролируемым лицом не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представлены документы и сведения, представление которых предусмотрено выданным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ему предписанием, или на основании представленных документов и сведений невозможно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сделать вывод об исполнении предписания об устранении выявленного нарушения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обязательных требований.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3.5. Контрольные мероприятия, проводимые при взаимодействии с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контролируемым лицом, проводятся на основании распоряжения администрации о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проведении контрольного мероприятия.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3.6. В случае принятия распоряжения администрации о проведении контрольного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мероприятия на основании сведений о причинении вреда (ущерба) или об угрозе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причинения вреда (ущерба) охраняемым законом ценностям, такое распоряжение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принимается на основании мотивированного представления должностного лица,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уполномоченного осуществлять контроль в сфере благоустройства, о проведении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контрольного мероприятия.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lastRenderedPageBreak/>
        <w:t>3.7. Контрольные мероприятия, проводимые без взаимодействия с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контролируемыми лицами, проводятся должностными лицами уполномоченными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осуществлять контроль, на основании задания главы (его заместителя) муниципального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образования сельского поселения «</w:t>
      </w:r>
      <w:proofErr w:type="spellStart"/>
      <w:r w:rsidR="0064127B">
        <w:rPr>
          <w:sz w:val="22"/>
          <w:szCs w:val="22"/>
        </w:rPr>
        <w:t>Тугнуйское</w:t>
      </w:r>
      <w:proofErr w:type="spellEnd"/>
      <w:r w:rsidRPr="001A0E91">
        <w:rPr>
          <w:sz w:val="22"/>
          <w:szCs w:val="22"/>
        </w:rPr>
        <w:t>», задания, содержащегося в планах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работы администрации, в том числе в случаях, установленных Федеральным законом от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31.07.2020 № 248-ФЗ «О государственном контроле (надзоре) и муниципальном контроле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в Российской Федерации».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3.8. Контрольные мероприятия в отношении граждан, юридических лиц и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индивидуальных предпринимателей проводятся должностными лицами,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уполномоченными осуществлять контроль, в соответствии с Федеральным законом от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31.07.2020 № 248-ФЗ «О государственном контроле (надзоре) и муниципальном контроле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в Российской Федерации».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3.9. Администрация при организации и осуществлении контроля в сфере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благоустройства получает на безвозмездной основе документы и (или) сведения от иных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органов либо подведомственных указанным органам организаций, в распоряжении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которых находятся эти документы и (или) сведения, в рамках межведомственного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информационного взаимодействия, в том числе в электронной форме. Перечень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указанных документов и (или) сведений, порядок и сроки их представления установлены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proofErr w:type="gramStart"/>
      <w:r w:rsidRPr="001A0E91">
        <w:rPr>
          <w:sz w:val="22"/>
          <w:szCs w:val="22"/>
        </w:rPr>
        <w:t>утвержденным распоряжением Правительства Российской Федерации от 19.04.2016 №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724-р перечнем документов и (или) информации, запрашиваемых и получаемых в рамках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межведомственного информационного взаимодействия органами государственного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контроля (надзора), органами муниципального контроля при организации и проведении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проверок от иных государственных органов, органов местного самоуправления либо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подведомственных госу</w:t>
      </w:r>
      <w:r w:rsidR="0064127B">
        <w:rPr>
          <w:sz w:val="22"/>
          <w:szCs w:val="22"/>
        </w:rPr>
        <w:t xml:space="preserve">дарственным органам или органам </w:t>
      </w:r>
      <w:r w:rsidRPr="001A0E91">
        <w:rPr>
          <w:sz w:val="22"/>
          <w:szCs w:val="22"/>
        </w:rPr>
        <w:t>местного самоуправления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организаций, в распоряжении которых находятся эти документы и (или) информация, а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также</w:t>
      </w:r>
      <w:proofErr w:type="gramEnd"/>
      <w:r w:rsidRPr="001A0E91">
        <w:rPr>
          <w:sz w:val="22"/>
          <w:szCs w:val="22"/>
        </w:rPr>
        <w:t xml:space="preserve"> Правилами предоставления в рамках межведомственного информационного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proofErr w:type="gramStart"/>
      <w:r w:rsidRPr="001A0E91">
        <w:rPr>
          <w:sz w:val="22"/>
          <w:szCs w:val="22"/>
        </w:rPr>
        <w:t>взаимодействия документов и (или) сведений, получаемых контрольными (надзорными)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органами от иных органов либо подведомственных указанным органам организаций, в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распоряжении которых находятся эти документы и (или) сведения, при организации и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осуществлении видов государственного контроля (надзора), видов муниципального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контроля, утвержденными постановлением Правительства Российской Федерации от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06.03.2021 № 338 «О межведомственном информационном взаимодействии в рамках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осуществления государственного контроля (надзора), муниципального контроля».</w:t>
      </w:r>
      <w:proofErr w:type="gramEnd"/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3.10. К случаю, при наступлении которого индивидуальный предприниматель,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гражданин, являющиеся контролируемыми лицами, вправе представить в администрацию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информацию о невозможности присутствия при проведении контрольного мероприятия, в</w:t>
      </w:r>
      <w:r w:rsidR="0064127B">
        <w:rPr>
          <w:sz w:val="22"/>
          <w:szCs w:val="22"/>
        </w:rPr>
        <w:t xml:space="preserve"> </w:t>
      </w:r>
      <w:proofErr w:type="gramStart"/>
      <w:r w:rsidRPr="001A0E91">
        <w:rPr>
          <w:sz w:val="22"/>
          <w:szCs w:val="22"/>
        </w:rPr>
        <w:t>связи</w:t>
      </w:r>
      <w:proofErr w:type="gramEnd"/>
      <w:r w:rsidRPr="001A0E91">
        <w:rPr>
          <w:sz w:val="22"/>
          <w:szCs w:val="22"/>
        </w:rPr>
        <w:t xml:space="preserve"> с чем проведение контрольного мероприятия переносится администрацией на срок,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необходимый для устранения обстоятельств, послуживших поводом для данного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обращения индивидуального предпринимателя, гражданина в администрацию (но не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более чем на 20 дней), относится соблюдение одновременно следующих условий: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1) отсутствие контролируемого лица либо его представителя не препятствует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оценке должностным лицом, уполномоченным осуществлять контроль в сфере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благоустройства, соблюдения обязательных требований при проведении контрольного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мероприятия при условии, что контролируемое лицо было надлежащим образом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уведомлено о проведении контрольного мероприятия;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2) отсутствие признаков явной непосредственной угрозы причинения или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фактического причинения вреда (ущерба) охраняемым законом ценностям;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3) имеются уважительные причины для отсутствия контролируемого лица (болезнь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контролируемого лица, его командировка и т.п.) при проведении контрольного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мероприятия.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3.11. Срок проведения выездной проверки не может превышать 10 рабочих дней.</w:t>
      </w:r>
    </w:p>
    <w:p w:rsidR="001A0E91" w:rsidRPr="001A0E91" w:rsidRDefault="0064127B" w:rsidP="001A0E91">
      <w:pPr>
        <w:tabs>
          <w:tab w:val="left" w:pos="59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A0E91" w:rsidRPr="001A0E91">
        <w:rPr>
          <w:sz w:val="22"/>
          <w:szCs w:val="22"/>
        </w:rPr>
        <w:t>В отношении одного субъекта малого предпринимательства общий срок</w:t>
      </w:r>
      <w:r>
        <w:rPr>
          <w:sz w:val="22"/>
          <w:szCs w:val="22"/>
        </w:rPr>
        <w:t xml:space="preserve"> </w:t>
      </w:r>
      <w:r w:rsidR="001A0E91" w:rsidRPr="001A0E91">
        <w:rPr>
          <w:sz w:val="22"/>
          <w:szCs w:val="22"/>
        </w:rPr>
        <w:t>взаимодействия в ходе проведения выездной проверки не может превышать 50 часов для</w:t>
      </w:r>
      <w:r>
        <w:rPr>
          <w:sz w:val="22"/>
          <w:szCs w:val="22"/>
        </w:rPr>
        <w:t xml:space="preserve"> </w:t>
      </w:r>
      <w:r w:rsidR="001A0E91" w:rsidRPr="001A0E91">
        <w:rPr>
          <w:sz w:val="22"/>
          <w:szCs w:val="22"/>
        </w:rPr>
        <w:t xml:space="preserve">малого предприятия и 15 часов для </w:t>
      </w:r>
      <w:proofErr w:type="spellStart"/>
      <w:r w:rsidR="001A0E91" w:rsidRPr="001A0E91">
        <w:rPr>
          <w:sz w:val="22"/>
          <w:szCs w:val="22"/>
        </w:rPr>
        <w:t>микропредприятия</w:t>
      </w:r>
      <w:proofErr w:type="spellEnd"/>
      <w:r w:rsidR="001A0E91" w:rsidRPr="001A0E9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1A0E91" w:rsidRPr="001A0E91">
        <w:rPr>
          <w:sz w:val="22"/>
          <w:szCs w:val="22"/>
        </w:rPr>
        <w:t>Срок проведения выездной проверки в отношении организации, осуществляющей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свою деятельность на территориях нескольких субъектов Российской Федерации,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устанавливается отдельно по каждому филиалу, представительству, обособленному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структурному подразделению организации или производственному объекту.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3.12. Во всех случаях проведения контрольных мероприятий для фиксации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должностными лицами, уполномоченными осуществлять контроль, и лицами,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привлекаемыми к совершению контрольных действий, доказательств соблюдения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(нарушения) обязательных требований могут использоваться фотосъемка, аудио- и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видеозапись, геодезические и картометрические измерения, проводимые должностными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лицами, уполномоченными на проведение контрольного мероприятия. Информация о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proofErr w:type="gramStart"/>
      <w:r w:rsidRPr="001A0E91">
        <w:rPr>
          <w:sz w:val="22"/>
          <w:szCs w:val="22"/>
        </w:rPr>
        <w:t>проведении фотосъемки, аудио- и видеозаписи, геодезических и картометрических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измерений и использованных для этих целей технических средствах отражается в акте,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 xml:space="preserve">составляемом по </w:t>
      </w:r>
      <w:r w:rsidRPr="001A0E91">
        <w:rPr>
          <w:sz w:val="22"/>
          <w:szCs w:val="22"/>
        </w:rPr>
        <w:lastRenderedPageBreak/>
        <w:t>результатам контрольного мероприятия, и протоколе, составляемом по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результатам контрольного действия, проводимого в рамках контрольного мероприятия.</w:t>
      </w:r>
      <w:proofErr w:type="gramEnd"/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 xml:space="preserve">3.13. </w:t>
      </w:r>
      <w:proofErr w:type="gramStart"/>
      <w:r w:rsidRPr="001A0E91">
        <w:rPr>
          <w:sz w:val="22"/>
          <w:szCs w:val="22"/>
        </w:rPr>
        <w:t>К результатам контрольного мероприятия относятся оценка соблюдения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контролируемым лицом обязательных требований, создание условий для предупреждения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нарушений обязательных требований и (или) прекращения их нарушений, восстановление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нарушенного положения, направление уполномоченным органам или должностным лицам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информации для рассмотрения вопроса о привлечении к ответственности и (или)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применение администрацией мер, предусмотренных частью 2 статьи 90 Федерального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закона от 31.07.2020 № 248-ФЗ «О государственном контроле (надзоре) и</w:t>
      </w:r>
      <w:proofErr w:type="gramEnd"/>
      <w:r w:rsidRPr="001A0E91">
        <w:rPr>
          <w:sz w:val="22"/>
          <w:szCs w:val="22"/>
        </w:rPr>
        <w:t xml:space="preserve"> муниципальном</w:t>
      </w:r>
      <w:r w:rsidR="0064127B">
        <w:rPr>
          <w:sz w:val="22"/>
          <w:szCs w:val="22"/>
        </w:rPr>
        <w:t xml:space="preserve"> </w:t>
      </w:r>
      <w:proofErr w:type="gramStart"/>
      <w:r w:rsidRPr="001A0E91">
        <w:rPr>
          <w:sz w:val="22"/>
          <w:szCs w:val="22"/>
        </w:rPr>
        <w:t>контроле</w:t>
      </w:r>
      <w:proofErr w:type="gramEnd"/>
      <w:r w:rsidRPr="001A0E91">
        <w:rPr>
          <w:sz w:val="22"/>
          <w:szCs w:val="22"/>
        </w:rPr>
        <w:t xml:space="preserve"> в Российской Федерации».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3.14. По окончании проведения контрольного мероприятия, предусматривающего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взаимодействие с контролируемым лицом, составляется акт контрольного мероприятия. В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случае если по результатам проведения такого мероприятия выявлено нарушение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обязательных требований, в акте указывается, какое именно обязательное требование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нарушено, каким нормативным правовым актом и его структурной единицей оно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установлено. В случае устранения выявленного нарушения до окончания проведения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контрольного мероприятия в акте указывается факт его устранения. Документы, иные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материалы, являющиеся доказательствами нарушения обязательных требований, должны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быть приобщены к акту. Заполненные при проведении контрольного мероприятия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проверочные листы приобщаются к акту.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Оформление акта производится на месте проведения контрольного мероприятия в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день окончания проведения такого мероприятия, если иной порядок оформления акта не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установлен Правительством Российской Федерации.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Акт контрольного мероприятия, проведение которого было согласовано органами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прокуратуры, направляется в органы прокуратуры посредством Единого реестра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контрольных (надзорных) мероприятий непосредственно после его оформления.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3.15. Информация о контрольных мероприятиях размещается в Едином реестре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контрольных (надзорных) мероприятий.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3.16. Информирование контролируемых лиц о совершаемых должностными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лицами, уполномоченными осуществлять контроль, действиях и принимаемых решениях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осуществляется посредством размещения сведений об указанных действиях и решениях в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Едином реестре контрольных (надзорных) мероприятий, а также доведения их до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контролируемых лиц посредством инфраструктуры, обеспечивающей информационн</w:t>
      </w:r>
      <w:proofErr w:type="gramStart"/>
      <w:r w:rsidRPr="001A0E91">
        <w:rPr>
          <w:sz w:val="22"/>
          <w:szCs w:val="22"/>
        </w:rPr>
        <w:t>о-</w:t>
      </w:r>
      <w:proofErr w:type="gramEnd"/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технологическое взаимодействие информационных систем, используемых для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предоставления государственных и муниципальных услуг и исполнения государственных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и муниципальных функций в электронной форме, в том числе через федеральную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 xml:space="preserve">государственную информационную систему «Единый портал </w:t>
      </w:r>
      <w:proofErr w:type="gramStart"/>
      <w:r w:rsidRPr="001A0E91">
        <w:rPr>
          <w:sz w:val="22"/>
          <w:szCs w:val="22"/>
        </w:rPr>
        <w:t>государственных</w:t>
      </w:r>
      <w:proofErr w:type="gramEnd"/>
      <w:r w:rsidRPr="001A0E91">
        <w:rPr>
          <w:sz w:val="22"/>
          <w:szCs w:val="22"/>
        </w:rPr>
        <w:t xml:space="preserve"> и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муниципальных услуг (функций)» (далее – единый портал государственных и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муниципальных услуг) и (или) через региональный портал государственных и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муниципальных услуг.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proofErr w:type="gramStart"/>
      <w:r w:rsidRPr="001A0E91">
        <w:rPr>
          <w:sz w:val="22"/>
          <w:szCs w:val="22"/>
        </w:rPr>
        <w:t>Гражданин, не осуществляющий предпринимательской деятельности, являющийся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контролируемым лицом, информируется о совершаемых должностными лицами,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уполномоченными осуществлять контроль, действиях и принимаемых решениях путем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направления ему документов на бумажном носителе в случае направления им в адрес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администрации уведомления о необходимости получения документов на бумажном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носителе либо отсутствия у администрации сведений об адресе электронной почты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контролируемого лица и возможности направить ему документы в электронном</w:t>
      </w:r>
      <w:proofErr w:type="gramEnd"/>
      <w:r w:rsidRPr="001A0E91">
        <w:rPr>
          <w:sz w:val="22"/>
          <w:szCs w:val="22"/>
        </w:rPr>
        <w:t xml:space="preserve"> </w:t>
      </w:r>
      <w:proofErr w:type="gramStart"/>
      <w:r w:rsidRPr="001A0E91">
        <w:rPr>
          <w:sz w:val="22"/>
          <w:szCs w:val="22"/>
        </w:rPr>
        <w:t>виде</w:t>
      </w:r>
      <w:proofErr w:type="gramEnd"/>
      <w:r w:rsidR="0064127B">
        <w:rPr>
          <w:sz w:val="22"/>
          <w:szCs w:val="22"/>
        </w:rPr>
        <w:t xml:space="preserve"> через </w:t>
      </w:r>
      <w:r w:rsidRPr="001A0E91">
        <w:rPr>
          <w:sz w:val="22"/>
          <w:szCs w:val="22"/>
        </w:rPr>
        <w:t>единый портал государственных и муниципальных услуг (в случае, если лицо не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имеет учетной записи в единой системе идентификации и аутентификации либо если оно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не завершило прохождение процедуры регистрации в единой системе идентификации и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аутентификации). Указанный гражданин вправе направлять администрации документы на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бумажном носителе.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До 31 декабря 2023 года информирование контролируемого лица о совершаемых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должностными лицами, уполномоченными осуществлять контроль, действиях и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принимаемых решениях, направление документов и сведений контролируемому лицу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 xml:space="preserve">администрацией могут </w:t>
      </w:r>
      <w:proofErr w:type="gramStart"/>
      <w:r w:rsidRPr="001A0E91">
        <w:rPr>
          <w:sz w:val="22"/>
          <w:szCs w:val="22"/>
        </w:rPr>
        <w:t>осуществляться</w:t>
      </w:r>
      <w:proofErr w:type="gramEnd"/>
      <w:r w:rsidRPr="001A0E91">
        <w:rPr>
          <w:sz w:val="22"/>
          <w:szCs w:val="22"/>
        </w:rPr>
        <w:t xml:space="preserve"> в том числе на бумажном носителе с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использованием почтовой связи в случае невозможности информирования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контролируемого лица в электронной форме либо по запросу контролируемого лица.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3.17. В случае несогласия с фактами и выводами, изложенными в акте,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контролируемое лицо вправе направить жалобу в порядке, предусмотренном статьями 39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– 40 Федерального закона от 31.07.2020 № 248-ФЗ «О государственном контроле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(надзоре) и муниципальном контроле в Российской Федерации» и разделом 4 настоящего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Положения.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3.18. В случае отсутствия выявленных нарушений обязательных требований при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проведении контрольного мероприятия сведения об этом вносятся в Единый реестр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контрольных (надзорных) мероприятий. Должностное лицо, уполномоченное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 xml:space="preserve">осуществлять контроль, вправе выдать </w:t>
      </w:r>
      <w:r w:rsidRPr="001A0E91">
        <w:rPr>
          <w:sz w:val="22"/>
          <w:szCs w:val="22"/>
        </w:rPr>
        <w:lastRenderedPageBreak/>
        <w:t>рекомендации по соблюдению обязательных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требований, провести иные мероприятия, направленные на профилактику рисков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причинения вреда (ущерба) охраняемым законом ценностям.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3.19. В случае выявления при проведении контрольного мероприятия нарушений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обязательных требований контролируемым лицом администрация (должностное лицо,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уполномоченное осуществлять контроль) в пределах полномочий, предусмотренных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законодательством Российской Федерации, обязана: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1) выдать после оформления акта контрольного мероприятия контролируемому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лицу предписание об устранении выявленных нарушений с указанием разумных сроков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их устранения и (или) о проведении мероприятий по предотвращению причинения вреда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(ущерба) охраняемым законом ценностям;</w:t>
      </w:r>
    </w:p>
    <w:p w:rsidR="00093606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proofErr w:type="gramStart"/>
      <w:r w:rsidRPr="001A0E91">
        <w:rPr>
          <w:sz w:val="22"/>
          <w:szCs w:val="22"/>
        </w:rPr>
        <w:t>2) незамедлительно принять предусмотренные законодательством Российской</w:t>
      </w:r>
      <w:r w:rsidR="0064127B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Федерации меры по недопущению причинения вреда (ущерба) охраняемым законом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ценностям или прекращению его причинения и по доведению до сведения граждан,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организаций любым доступным способом информации о наличии угрозы причинения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вреда (ущерба) охраняемым законом ценностям и способах ее предотвращения в случае,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если при проведении контрольного мероприятия установлено, что деятельность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гражданина, организации, владеющих и (или) пользующихся</w:t>
      </w:r>
      <w:proofErr w:type="gramEnd"/>
      <w:r w:rsidRPr="001A0E91">
        <w:rPr>
          <w:sz w:val="22"/>
          <w:szCs w:val="22"/>
        </w:rPr>
        <w:t xml:space="preserve"> объектом контроля в сфере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благоустройства, представляет непосредственную угрозу причинения вреда (ущерба)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охраняемым законом ценностям или что такой вред (ущерб) причинен;</w:t>
      </w:r>
      <w:r w:rsidR="00093606">
        <w:rPr>
          <w:sz w:val="22"/>
          <w:szCs w:val="22"/>
        </w:rPr>
        <w:t xml:space="preserve"> 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3) при выявлении в ходе контрольного мероприятия признаков преступления или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административного правонарушения направить соответствующую информацию в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госуд</w:t>
      </w:r>
      <w:r w:rsidR="00093606">
        <w:rPr>
          <w:sz w:val="22"/>
          <w:szCs w:val="22"/>
        </w:rPr>
        <w:t xml:space="preserve">арственный орган в соответствии </w:t>
      </w:r>
      <w:r w:rsidRPr="001A0E91">
        <w:rPr>
          <w:sz w:val="22"/>
          <w:szCs w:val="22"/>
        </w:rPr>
        <w:t>со своей компетенцией или при наличии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соответствующих полномочий принять меры по привлечению виновных лиц к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установленной законом ответственности;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proofErr w:type="gramStart"/>
      <w:r w:rsidRPr="001A0E91">
        <w:rPr>
          <w:sz w:val="22"/>
          <w:szCs w:val="22"/>
        </w:rPr>
        <w:t>4) принять меры по осуществлению контроля за устранением выявленных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нарушений обязательных требований, предупреждению нарушений обязательных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требований, предотвращению возможного причинения вреда (ущерба) охраняемым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законом ценностям, при неисполнении предписания в установленные сроки принять меры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обеспечению его исполнения вплоть до обращения в суд с требованием о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принудительном исполнении предписания, если такая мера предусмотрена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законодательством;</w:t>
      </w:r>
      <w:proofErr w:type="gramEnd"/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5) рассмотреть вопрос о выдаче рекомендаций по соблюдению обязательных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требований, проведении иных мероприятий, направленных на профилактику рисков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причинения вреда (ущерба) охраняемым законом ценностям.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3.20. Должностные лица, осуществляющие контроль, при осуществлении контроля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в сфере благоустройства взаимодействуют в установленном порядке с федеральными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органами исполнительной власти и их территориальными органами, с органами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исполнительной власти Республики Бурятия, органами местного самоуправления,</w:t>
      </w:r>
      <w:r w:rsidR="00093606">
        <w:rPr>
          <w:sz w:val="22"/>
          <w:szCs w:val="22"/>
        </w:rPr>
        <w:t xml:space="preserve"> правоохранительными органами, </w:t>
      </w:r>
      <w:r w:rsidRPr="001A0E91">
        <w:rPr>
          <w:sz w:val="22"/>
          <w:szCs w:val="22"/>
        </w:rPr>
        <w:t>организациями и гражданами.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В случае выявления в ходе проведения контрольного мероприятия в рамках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осуществления контроля в сфере благоустройства нарушения требований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законодательства, за которое законодательством Российской Федерации предусмотрена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административная и иная ответственность, в акте контрольного мероприятия указывается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информация о наличии признаков выявленного нарушения. Должностные лица,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уполномоченные осуществлять контроль, направляют копию указанного акта в орган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власти, уполномоченный на привлечение к соответствующей ответственности.</w:t>
      </w:r>
    </w:p>
    <w:p w:rsidR="001A0E91" w:rsidRPr="00093606" w:rsidRDefault="00093606" w:rsidP="001A0E91">
      <w:pPr>
        <w:tabs>
          <w:tab w:val="left" w:pos="5940"/>
        </w:tabs>
        <w:jc w:val="both"/>
        <w:rPr>
          <w:b/>
          <w:sz w:val="22"/>
          <w:szCs w:val="22"/>
        </w:rPr>
      </w:pPr>
      <w:r w:rsidRPr="00093606">
        <w:rPr>
          <w:b/>
          <w:sz w:val="22"/>
          <w:szCs w:val="22"/>
        </w:rPr>
        <w:t xml:space="preserve">   </w:t>
      </w:r>
      <w:r w:rsidR="001A0E91" w:rsidRPr="00093606">
        <w:rPr>
          <w:b/>
          <w:sz w:val="22"/>
          <w:szCs w:val="22"/>
        </w:rPr>
        <w:t>4. Обжалование решений администрации, действий (бездействия) должностных лиц,</w:t>
      </w:r>
      <w:r w:rsidRPr="00093606">
        <w:rPr>
          <w:b/>
          <w:sz w:val="22"/>
          <w:szCs w:val="22"/>
        </w:rPr>
        <w:t xml:space="preserve"> </w:t>
      </w:r>
      <w:r w:rsidR="001A0E91" w:rsidRPr="00093606">
        <w:rPr>
          <w:b/>
          <w:sz w:val="22"/>
          <w:szCs w:val="22"/>
        </w:rPr>
        <w:t>уполномоченных осуществлять контроль в сфере благоустройства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4.1. Решения администрации, действия (бездействие) должностных лиц,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уполномоченных осуществлять контроль в сфере благоустройства, могут быть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обжалованы в порядке, установленном главой 9 Федерального закона от 31.07.2020 №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248-ФЗ «О государственном контроле (надзоре) и муниципальном контроле в Российской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Федерации».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4.2. Контролируемые лица, права и законные интересы которых, по их мнению,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были непосредственно нарушены в рамках осуществления контроля в сфере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благоустройства, имеют право на досудебное обжалование: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1) решений о проведении контрольных мероприятий;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2) актов контрольных мероприятий, предписаний об устранении выявленных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нарушений;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3) действий (бездействия) должностных лиц, уполномоченных осуществлять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контроль в сфере благоустройства, в рамках контрольных мероприятий.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4.3. Жалоба подается контролируемым лицом в уполномоченный на рассмотрение</w:t>
      </w:r>
      <w:r w:rsidR="00093606">
        <w:rPr>
          <w:sz w:val="22"/>
          <w:szCs w:val="22"/>
        </w:rPr>
        <w:t xml:space="preserve"> жалобы орган в </w:t>
      </w:r>
      <w:r w:rsidRPr="001A0E91">
        <w:rPr>
          <w:sz w:val="22"/>
          <w:szCs w:val="22"/>
        </w:rPr>
        <w:t>электронном виде с использованием единого портала государственных и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муниципальных услуг и (или) регионального портала государственных и муниципальных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услуг.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Жалоба, содержащая сведения и документы, составляющие государственную или</w:t>
      </w:r>
      <w:r w:rsidR="00093606">
        <w:rPr>
          <w:sz w:val="22"/>
          <w:szCs w:val="22"/>
        </w:rPr>
        <w:t xml:space="preserve">  </w:t>
      </w:r>
      <w:r w:rsidRPr="001A0E91">
        <w:rPr>
          <w:sz w:val="22"/>
          <w:szCs w:val="22"/>
        </w:rPr>
        <w:t>иную охраняемую законом тайну, п</w:t>
      </w:r>
      <w:r w:rsidR="00093606">
        <w:rPr>
          <w:sz w:val="22"/>
          <w:szCs w:val="22"/>
        </w:rPr>
        <w:t xml:space="preserve">одается без </w:t>
      </w:r>
      <w:r w:rsidRPr="001A0E91">
        <w:rPr>
          <w:sz w:val="22"/>
          <w:szCs w:val="22"/>
        </w:rPr>
        <w:lastRenderedPageBreak/>
        <w:t>использования единого портала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государственных и муниципальных услуг и регионального портала государственных и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муниципальных услуг с учетом требований законодательства Российской Федерац</w:t>
      </w:r>
      <w:proofErr w:type="gramStart"/>
      <w:r w:rsidRPr="001A0E91">
        <w:rPr>
          <w:sz w:val="22"/>
          <w:szCs w:val="22"/>
        </w:rPr>
        <w:t>ии о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и</w:t>
      </w:r>
      <w:proofErr w:type="gramEnd"/>
      <w:r w:rsidRPr="001A0E91">
        <w:rPr>
          <w:sz w:val="22"/>
          <w:szCs w:val="22"/>
        </w:rPr>
        <w:t xml:space="preserve"> иной охраняемой законом тайне. Соответствующая жалоба подается</w:t>
      </w:r>
      <w:r w:rsidR="00093606">
        <w:rPr>
          <w:sz w:val="22"/>
          <w:szCs w:val="22"/>
        </w:rPr>
        <w:t xml:space="preserve"> контролируемым  </w:t>
      </w:r>
      <w:r w:rsidRPr="001A0E91">
        <w:rPr>
          <w:sz w:val="22"/>
          <w:szCs w:val="22"/>
        </w:rPr>
        <w:t>лицом на личном приеме главы муниципального образования сельского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поселения «</w:t>
      </w:r>
      <w:proofErr w:type="spellStart"/>
      <w:r w:rsidR="00093606">
        <w:rPr>
          <w:sz w:val="22"/>
          <w:szCs w:val="22"/>
        </w:rPr>
        <w:t>Тугнуйское</w:t>
      </w:r>
      <w:proofErr w:type="spellEnd"/>
      <w:r w:rsidRPr="001A0E91">
        <w:rPr>
          <w:sz w:val="22"/>
          <w:szCs w:val="22"/>
        </w:rPr>
        <w:t>» с предварительным информированием о наличии в жалобе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(документах) сведений, составляющих государственную или иную охраняемую законом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тайну.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4.4. Жалоба на решение администрации, действия (бездействие) его должностных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лиц рассматривается главой (его заместителем) муниципального образования сельского</w:t>
      </w:r>
      <w:r w:rsidR="00093606">
        <w:rPr>
          <w:sz w:val="22"/>
          <w:szCs w:val="22"/>
        </w:rPr>
        <w:t xml:space="preserve"> поселения «</w:t>
      </w:r>
      <w:proofErr w:type="spellStart"/>
      <w:r w:rsidR="00093606">
        <w:rPr>
          <w:sz w:val="22"/>
          <w:szCs w:val="22"/>
        </w:rPr>
        <w:t>Тугнуйское</w:t>
      </w:r>
      <w:proofErr w:type="spellEnd"/>
      <w:r w:rsidRPr="001A0E91">
        <w:rPr>
          <w:sz w:val="22"/>
          <w:szCs w:val="22"/>
        </w:rPr>
        <w:t>».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4.5. Жалоба на решение администрации, действия (бездействие) его должностных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лиц может быть подана в течение 30 календарных дней со дня, когда контролируемое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лицо узнало или должно было узнать о нарушении своих прав.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Жалоба на предписание администрации может быть подана в течение 10 рабочих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дней с момента получения контролируемым лицом предписания.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В случае пропуска по уважительной причине срока подачи жалобы этот срок по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ходатайству лица, подающего жалобу, может быть восстановлен администрацией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(должностным лицом, уполномоченным на рассмотрение жалобы).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Лицо, подавшее жалобу, до принятия решения по жалобе может отозвать ее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или частично. При этом повторное направление жалобы по тем же основаниям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не допускается.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4.6. Жалоба на решение администрации, действия (бездействие) его должностных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лиц подлежит рассмотрению в течение 20 рабочих дней со дня ее регистрации.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В случае если для ее рассмотрения требуется получение сведений, имеющихся в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распоряжении иных органов, срок рассмотрения жалобы может быть продлен главой (его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заместителем) муниципального образования с</w:t>
      </w:r>
      <w:r w:rsidR="00093606">
        <w:rPr>
          <w:sz w:val="22"/>
          <w:szCs w:val="22"/>
        </w:rPr>
        <w:t>ельского поселения «</w:t>
      </w:r>
      <w:proofErr w:type="spellStart"/>
      <w:r w:rsidR="00093606">
        <w:rPr>
          <w:sz w:val="22"/>
          <w:szCs w:val="22"/>
        </w:rPr>
        <w:t>Тугнуйское</w:t>
      </w:r>
      <w:proofErr w:type="spellEnd"/>
      <w:r w:rsidRPr="001A0E91">
        <w:rPr>
          <w:sz w:val="22"/>
          <w:szCs w:val="22"/>
        </w:rPr>
        <w:t>» не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более чем на 20 рабочих дней.</w:t>
      </w:r>
    </w:p>
    <w:p w:rsidR="001A0E91" w:rsidRPr="00093606" w:rsidRDefault="00093606" w:rsidP="001A0E91">
      <w:pPr>
        <w:tabs>
          <w:tab w:val="left" w:pos="594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 w:rsidR="001A0E91" w:rsidRPr="00093606">
        <w:rPr>
          <w:b/>
          <w:sz w:val="22"/>
          <w:szCs w:val="22"/>
        </w:rPr>
        <w:t>5. Ключевые показатели контроля в сфере благоустройства и их целевые значения</w:t>
      </w:r>
    </w:p>
    <w:p w:rsidR="001A0E91" w:rsidRPr="001A0E91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5.1. Оценка результативности и эффективности осуществления контроля в сфере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благоустройства осуществляется на основании статьи 30 Федерального закона от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31.07.2020 № 248-ФЗ «О государственном контроле (надзоре) и муниципальном контроле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в Российской Федерации».</w:t>
      </w:r>
    </w:p>
    <w:p w:rsidR="0053509F" w:rsidRDefault="001A0E91" w:rsidP="001A0E91">
      <w:pPr>
        <w:tabs>
          <w:tab w:val="left" w:pos="5940"/>
        </w:tabs>
        <w:jc w:val="both"/>
        <w:rPr>
          <w:sz w:val="22"/>
          <w:szCs w:val="22"/>
        </w:rPr>
      </w:pPr>
      <w:r w:rsidRPr="001A0E91">
        <w:rPr>
          <w:sz w:val="22"/>
          <w:szCs w:val="22"/>
        </w:rPr>
        <w:t>5.2. Ключевые показатели вида контроля и их целевые значения, индикативные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показатели для контроля в сфере благоустройства утверждаются Советом депутатов</w:t>
      </w:r>
      <w:r w:rsidR="00093606">
        <w:rPr>
          <w:sz w:val="22"/>
          <w:szCs w:val="22"/>
        </w:rPr>
        <w:t xml:space="preserve"> </w:t>
      </w:r>
      <w:r w:rsidRPr="001A0E91">
        <w:rPr>
          <w:sz w:val="22"/>
          <w:szCs w:val="22"/>
        </w:rPr>
        <w:t>муниципального образования сельского поселения «</w:t>
      </w:r>
      <w:proofErr w:type="spellStart"/>
      <w:r w:rsidR="00093606">
        <w:rPr>
          <w:sz w:val="22"/>
          <w:szCs w:val="22"/>
        </w:rPr>
        <w:t>Тугнуйское</w:t>
      </w:r>
      <w:proofErr w:type="spellEnd"/>
      <w:r w:rsidRPr="001A0E91">
        <w:rPr>
          <w:sz w:val="22"/>
          <w:szCs w:val="22"/>
        </w:rPr>
        <w:t>».</w:t>
      </w:r>
    </w:p>
    <w:sectPr w:rsidR="0053509F" w:rsidSect="009D43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0" w:right="926" w:bottom="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76D" w:rsidRDefault="0055776D">
      <w:r>
        <w:separator/>
      </w:r>
    </w:p>
  </w:endnote>
  <w:endnote w:type="continuationSeparator" w:id="0">
    <w:p w:rsidR="0055776D" w:rsidRDefault="00557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76D" w:rsidRDefault="0055776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76D" w:rsidRPr="00251215" w:rsidRDefault="0055776D" w:rsidP="005A3295">
    <w:pPr>
      <w:pStyle w:val="a5"/>
      <w:ind w:left="70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76D" w:rsidRDefault="005577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76D" w:rsidRDefault="0055776D">
      <w:r>
        <w:separator/>
      </w:r>
    </w:p>
  </w:footnote>
  <w:footnote w:type="continuationSeparator" w:id="0">
    <w:p w:rsidR="0055776D" w:rsidRDefault="00557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76D" w:rsidRDefault="0055776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76D" w:rsidRPr="00251215" w:rsidRDefault="0055776D" w:rsidP="005A3295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76D" w:rsidRDefault="005577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9161E"/>
    <w:multiLevelType w:val="hybridMultilevel"/>
    <w:tmpl w:val="6F00B77E"/>
    <w:lvl w:ilvl="0" w:tplc="9DD8D0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7ED62D80"/>
    <w:multiLevelType w:val="hybridMultilevel"/>
    <w:tmpl w:val="A4E436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B06"/>
    <w:rsid w:val="000037F6"/>
    <w:rsid w:val="00006392"/>
    <w:rsid w:val="00012616"/>
    <w:rsid w:val="00016BFE"/>
    <w:rsid w:val="00016D14"/>
    <w:rsid w:val="00021193"/>
    <w:rsid w:val="00021563"/>
    <w:rsid w:val="000218B5"/>
    <w:rsid w:val="0002194B"/>
    <w:rsid w:val="00023909"/>
    <w:rsid w:val="000239CE"/>
    <w:rsid w:val="00023F68"/>
    <w:rsid w:val="00030005"/>
    <w:rsid w:val="000311DB"/>
    <w:rsid w:val="00034EDD"/>
    <w:rsid w:val="00037C7D"/>
    <w:rsid w:val="00042D27"/>
    <w:rsid w:val="00045E6E"/>
    <w:rsid w:val="00046836"/>
    <w:rsid w:val="000470FC"/>
    <w:rsid w:val="0006137D"/>
    <w:rsid w:val="00063BD0"/>
    <w:rsid w:val="00063EAB"/>
    <w:rsid w:val="00067038"/>
    <w:rsid w:val="00070579"/>
    <w:rsid w:val="00070A9D"/>
    <w:rsid w:val="0007217D"/>
    <w:rsid w:val="00077ECC"/>
    <w:rsid w:val="00080199"/>
    <w:rsid w:val="00081DA9"/>
    <w:rsid w:val="00091F4C"/>
    <w:rsid w:val="00093606"/>
    <w:rsid w:val="000944C0"/>
    <w:rsid w:val="0009655D"/>
    <w:rsid w:val="000A0803"/>
    <w:rsid w:val="000A13D0"/>
    <w:rsid w:val="000A2B42"/>
    <w:rsid w:val="000A44FA"/>
    <w:rsid w:val="000A55CB"/>
    <w:rsid w:val="000A7E58"/>
    <w:rsid w:val="000B3524"/>
    <w:rsid w:val="000B3BCA"/>
    <w:rsid w:val="000B6D61"/>
    <w:rsid w:val="000C061C"/>
    <w:rsid w:val="000C5244"/>
    <w:rsid w:val="000C5A52"/>
    <w:rsid w:val="000C7504"/>
    <w:rsid w:val="000D0597"/>
    <w:rsid w:val="000D5364"/>
    <w:rsid w:val="000D559D"/>
    <w:rsid w:val="000D5719"/>
    <w:rsid w:val="000D760F"/>
    <w:rsid w:val="000E31A3"/>
    <w:rsid w:val="000E48EA"/>
    <w:rsid w:val="000F2351"/>
    <w:rsid w:val="000F3FCA"/>
    <w:rsid w:val="000F49B7"/>
    <w:rsid w:val="000F5E3F"/>
    <w:rsid w:val="00102A10"/>
    <w:rsid w:val="0010555B"/>
    <w:rsid w:val="00105721"/>
    <w:rsid w:val="00111FB6"/>
    <w:rsid w:val="001142DC"/>
    <w:rsid w:val="00116A00"/>
    <w:rsid w:val="00117CBC"/>
    <w:rsid w:val="001237CE"/>
    <w:rsid w:val="00126694"/>
    <w:rsid w:val="0013230A"/>
    <w:rsid w:val="001359ED"/>
    <w:rsid w:val="00136475"/>
    <w:rsid w:val="00144DFE"/>
    <w:rsid w:val="001459B1"/>
    <w:rsid w:val="00146479"/>
    <w:rsid w:val="00146838"/>
    <w:rsid w:val="0015167B"/>
    <w:rsid w:val="00151B85"/>
    <w:rsid w:val="00157334"/>
    <w:rsid w:val="001636A7"/>
    <w:rsid w:val="00164C54"/>
    <w:rsid w:val="00164EAB"/>
    <w:rsid w:val="001708FD"/>
    <w:rsid w:val="00172026"/>
    <w:rsid w:val="001732FA"/>
    <w:rsid w:val="00174991"/>
    <w:rsid w:val="001764ED"/>
    <w:rsid w:val="00183F78"/>
    <w:rsid w:val="0018715C"/>
    <w:rsid w:val="001914E3"/>
    <w:rsid w:val="00191D4A"/>
    <w:rsid w:val="001973E1"/>
    <w:rsid w:val="00197CC1"/>
    <w:rsid w:val="001A0E91"/>
    <w:rsid w:val="001A5B63"/>
    <w:rsid w:val="001B37DF"/>
    <w:rsid w:val="001C14B6"/>
    <w:rsid w:val="001C5B34"/>
    <w:rsid w:val="001D394A"/>
    <w:rsid w:val="001D39E0"/>
    <w:rsid w:val="001D6CAE"/>
    <w:rsid w:val="001D7DA2"/>
    <w:rsid w:val="001E1F59"/>
    <w:rsid w:val="001E6BEA"/>
    <w:rsid w:val="001F2D22"/>
    <w:rsid w:val="002054D8"/>
    <w:rsid w:val="00216842"/>
    <w:rsid w:val="00220698"/>
    <w:rsid w:val="00223882"/>
    <w:rsid w:val="0023078E"/>
    <w:rsid w:val="0023425F"/>
    <w:rsid w:val="0023784C"/>
    <w:rsid w:val="00237EC1"/>
    <w:rsid w:val="00240D6C"/>
    <w:rsid w:val="00241356"/>
    <w:rsid w:val="00244ECA"/>
    <w:rsid w:val="00245DAF"/>
    <w:rsid w:val="00246DEB"/>
    <w:rsid w:val="00251DBB"/>
    <w:rsid w:val="00254682"/>
    <w:rsid w:val="00254850"/>
    <w:rsid w:val="002562D2"/>
    <w:rsid w:val="00266F1A"/>
    <w:rsid w:val="00272785"/>
    <w:rsid w:val="00280B6A"/>
    <w:rsid w:val="002822D6"/>
    <w:rsid w:val="002836C2"/>
    <w:rsid w:val="00283E6C"/>
    <w:rsid w:val="00284863"/>
    <w:rsid w:val="00285F4D"/>
    <w:rsid w:val="0028691F"/>
    <w:rsid w:val="00287539"/>
    <w:rsid w:val="00287747"/>
    <w:rsid w:val="00290C33"/>
    <w:rsid w:val="00292BD4"/>
    <w:rsid w:val="00297158"/>
    <w:rsid w:val="00297944"/>
    <w:rsid w:val="002A0152"/>
    <w:rsid w:val="002A02D9"/>
    <w:rsid w:val="002A15CF"/>
    <w:rsid w:val="002A261E"/>
    <w:rsid w:val="002A4D2D"/>
    <w:rsid w:val="002B158D"/>
    <w:rsid w:val="002B1CA5"/>
    <w:rsid w:val="002B21B8"/>
    <w:rsid w:val="002C3A55"/>
    <w:rsid w:val="002C4B3B"/>
    <w:rsid w:val="002C669E"/>
    <w:rsid w:val="002D1605"/>
    <w:rsid w:val="002D5EE5"/>
    <w:rsid w:val="002E191C"/>
    <w:rsid w:val="002E1B25"/>
    <w:rsid w:val="002E3129"/>
    <w:rsid w:val="002F0E18"/>
    <w:rsid w:val="002F49BC"/>
    <w:rsid w:val="002F59B0"/>
    <w:rsid w:val="002F6C02"/>
    <w:rsid w:val="00305E2E"/>
    <w:rsid w:val="003064D9"/>
    <w:rsid w:val="00320244"/>
    <w:rsid w:val="003230C4"/>
    <w:rsid w:val="00327094"/>
    <w:rsid w:val="00336874"/>
    <w:rsid w:val="00344210"/>
    <w:rsid w:val="00350120"/>
    <w:rsid w:val="00354067"/>
    <w:rsid w:val="00362CF2"/>
    <w:rsid w:val="0036566B"/>
    <w:rsid w:val="0036711B"/>
    <w:rsid w:val="0037063C"/>
    <w:rsid w:val="00370888"/>
    <w:rsid w:val="003713A6"/>
    <w:rsid w:val="00382DB7"/>
    <w:rsid w:val="003835E3"/>
    <w:rsid w:val="00385C9C"/>
    <w:rsid w:val="00390027"/>
    <w:rsid w:val="0039236C"/>
    <w:rsid w:val="003A56BB"/>
    <w:rsid w:val="003A6A50"/>
    <w:rsid w:val="003A6F6C"/>
    <w:rsid w:val="003A712C"/>
    <w:rsid w:val="003B1834"/>
    <w:rsid w:val="003B6835"/>
    <w:rsid w:val="003C1FF9"/>
    <w:rsid w:val="003C3989"/>
    <w:rsid w:val="003C46D9"/>
    <w:rsid w:val="003D4F18"/>
    <w:rsid w:val="003E336F"/>
    <w:rsid w:val="003E4F95"/>
    <w:rsid w:val="003E717F"/>
    <w:rsid w:val="003F044C"/>
    <w:rsid w:val="00400BBA"/>
    <w:rsid w:val="00401CE6"/>
    <w:rsid w:val="00405556"/>
    <w:rsid w:val="004069E0"/>
    <w:rsid w:val="00412D26"/>
    <w:rsid w:val="00413D09"/>
    <w:rsid w:val="004145D9"/>
    <w:rsid w:val="00417BEB"/>
    <w:rsid w:val="00424515"/>
    <w:rsid w:val="00426BC8"/>
    <w:rsid w:val="00430D38"/>
    <w:rsid w:val="00432B8E"/>
    <w:rsid w:val="00442B2B"/>
    <w:rsid w:val="00446264"/>
    <w:rsid w:val="004510AF"/>
    <w:rsid w:val="00457FFE"/>
    <w:rsid w:val="0046022F"/>
    <w:rsid w:val="00462356"/>
    <w:rsid w:val="00462C68"/>
    <w:rsid w:val="00464C6A"/>
    <w:rsid w:val="00467B54"/>
    <w:rsid w:val="00480683"/>
    <w:rsid w:val="00482330"/>
    <w:rsid w:val="00483DCC"/>
    <w:rsid w:val="00485458"/>
    <w:rsid w:val="00486810"/>
    <w:rsid w:val="00494AEC"/>
    <w:rsid w:val="00495487"/>
    <w:rsid w:val="004A06C0"/>
    <w:rsid w:val="004A0C55"/>
    <w:rsid w:val="004B2DBC"/>
    <w:rsid w:val="004B3B0C"/>
    <w:rsid w:val="004B4D14"/>
    <w:rsid w:val="004B6F54"/>
    <w:rsid w:val="004C03F0"/>
    <w:rsid w:val="004C18FC"/>
    <w:rsid w:val="004C368E"/>
    <w:rsid w:val="004C54C3"/>
    <w:rsid w:val="004C6F8A"/>
    <w:rsid w:val="004D421E"/>
    <w:rsid w:val="004D5603"/>
    <w:rsid w:val="004D5847"/>
    <w:rsid w:val="004D67C5"/>
    <w:rsid w:val="004D76A6"/>
    <w:rsid w:val="004E320A"/>
    <w:rsid w:val="004F06B6"/>
    <w:rsid w:val="004F1E4B"/>
    <w:rsid w:val="00500602"/>
    <w:rsid w:val="0050080F"/>
    <w:rsid w:val="0050499F"/>
    <w:rsid w:val="005148AE"/>
    <w:rsid w:val="00515771"/>
    <w:rsid w:val="00520BCD"/>
    <w:rsid w:val="00525F58"/>
    <w:rsid w:val="00531705"/>
    <w:rsid w:val="00533A89"/>
    <w:rsid w:val="00533F08"/>
    <w:rsid w:val="00534443"/>
    <w:rsid w:val="0053509F"/>
    <w:rsid w:val="00535505"/>
    <w:rsid w:val="005358D0"/>
    <w:rsid w:val="00537263"/>
    <w:rsid w:val="00544008"/>
    <w:rsid w:val="005441AF"/>
    <w:rsid w:val="00545204"/>
    <w:rsid w:val="005520FD"/>
    <w:rsid w:val="00553106"/>
    <w:rsid w:val="0055776D"/>
    <w:rsid w:val="005608C8"/>
    <w:rsid w:val="005637FB"/>
    <w:rsid w:val="00570505"/>
    <w:rsid w:val="00587685"/>
    <w:rsid w:val="0059108B"/>
    <w:rsid w:val="00595548"/>
    <w:rsid w:val="005A3295"/>
    <w:rsid w:val="005A5A0B"/>
    <w:rsid w:val="005A7C3B"/>
    <w:rsid w:val="005B0DBC"/>
    <w:rsid w:val="005C3287"/>
    <w:rsid w:val="005C526D"/>
    <w:rsid w:val="005D2C60"/>
    <w:rsid w:val="005D30C6"/>
    <w:rsid w:val="005D4811"/>
    <w:rsid w:val="005D521C"/>
    <w:rsid w:val="005E10C4"/>
    <w:rsid w:val="005E1F76"/>
    <w:rsid w:val="005F1CB0"/>
    <w:rsid w:val="005F2533"/>
    <w:rsid w:val="0060134E"/>
    <w:rsid w:val="00604140"/>
    <w:rsid w:val="0060427F"/>
    <w:rsid w:val="006075B9"/>
    <w:rsid w:val="00607C5E"/>
    <w:rsid w:val="00611C3D"/>
    <w:rsid w:val="00611D35"/>
    <w:rsid w:val="006125D0"/>
    <w:rsid w:val="00612715"/>
    <w:rsid w:val="0061420F"/>
    <w:rsid w:val="006150BA"/>
    <w:rsid w:val="00624616"/>
    <w:rsid w:val="0062756C"/>
    <w:rsid w:val="00640F5E"/>
    <w:rsid w:val="0064127B"/>
    <w:rsid w:val="00642BCB"/>
    <w:rsid w:val="00644664"/>
    <w:rsid w:val="006463C5"/>
    <w:rsid w:val="00650B28"/>
    <w:rsid w:val="00656896"/>
    <w:rsid w:val="00660948"/>
    <w:rsid w:val="00660F0A"/>
    <w:rsid w:val="00661C0B"/>
    <w:rsid w:val="00662640"/>
    <w:rsid w:val="00662653"/>
    <w:rsid w:val="006632E4"/>
    <w:rsid w:val="0067061B"/>
    <w:rsid w:val="006729BB"/>
    <w:rsid w:val="0067418A"/>
    <w:rsid w:val="00680C17"/>
    <w:rsid w:val="00684CF5"/>
    <w:rsid w:val="00690D37"/>
    <w:rsid w:val="006913F1"/>
    <w:rsid w:val="006928F9"/>
    <w:rsid w:val="00692F08"/>
    <w:rsid w:val="00694982"/>
    <w:rsid w:val="00697276"/>
    <w:rsid w:val="006979F2"/>
    <w:rsid w:val="006A0C0B"/>
    <w:rsid w:val="006A1FB7"/>
    <w:rsid w:val="006A3412"/>
    <w:rsid w:val="006A3AE3"/>
    <w:rsid w:val="006A4DD0"/>
    <w:rsid w:val="006B190A"/>
    <w:rsid w:val="006B7CE1"/>
    <w:rsid w:val="006C127A"/>
    <w:rsid w:val="006C7AE3"/>
    <w:rsid w:val="006D27B9"/>
    <w:rsid w:val="006E6941"/>
    <w:rsid w:val="006E7265"/>
    <w:rsid w:val="006E77FF"/>
    <w:rsid w:val="006F52E2"/>
    <w:rsid w:val="006F5F97"/>
    <w:rsid w:val="006F63C5"/>
    <w:rsid w:val="006F6D1D"/>
    <w:rsid w:val="007004E0"/>
    <w:rsid w:val="00704037"/>
    <w:rsid w:val="00705602"/>
    <w:rsid w:val="0071273B"/>
    <w:rsid w:val="00714980"/>
    <w:rsid w:val="00720054"/>
    <w:rsid w:val="007231D0"/>
    <w:rsid w:val="00723711"/>
    <w:rsid w:val="0073388E"/>
    <w:rsid w:val="00735368"/>
    <w:rsid w:val="007354DE"/>
    <w:rsid w:val="0073597E"/>
    <w:rsid w:val="007379BB"/>
    <w:rsid w:val="00737B4E"/>
    <w:rsid w:val="00741421"/>
    <w:rsid w:val="00742920"/>
    <w:rsid w:val="00742F86"/>
    <w:rsid w:val="00743C05"/>
    <w:rsid w:val="00751809"/>
    <w:rsid w:val="007572C9"/>
    <w:rsid w:val="0076342F"/>
    <w:rsid w:val="007647DE"/>
    <w:rsid w:val="0077107E"/>
    <w:rsid w:val="00772F9D"/>
    <w:rsid w:val="00774C72"/>
    <w:rsid w:val="00776437"/>
    <w:rsid w:val="007872E5"/>
    <w:rsid w:val="00787E9C"/>
    <w:rsid w:val="00791500"/>
    <w:rsid w:val="00792887"/>
    <w:rsid w:val="007930A6"/>
    <w:rsid w:val="0079413D"/>
    <w:rsid w:val="00794E30"/>
    <w:rsid w:val="007961CC"/>
    <w:rsid w:val="007A101D"/>
    <w:rsid w:val="007A697C"/>
    <w:rsid w:val="007B0434"/>
    <w:rsid w:val="007B2A20"/>
    <w:rsid w:val="007B2A3A"/>
    <w:rsid w:val="007B3323"/>
    <w:rsid w:val="007B48DE"/>
    <w:rsid w:val="007B77E9"/>
    <w:rsid w:val="007C08AC"/>
    <w:rsid w:val="007C67AF"/>
    <w:rsid w:val="007C6A00"/>
    <w:rsid w:val="007D0F08"/>
    <w:rsid w:val="007D1340"/>
    <w:rsid w:val="007D43DA"/>
    <w:rsid w:val="007D6E26"/>
    <w:rsid w:val="007E1CA0"/>
    <w:rsid w:val="007F4662"/>
    <w:rsid w:val="007F4978"/>
    <w:rsid w:val="007F5976"/>
    <w:rsid w:val="008028D4"/>
    <w:rsid w:val="00804546"/>
    <w:rsid w:val="00804F5E"/>
    <w:rsid w:val="0081074A"/>
    <w:rsid w:val="00815F4C"/>
    <w:rsid w:val="008172D4"/>
    <w:rsid w:val="00817FCB"/>
    <w:rsid w:val="00823E04"/>
    <w:rsid w:val="008243AA"/>
    <w:rsid w:val="008265C2"/>
    <w:rsid w:val="00830B9D"/>
    <w:rsid w:val="00831A82"/>
    <w:rsid w:val="00834FE6"/>
    <w:rsid w:val="008350AA"/>
    <w:rsid w:val="00842E95"/>
    <w:rsid w:val="00847187"/>
    <w:rsid w:val="008475E6"/>
    <w:rsid w:val="008564AA"/>
    <w:rsid w:val="00857B3F"/>
    <w:rsid w:val="00860DB1"/>
    <w:rsid w:val="0086145A"/>
    <w:rsid w:val="00862F55"/>
    <w:rsid w:val="00863B4C"/>
    <w:rsid w:val="00863FD4"/>
    <w:rsid w:val="00871811"/>
    <w:rsid w:val="00875E29"/>
    <w:rsid w:val="00882E4B"/>
    <w:rsid w:val="00893E88"/>
    <w:rsid w:val="008957C6"/>
    <w:rsid w:val="008961D6"/>
    <w:rsid w:val="008961E3"/>
    <w:rsid w:val="00896B78"/>
    <w:rsid w:val="008A08C6"/>
    <w:rsid w:val="008A31F2"/>
    <w:rsid w:val="008C08FF"/>
    <w:rsid w:val="008C11A6"/>
    <w:rsid w:val="008C2930"/>
    <w:rsid w:val="008C2C60"/>
    <w:rsid w:val="008C367C"/>
    <w:rsid w:val="008C5F11"/>
    <w:rsid w:val="008C7390"/>
    <w:rsid w:val="008D3576"/>
    <w:rsid w:val="008D3938"/>
    <w:rsid w:val="008D7574"/>
    <w:rsid w:val="008F196D"/>
    <w:rsid w:val="008F2B76"/>
    <w:rsid w:val="008F5E9D"/>
    <w:rsid w:val="0090661B"/>
    <w:rsid w:val="00906F1D"/>
    <w:rsid w:val="009104CA"/>
    <w:rsid w:val="009107DB"/>
    <w:rsid w:val="0091157E"/>
    <w:rsid w:val="00911B36"/>
    <w:rsid w:val="00921BAA"/>
    <w:rsid w:val="0092568A"/>
    <w:rsid w:val="009263F3"/>
    <w:rsid w:val="00931CEE"/>
    <w:rsid w:val="00934406"/>
    <w:rsid w:val="0094772B"/>
    <w:rsid w:val="00950878"/>
    <w:rsid w:val="00953B3D"/>
    <w:rsid w:val="00956CA1"/>
    <w:rsid w:val="009600A5"/>
    <w:rsid w:val="00964B7C"/>
    <w:rsid w:val="00964F32"/>
    <w:rsid w:val="009709B3"/>
    <w:rsid w:val="0097417B"/>
    <w:rsid w:val="00977CA1"/>
    <w:rsid w:val="00985224"/>
    <w:rsid w:val="009852AC"/>
    <w:rsid w:val="00991ACB"/>
    <w:rsid w:val="00992F69"/>
    <w:rsid w:val="00993E22"/>
    <w:rsid w:val="009A04CF"/>
    <w:rsid w:val="009A3AB3"/>
    <w:rsid w:val="009B5254"/>
    <w:rsid w:val="009B529F"/>
    <w:rsid w:val="009B72F0"/>
    <w:rsid w:val="009B7CB9"/>
    <w:rsid w:val="009D3FFD"/>
    <w:rsid w:val="009D43DA"/>
    <w:rsid w:val="009D6FDA"/>
    <w:rsid w:val="009E3D2F"/>
    <w:rsid w:val="009E521D"/>
    <w:rsid w:val="009F3098"/>
    <w:rsid w:val="009F575B"/>
    <w:rsid w:val="00A0079A"/>
    <w:rsid w:val="00A009DF"/>
    <w:rsid w:val="00A01B94"/>
    <w:rsid w:val="00A04157"/>
    <w:rsid w:val="00A04C92"/>
    <w:rsid w:val="00A116EF"/>
    <w:rsid w:val="00A13374"/>
    <w:rsid w:val="00A13F60"/>
    <w:rsid w:val="00A14B4E"/>
    <w:rsid w:val="00A15600"/>
    <w:rsid w:val="00A21930"/>
    <w:rsid w:val="00A21CDB"/>
    <w:rsid w:val="00A2622F"/>
    <w:rsid w:val="00A35B49"/>
    <w:rsid w:val="00A35BA8"/>
    <w:rsid w:val="00A37606"/>
    <w:rsid w:val="00A438DC"/>
    <w:rsid w:val="00A4508B"/>
    <w:rsid w:val="00A52B4E"/>
    <w:rsid w:val="00A535D7"/>
    <w:rsid w:val="00A577F7"/>
    <w:rsid w:val="00A63679"/>
    <w:rsid w:val="00A65A6E"/>
    <w:rsid w:val="00A73C59"/>
    <w:rsid w:val="00A7726A"/>
    <w:rsid w:val="00A77801"/>
    <w:rsid w:val="00A84173"/>
    <w:rsid w:val="00A865EB"/>
    <w:rsid w:val="00A94EDB"/>
    <w:rsid w:val="00A95321"/>
    <w:rsid w:val="00AA356D"/>
    <w:rsid w:val="00AA4687"/>
    <w:rsid w:val="00AA52F4"/>
    <w:rsid w:val="00AB0969"/>
    <w:rsid w:val="00AB5A08"/>
    <w:rsid w:val="00AB697C"/>
    <w:rsid w:val="00AB6FA5"/>
    <w:rsid w:val="00AB764D"/>
    <w:rsid w:val="00AC41B6"/>
    <w:rsid w:val="00AC5390"/>
    <w:rsid w:val="00AD765C"/>
    <w:rsid w:val="00AD7EE7"/>
    <w:rsid w:val="00AE1F06"/>
    <w:rsid w:val="00AE2385"/>
    <w:rsid w:val="00AE6BDE"/>
    <w:rsid w:val="00AF3D84"/>
    <w:rsid w:val="00B03421"/>
    <w:rsid w:val="00B05055"/>
    <w:rsid w:val="00B1293E"/>
    <w:rsid w:val="00B12CAA"/>
    <w:rsid w:val="00B150B7"/>
    <w:rsid w:val="00B248E3"/>
    <w:rsid w:val="00B24E8A"/>
    <w:rsid w:val="00B25451"/>
    <w:rsid w:val="00B301B7"/>
    <w:rsid w:val="00B340AC"/>
    <w:rsid w:val="00B34241"/>
    <w:rsid w:val="00B424D4"/>
    <w:rsid w:val="00B4463B"/>
    <w:rsid w:val="00B45F1C"/>
    <w:rsid w:val="00B46D64"/>
    <w:rsid w:val="00B51DB0"/>
    <w:rsid w:val="00B52178"/>
    <w:rsid w:val="00B538F3"/>
    <w:rsid w:val="00B562A3"/>
    <w:rsid w:val="00B57507"/>
    <w:rsid w:val="00B62150"/>
    <w:rsid w:val="00B62B5B"/>
    <w:rsid w:val="00B67D85"/>
    <w:rsid w:val="00B736FA"/>
    <w:rsid w:val="00B76611"/>
    <w:rsid w:val="00B7767D"/>
    <w:rsid w:val="00B866A9"/>
    <w:rsid w:val="00B87694"/>
    <w:rsid w:val="00B911A4"/>
    <w:rsid w:val="00B92E82"/>
    <w:rsid w:val="00B942EE"/>
    <w:rsid w:val="00B94B4A"/>
    <w:rsid w:val="00BA6F3C"/>
    <w:rsid w:val="00BB5395"/>
    <w:rsid w:val="00BB5672"/>
    <w:rsid w:val="00BB6A89"/>
    <w:rsid w:val="00BC2055"/>
    <w:rsid w:val="00BC2408"/>
    <w:rsid w:val="00BC4C6D"/>
    <w:rsid w:val="00BC78B7"/>
    <w:rsid w:val="00BD10B1"/>
    <w:rsid w:val="00BE1FF7"/>
    <w:rsid w:val="00BE2655"/>
    <w:rsid w:val="00BE4CFB"/>
    <w:rsid w:val="00BE6FD1"/>
    <w:rsid w:val="00BE7178"/>
    <w:rsid w:val="00BE7554"/>
    <w:rsid w:val="00BF023B"/>
    <w:rsid w:val="00BF2402"/>
    <w:rsid w:val="00BF7202"/>
    <w:rsid w:val="00BF73BC"/>
    <w:rsid w:val="00C029DF"/>
    <w:rsid w:val="00C07B39"/>
    <w:rsid w:val="00C1228B"/>
    <w:rsid w:val="00C149B8"/>
    <w:rsid w:val="00C14E80"/>
    <w:rsid w:val="00C167C9"/>
    <w:rsid w:val="00C1767A"/>
    <w:rsid w:val="00C216F5"/>
    <w:rsid w:val="00C25BD4"/>
    <w:rsid w:val="00C32C54"/>
    <w:rsid w:val="00C35C3E"/>
    <w:rsid w:val="00C4007B"/>
    <w:rsid w:val="00C40C77"/>
    <w:rsid w:val="00C45EE7"/>
    <w:rsid w:val="00C4630C"/>
    <w:rsid w:val="00C527FE"/>
    <w:rsid w:val="00C54DA1"/>
    <w:rsid w:val="00C5599A"/>
    <w:rsid w:val="00C71CF2"/>
    <w:rsid w:val="00C738D3"/>
    <w:rsid w:val="00C81B2E"/>
    <w:rsid w:val="00C82C9A"/>
    <w:rsid w:val="00C87791"/>
    <w:rsid w:val="00C95A70"/>
    <w:rsid w:val="00CA392C"/>
    <w:rsid w:val="00CB3E22"/>
    <w:rsid w:val="00CB4965"/>
    <w:rsid w:val="00CB53E0"/>
    <w:rsid w:val="00CB697F"/>
    <w:rsid w:val="00CC1DF6"/>
    <w:rsid w:val="00CC6175"/>
    <w:rsid w:val="00CD0728"/>
    <w:rsid w:val="00CD1A4E"/>
    <w:rsid w:val="00CD1E66"/>
    <w:rsid w:val="00CD3420"/>
    <w:rsid w:val="00CD40F5"/>
    <w:rsid w:val="00CD5636"/>
    <w:rsid w:val="00CD6104"/>
    <w:rsid w:val="00CD7C15"/>
    <w:rsid w:val="00CE1DB2"/>
    <w:rsid w:val="00CE7143"/>
    <w:rsid w:val="00CF4DED"/>
    <w:rsid w:val="00CF5EFE"/>
    <w:rsid w:val="00D01513"/>
    <w:rsid w:val="00D05A30"/>
    <w:rsid w:val="00D06BBC"/>
    <w:rsid w:val="00D073D7"/>
    <w:rsid w:val="00D076CF"/>
    <w:rsid w:val="00D11264"/>
    <w:rsid w:val="00D11B61"/>
    <w:rsid w:val="00D1273E"/>
    <w:rsid w:val="00D175BC"/>
    <w:rsid w:val="00D247C8"/>
    <w:rsid w:val="00D32933"/>
    <w:rsid w:val="00D37C41"/>
    <w:rsid w:val="00D413C7"/>
    <w:rsid w:val="00D434A4"/>
    <w:rsid w:val="00D44829"/>
    <w:rsid w:val="00D478F0"/>
    <w:rsid w:val="00D47AD0"/>
    <w:rsid w:val="00D50469"/>
    <w:rsid w:val="00D54A7C"/>
    <w:rsid w:val="00D553F5"/>
    <w:rsid w:val="00D600EB"/>
    <w:rsid w:val="00D617B7"/>
    <w:rsid w:val="00D6302F"/>
    <w:rsid w:val="00D67108"/>
    <w:rsid w:val="00D709A0"/>
    <w:rsid w:val="00D73273"/>
    <w:rsid w:val="00D74A65"/>
    <w:rsid w:val="00D82343"/>
    <w:rsid w:val="00D85194"/>
    <w:rsid w:val="00D85B77"/>
    <w:rsid w:val="00D907A8"/>
    <w:rsid w:val="00D95C4E"/>
    <w:rsid w:val="00DA0539"/>
    <w:rsid w:val="00DA3B06"/>
    <w:rsid w:val="00DA42ED"/>
    <w:rsid w:val="00DA44A9"/>
    <w:rsid w:val="00DA5C0A"/>
    <w:rsid w:val="00DC2C0D"/>
    <w:rsid w:val="00DD07E2"/>
    <w:rsid w:val="00DD0997"/>
    <w:rsid w:val="00DD2B21"/>
    <w:rsid w:val="00DD310B"/>
    <w:rsid w:val="00DD45E6"/>
    <w:rsid w:val="00DE2E29"/>
    <w:rsid w:val="00DE4F46"/>
    <w:rsid w:val="00DF3A15"/>
    <w:rsid w:val="00E0173F"/>
    <w:rsid w:val="00E071FA"/>
    <w:rsid w:val="00E078E9"/>
    <w:rsid w:val="00E1088F"/>
    <w:rsid w:val="00E11E04"/>
    <w:rsid w:val="00E132F9"/>
    <w:rsid w:val="00E15F68"/>
    <w:rsid w:val="00E21BBE"/>
    <w:rsid w:val="00E2232F"/>
    <w:rsid w:val="00E22570"/>
    <w:rsid w:val="00E239C5"/>
    <w:rsid w:val="00E26700"/>
    <w:rsid w:val="00E306C2"/>
    <w:rsid w:val="00E31502"/>
    <w:rsid w:val="00E3495E"/>
    <w:rsid w:val="00E37AF1"/>
    <w:rsid w:val="00E41972"/>
    <w:rsid w:val="00E41ACF"/>
    <w:rsid w:val="00E44B4D"/>
    <w:rsid w:val="00E4740F"/>
    <w:rsid w:val="00E56ECD"/>
    <w:rsid w:val="00E61926"/>
    <w:rsid w:val="00E66447"/>
    <w:rsid w:val="00E66E1C"/>
    <w:rsid w:val="00E67E03"/>
    <w:rsid w:val="00E75EEC"/>
    <w:rsid w:val="00E91E02"/>
    <w:rsid w:val="00E92480"/>
    <w:rsid w:val="00EA3214"/>
    <w:rsid w:val="00EB0DFB"/>
    <w:rsid w:val="00EB2F11"/>
    <w:rsid w:val="00EB7847"/>
    <w:rsid w:val="00ED0AFA"/>
    <w:rsid w:val="00ED1727"/>
    <w:rsid w:val="00ED68F3"/>
    <w:rsid w:val="00EE3325"/>
    <w:rsid w:val="00EE7AE1"/>
    <w:rsid w:val="00EF0C6D"/>
    <w:rsid w:val="00EF18FF"/>
    <w:rsid w:val="00EF6514"/>
    <w:rsid w:val="00EF6C60"/>
    <w:rsid w:val="00F03B44"/>
    <w:rsid w:val="00F1386E"/>
    <w:rsid w:val="00F269B8"/>
    <w:rsid w:val="00F30E21"/>
    <w:rsid w:val="00F4049B"/>
    <w:rsid w:val="00F41221"/>
    <w:rsid w:val="00F41411"/>
    <w:rsid w:val="00F42C95"/>
    <w:rsid w:val="00F42FAC"/>
    <w:rsid w:val="00F536F5"/>
    <w:rsid w:val="00F5734F"/>
    <w:rsid w:val="00F61523"/>
    <w:rsid w:val="00F63ABF"/>
    <w:rsid w:val="00F67B2D"/>
    <w:rsid w:val="00F70086"/>
    <w:rsid w:val="00F7390B"/>
    <w:rsid w:val="00F8173A"/>
    <w:rsid w:val="00F8709A"/>
    <w:rsid w:val="00F911B6"/>
    <w:rsid w:val="00F92269"/>
    <w:rsid w:val="00F965C6"/>
    <w:rsid w:val="00F96BC4"/>
    <w:rsid w:val="00F97518"/>
    <w:rsid w:val="00FA0349"/>
    <w:rsid w:val="00FA0B34"/>
    <w:rsid w:val="00FA3CFB"/>
    <w:rsid w:val="00FA4D7D"/>
    <w:rsid w:val="00FB7B87"/>
    <w:rsid w:val="00FD0D65"/>
    <w:rsid w:val="00FD2F5D"/>
    <w:rsid w:val="00FD4799"/>
    <w:rsid w:val="00FD63FD"/>
    <w:rsid w:val="00FE06CF"/>
    <w:rsid w:val="00FE100D"/>
    <w:rsid w:val="00FE1A0A"/>
    <w:rsid w:val="00FE6F4D"/>
    <w:rsid w:val="00FF2A9F"/>
    <w:rsid w:val="00FF5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8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3B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A3B06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link w:val="20"/>
    <w:rsid w:val="00DA3B06"/>
    <w:pPr>
      <w:spacing w:after="120" w:line="480" w:lineRule="auto"/>
      <w:ind w:left="283"/>
    </w:pPr>
  </w:style>
  <w:style w:type="paragraph" w:styleId="a3">
    <w:name w:val="header"/>
    <w:basedOn w:val="a"/>
    <w:link w:val="a4"/>
    <w:rsid w:val="00DA3B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A3B06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uiPriority w:val="99"/>
    <w:rsid w:val="00DA3B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A3B06"/>
    <w:rPr>
      <w:sz w:val="24"/>
      <w:szCs w:val="24"/>
      <w:lang w:val="ru-RU" w:eastAsia="ru-RU" w:bidi="ar-SA"/>
    </w:rPr>
  </w:style>
  <w:style w:type="paragraph" w:styleId="a7">
    <w:name w:val="footnote text"/>
    <w:basedOn w:val="a"/>
    <w:link w:val="a8"/>
    <w:rsid w:val="00DA3B06"/>
    <w:rPr>
      <w:sz w:val="20"/>
      <w:szCs w:val="20"/>
    </w:rPr>
  </w:style>
  <w:style w:type="character" w:customStyle="1" w:styleId="a8">
    <w:name w:val="Текст сноски Знак"/>
    <w:link w:val="a7"/>
    <w:rsid w:val="00DA3B06"/>
    <w:rPr>
      <w:lang w:val="ru-RU" w:eastAsia="ru-RU" w:bidi="ar-SA"/>
    </w:rPr>
  </w:style>
  <w:style w:type="character" w:styleId="a9">
    <w:name w:val="footnote reference"/>
    <w:rsid w:val="00DA3B06"/>
    <w:rPr>
      <w:vertAlign w:val="superscript"/>
    </w:rPr>
  </w:style>
  <w:style w:type="paragraph" w:styleId="21">
    <w:name w:val="Body Text 2"/>
    <w:basedOn w:val="a"/>
    <w:link w:val="22"/>
    <w:rsid w:val="00DA3B06"/>
    <w:pPr>
      <w:spacing w:after="120" w:line="480" w:lineRule="auto"/>
    </w:pPr>
  </w:style>
  <w:style w:type="character" w:customStyle="1" w:styleId="22">
    <w:name w:val="Основной текст 2 Знак"/>
    <w:link w:val="21"/>
    <w:rsid w:val="00DA3B06"/>
    <w:rPr>
      <w:sz w:val="24"/>
      <w:szCs w:val="24"/>
      <w:lang w:val="ru-RU" w:eastAsia="ru-RU" w:bidi="ar-SA"/>
    </w:rPr>
  </w:style>
  <w:style w:type="paragraph" w:styleId="aa">
    <w:name w:val="Balloon Text"/>
    <w:basedOn w:val="a"/>
    <w:semiHidden/>
    <w:rsid w:val="0036711B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53509F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F1386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Знак"/>
    <w:basedOn w:val="a"/>
    <w:rsid w:val="009256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45F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6706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7061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8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3B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A3B06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link w:val="20"/>
    <w:rsid w:val="00DA3B06"/>
    <w:pPr>
      <w:spacing w:after="120" w:line="480" w:lineRule="auto"/>
      <w:ind w:left="283"/>
    </w:pPr>
  </w:style>
  <w:style w:type="paragraph" w:styleId="a3">
    <w:name w:val="header"/>
    <w:basedOn w:val="a"/>
    <w:link w:val="a4"/>
    <w:rsid w:val="00DA3B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A3B06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uiPriority w:val="99"/>
    <w:rsid w:val="00DA3B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A3B06"/>
    <w:rPr>
      <w:sz w:val="24"/>
      <w:szCs w:val="24"/>
      <w:lang w:val="ru-RU" w:eastAsia="ru-RU" w:bidi="ar-SA"/>
    </w:rPr>
  </w:style>
  <w:style w:type="paragraph" w:styleId="a7">
    <w:name w:val="footnote text"/>
    <w:basedOn w:val="a"/>
    <w:link w:val="a8"/>
    <w:rsid w:val="00DA3B06"/>
    <w:rPr>
      <w:sz w:val="20"/>
      <w:szCs w:val="20"/>
    </w:rPr>
  </w:style>
  <w:style w:type="character" w:customStyle="1" w:styleId="a8">
    <w:name w:val="Текст сноски Знак"/>
    <w:link w:val="a7"/>
    <w:rsid w:val="00DA3B06"/>
    <w:rPr>
      <w:lang w:val="ru-RU" w:eastAsia="ru-RU" w:bidi="ar-SA"/>
    </w:rPr>
  </w:style>
  <w:style w:type="character" w:styleId="a9">
    <w:name w:val="footnote reference"/>
    <w:rsid w:val="00DA3B06"/>
    <w:rPr>
      <w:vertAlign w:val="superscript"/>
    </w:rPr>
  </w:style>
  <w:style w:type="paragraph" w:styleId="21">
    <w:name w:val="Body Text 2"/>
    <w:basedOn w:val="a"/>
    <w:link w:val="22"/>
    <w:rsid w:val="00DA3B06"/>
    <w:pPr>
      <w:spacing w:after="120" w:line="480" w:lineRule="auto"/>
    </w:pPr>
  </w:style>
  <w:style w:type="character" w:customStyle="1" w:styleId="22">
    <w:name w:val="Основной текст 2 Знак"/>
    <w:link w:val="21"/>
    <w:rsid w:val="00DA3B06"/>
    <w:rPr>
      <w:sz w:val="24"/>
      <w:szCs w:val="24"/>
      <w:lang w:val="ru-RU" w:eastAsia="ru-RU" w:bidi="ar-SA"/>
    </w:rPr>
  </w:style>
  <w:style w:type="paragraph" w:styleId="aa">
    <w:name w:val="Balloon Text"/>
    <w:basedOn w:val="a"/>
    <w:semiHidden/>
    <w:rsid w:val="0036711B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53509F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F1386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Знак"/>
    <w:basedOn w:val="a"/>
    <w:rsid w:val="009256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45F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6706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7061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939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04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304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7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6331F-B82C-4CA7-A5C0-F0859EB7A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10</Pages>
  <Words>4384</Words>
  <Characters>34836</Characters>
  <Application>Microsoft Office Word</Application>
  <DocSecurity>0</DocSecurity>
  <Lines>290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1</Company>
  <LinksUpToDate>false</LinksUpToDate>
  <CharactersWithSpaces>39142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Бухгалтер</dc:creator>
  <cp:lastModifiedBy>Олеся</cp:lastModifiedBy>
  <cp:revision>26</cp:revision>
  <cp:lastPrinted>2021-12-24T06:25:00Z</cp:lastPrinted>
  <dcterms:created xsi:type="dcterms:W3CDTF">2021-01-09T12:03:00Z</dcterms:created>
  <dcterms:modified xsi:type="dcterms:W3CDTF">2021-12-24T06:26:00Z</dcterms:modified>
</cp:coreProperties>
</file>