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1C" w:rsidRDefault="00B7501C" w:rsidP="00313E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564358"/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313EA3" w:rsidRPr="00313EA3" w:rsidRDefault="00B7501C" w:rsidP="00B750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 w:rsidR="00313EA3" w:rsidRPr="00313EA3">
        <w:rPr>
          <w:rFonts w:ascii="Times New Roman" w:eastAsia="Calibri" w:hAnsi="Times New Roman" w:cs="Times New Roman"/>
          <w:b/>
          <w:sz w:val="28"/>
          <w:szCs w:val="28"/>
        </w:rPr>
        <w:t xml:space="preserve">реализации мероприятий по оказанию поддержки в 2022 году юридическим лицам, включая некоммерческие организации, </w:t>
      </w:r>
    </w:p>
    <w:p w:rsidR="00313EA3" w:rsidRPr="00313EA3" w:rsidRDefault="00313EA3" w:rsidP="00313E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13EA3">
        <w:rPr>
          <w:rFonts w:ascii="Times New Roman" w:eastAsia="Calibri" w:hAnsi="Times New Roman" w:cs="Times New Roman"/>
          <w:b/>
          <w:sz w:val="28"/>
          <w:szCs w:val="28"/>
        </w:rPr>
        <w:t xml:space="preserve">и индивидуальным предпринимателям </w:t>
      </w:r>
    </w:p>
    <w:bookmarkEnd w:id="0"/>
    <w:p w:rsidR="00C7465A" w:rsidRPr="00313EA3" w:rsidRDefault="00C7465A" w:rsidP="00313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DA9" w:rsidRDefault="00A63E36" w:rsidP="00620E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36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0B45F7">
        <w:rPr>
          <w:rFonts w:ascii="Times New Roman" w:hAnsi="Times New Roman" w:cs="Times New Roman"/>
          <w:sz w:val="28"/>
          <w:szCs w:val="28"/>
        </w:rPr>
        <w:t>ем</w:t>
      </w:r>
      <w:r w:rsidRPr="00A63E36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313EA3">
        <w:rPr>
          <w:rFonts w:ascii="Times New Roman" w:hAnsi="Times New Roman" w:cs="Times New Roman"/>
          <w:sz w:val="28"/>
          <w:szCs w:val="28"/>
        </w:rPr>
        <w:t>льства Российской Федерации от 18</w:t>
      </w:r>
      <w:r w:rsidRPr="00A63E36">
        <w:rPr>
          <w:rFonts w:ascii="Times New Roman" w:hAnsi="Times New Roman" w:cs="Times New Roman"/>
          <w:sz w:val="28"/>
          <w:szCs w:val="28"/>
        </w:rPr>
        <w:t>.03.202</w:t>
      </w:r>
      <w:r w:rsidR="00313EA3">
        <w:rPr>
          <w:rFonts w:ascii="Times New Roman" w:hAnsi="Times New Roman" w:cs="Times New Roman"/>
          <w:sz w:val="28"/>
          <w:szCs w:val="28"/>
        </w:rPr>
        <w:t>2</w:t>
      </w:r>
      <w:r w:rsidRPr="00A63E36">
        <w:rPr>
          <w:rFonts w:ascii="Times New Roman" w:hAnsi="Times New Roman" w:cs="Times New Roman"/>
          <w:sz w:val="28"/>
          <w:szCs w:val="28"/>
        </w:rPr>
        <w:t>г. №3</w:t>
      </w:r>
      <w:r w:rsidR="00313EA3">
        <w:rPr>
          <w:rFonts w:ascii="Times New Roman" w:hAnsi="Times New Roman" w:cs="Times New Roman"/>
          <w:sz w:val="28"/>
          <w:szCs w:val="28"/>
        </w:rPr>
        <w:t>98</w:t>
      </w:r>
      <w:r w:rsidRPr="00A63E36">
        <w:rPr>
          <w:rFonts w:ascii="Times New Roman" w:hAnsi="Times New Roman" w:cs="Times New Roman"/>
          <w:sz w:val="28"/>
          <w:szCs w:val="28"/>
        </w:rPr>
        <w:t xml:space="preserve"> № </w:t>
      </w:r>
      <w:r w:rsidR="00313EA3" w:rsidRPr="00313EA3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Правительства Российской Федерации  от 13 марта 2021г. №362»</w:t>
      </w:r>
      <w:r>
        <w:rPr>
          <w:rFonts w:ascii="Times New Roman" w:hAnsi="Times New Roman" w:cs="Times New Roman"/>
          <w:sz w:val="28"/>
          <w:szCs w:val="28"/>
        </w:rPr>
        <w:t>, в 202</w:t>
      </w:r>
      <w:r w:rsidR="00313E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в Республике Бурятия будут организованы мероприятия по выделению субсидий</w:t>
      </w:r>
      <w:r w:rsidR="000B5F2F">
        <w:rPr>
          <w:rFonts w:ascii="Times New Roman" w:hAnsi="Times New Roman" w:cs="Times New Roman"/>
          <w:sz w:val="28"/>
          <w:szCs w:val="28"/>
        </w:rPr>
        <w:t xml:space="preserve"> Фондом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F2F">
        <w:rPr>
          <w:rFonts w:ascii="Times New Roman" w:hAnsi="Times New Roman" w:cs="Times New Roman"/>
          <w:sz w:val="28"/>
          <w:szCs w:val="28"/>
        </w:rPr>
        <w:t xml:space="preserve">социального страхования РФ по РБ (далее – Фонд) </w:t>
      </w:r>
      <w:r>
        <w:rPr>
          <w:rFonts w:ascii="Times New Roman" w:hAnsi="Times New Roman" w:cs="Times New Roman"/>
          <w:sz w:val="28"/>
          <w:szCs w:val="28"/>
        </w:rPr>
        <w:t>работодателям на частичную компенсацию затрат по заработной плате работникам, трудоустроенным их числа безработных</w:t>
      </w:r>
      <w:r w:rsidR="00313EA3">
        <w:rPr>
          <w:rFonts w:ascii="Times New Roman" w:hAnsi="Times New Roman" w:cs="Times New Roman"/>
          <w:sz w:val="28"/>
          <w:szCs w:val="28"/>
        </w:rPr>
        <w:t xml:space="preserve"> и ищущих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13EA3">
        <w:rPr>
          <w:rFonts w:ascii="Times New Roman" w:hAnsi="Times New Roman" w:cs="Times New Roman"/>
          <w:sz w:val="28"/>
          <w:szCs w:val="28"/>
        </w:rPr>
        <w:t xml:space="preserve">, зарегистрированных в органах службы занятости населения.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36" w:rsidRPr="00EA0080" w:rsidRDefault="00A63E36" w:rsidP="00620E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080">
        <w:rPr>
          <w:rFonts w:ascii="Times New Roman" w:hAnsi="Times New Roman" w:cs="Times New Roman"/>
          <w:b/>
          <w:bCs/>
          <w:sz w:val="28"/>
          <w:szCs w:val="28"/>
        </w:rPr>
        <w:t>Граждане должны соответствовать следующим требованиям: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относятся к категории молодежи в возрасте до 30 лет, включая: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 с инвалидностью и ограниченными возможностями здоровья;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лиц, которые с даты окончания военной службы по призыву не являются занятыми в соответствии с законодательством о занятости населения в течение 4 месяцев и более;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лиц, не имеющих среднего профессионального или высшего образования и не обучающихся по образовательным программам среднего профессионального или высшего образования;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лиц, которые с даты выдачи им документа об образовании (квалификации) не являются занятыми в соответствии с законодательством о занятости населения в течение 4 месяцев и более;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лиц, освобожденных из учреждений, исполняющих наказание в виде лишения свободы;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детей-сирот, детей, оставшихся без попечения родителей, лиц из числа детей-сирот и детей, оставшихся без попечения родителей;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лиц, состоящих на учете в комиссии по делам несовершеннолетних;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лиц, имеющих несовершеннолетних детей;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относятся к категории лиц, с которыми в соответствии с Трудовым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возможно заключение трудового договора;</w:t>
      </w:r>
    </w:p>
    <w:p w:rsidR="00313EA3" w:rsidRDefault="00313EA3" w:rsidP="00313EA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дату направления органами службы занятости для трудоустройства к работодателю являлись безработными гражданами или гражданами, ищущими работу, зарегистрированными в органах службы занятости и не состоящими в трудовых отношениях;</w:t>
      </w:r>
    </w:p>
    <w:p w:rsidR="00313EA3" w:rsidRPr="00313EA3" w:rsidRDefault="00313EA3" w:rsidP="00313EA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дату заключения трудового договора с работодателем не имели работы, не были зарегистрированы в качестве индивидуального предпринимателя, главы крестьянского (фермерского) хозяйства, единоличного исполнительного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юридического лица, а также не применяли специальный налоговый режим «Налог на профессиональный доход».</w:t>
      </w:r>
    </w:p>
    <w:p w:rsidR="00EA0080" w:rsidRDefault="00EA0080" w:rsidP="00620E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080">
        <w:rPr>
          <w:rFonts w:ascii="Times New Roman" w:hAnsi="Times New Roman" w:cs="Times New Roman"/>
          <w:b/>
          <w:bCs/>
          <w:sz w:val="28"/>
          <w:szCs w:val="28"/>
        </w:rPr>
        <w:t>Работодатели должны соответствовать следующим требованиям: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>а) наличие государственной регистрации работодателя в соответствии с законодательством Российской Федерации, осуществленной до 1 января 202</w:t>
      </w:r>
      <w:r w:rsidR="00313EA3">
        <w:rPr>
          <w:rFonts w:ascii="Times New Roman" w:hAnsi="Times New Roman" w:cs="Times New Roman"/>
          <w:sz w:val="28"/>
          <w:szCs w:val="28"/>
        </w:rPr>
        <w:t>2</w:t>
      </w:r>
      <w:r w:rsidRPr="009B457C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б) направление заявления, указанного в </w:t>
      </w:r>
      <w:hyperlink r:id="rId7" w:history="1">
        <w:r w:rsidRPr="009B457C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B457C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9B457C" w:rsidRPr="009B457C" w:rsidRDefault="009B457C" w:rsidP="00313EA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в) отсутствие у работодателя на дату направления в Фонд заявления, указанного в </w:t>
      </w:r>
      <w:hyperlink r:id="rId8" w:history="1">
        <w:r w:rsidRPr="009B457C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B457C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Правил,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</w:t>
      </w:r>
      <w:r w:rsidR="00313EA3">
        <w:rPr>
          <w:rFonts w:ascii="Times New Roman" w:hAnsi="Times New Roman" w:cs="Times New Roman"/>
          <w:sz w:val="28"/>
          <w:szCs w:val="28"/>
        </w:rPr>
        <w:t>, превышающей 10 тыс. рублей</w:t>
      </w:r>
      <w:r w:rsidRPr="009B457C">
        <w:rPr>
          <w:rFonts w:ascii="Times New Roman" w:hAnsi="Times New Roman" w:cs="Times New Roman"/>
          <w:sz w:val="28"/>
          <w:szCs w:val="28"/>
        </w:rPr>
        <w:t>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г) отсутствие у работодателя на дату направления в Фонд заявления, указанного в </w:t>
      </w:r>
      <w:hyperlink r:id="rId9" w:history="1">
        <w:r w:rsidRPr="009B457C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B457C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Правил, просроченной задолженности по возврату в федеральный бюджет субсидий, бюджетных инвестиций, предоставленных в том числе в соответствии с иными правовыми актами, а также иной просроченной</w:t>
      </w:r>
      <w:bookmarkStart w:id="1" w:name="_GoBack"/>
      <w:bookmarkEnd w:id="1"/>
      <w:r w:rsidRPr="009B457C">
        <w:rPr>
          <w:rFonts w:ascii="Times New Roman" w:hAnsi="Times New Roman" w:cs="Times New Roman"/>
          <w:sz w:val="28"/>
          <w:szCs w:val="28"/>
        </w:rPr>
        <w:t xml:space="preserve"> (неурегулированной) задолженности по денежным обязательствам перед Российской Федерацией;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д) работодатель на дату направления в Фонд заявления, указанного в </w:t>
      </w:r>
      <w:hyperlink r:id="rId10" w:history="1">
        <w:r w:rsidRPr="009B457C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B457C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Правил,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е) неполучение работодателем на дату направления в Фонд заявления, указанного в </w:t>
      </w:r>
      <w:hyperlink r:id="rId11" w:history="1">
        <w:r w:rsidRPr="009B457C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B457C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Правил, из федерального бюджета средств в соответствии с иными нормативными правовыми актами на цели, предусмотренные </w:t>
      </w:r>
      <w:hyperlink r:id="rId12" w:history="1">
        <w:r w:rsidRPr="009B457C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ж) работодатель на дату направления в Фонд заявления, указанного в </w:t>
      </w:r>
      <w:hyperlink r:id="rId13" w:history="1">
        <w:r w:rsidRPr="009B457C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B457C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Правил, не является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</w:t>
      </w:r>
      <w:hyperlink r:id="rId14" w:history="1">
        <w:r w:rsidRPr="009B457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з) отсутствие в реестре дисквалифицированных лиц на дату направления в Фонд заявления, указанного в </w:t>
      </w:r>
      <w:hyperlink r:id="rId15" w:history="1">
        <w:r w:rsidRPr="009B457C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B457C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Правил,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>и) трудоустройство работодателем граждан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к)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</w:t>
      </w:r>
      <w:hyperlink r:id="rId16" w:history="1">
        <w:r w:rsidRPr="009B45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"О минимальном размере оплаты труда";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л) отсутствие у работодателя на дату направления в Фонд заявления, указанного в </w:t>
      </w:r>
      <w:hyperlink r:id="rId17" w:history="1">
        <w:r w:rsidRPr="009B457C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B457C">
          <w:rPr>
            <w:rFonts w:ascii="Times New Roman" w:hAnsi="Times New Roman" w:cs="Times New Roman"/>
            <w:sz w:val="28"/>
            <w:szCs w:val="28"/>
          </w:rPr>
          <w:t>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457C">
        <w:rPr>
          <w:rFonts w:ascii="Times New Roman" w:hAnsi="Times New Roman" w:cs="Times New Roman"/>
          <w:sz w:val="28"/>
          <w:szCs w:val="28"/>
        </w:rPr>
        <w:t>Правил, задолженности по заработной плате;</w:t>
      </w:r>
    </w:p>
    <w:p w:rsidR="009B457C" w:rsidRPr="009B457C" w:rsidRDefault="009B457C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м) наличие у Фонда свободных остатков лимитов бюджетных обязательств, предусмотренных на цели, указанные в </w:t>
      </w:r>
      <w:hyperlink r:id="rId18" w:history="1">
        <w:r w:rsidRPr="009B457C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B457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B457C">
        <w:rPr>
          <w:rFonts w:ascii="Times New Roman" w:hAnsi="Times New Roman" w:cs="Times New Roman"/>
          <w:sz w:val="28"/>
          <w:szCs w:val="28"/>
        </w:rPr>
        <w:t xml:space="preserve"> Правил, исходя из прогнозируемых кассовых расходов на предоставление субсидии работодателям, включенным в реестр или исключенным из реестра по методике, определяемой Фондом;</w:t>
      </w:r>
    </w:p>
    <w:p w:rsidR="009B457C" w:rsidRPr="009B457C" w:rsidRDefault="009B457C" w:rsidP="0079052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57C">
        <w:rPr>
          <w:rFonts w:ascii="Times New Roman" w:hAnsi="Times New Roman" w:cs="Times New Roman"/>
          <w:sz w:val="28"/>
          <w:szCs w:val="28"/>
        </w:rPr>
        <w:t xml:space="preserve">н) </w:t>
      </w:r>
      <w:r w:rsidR="00313EA3">
        <w:rPr>
          <w:rFonts w:ascii="Times New Roman" w:hAnsi="Times New Roman" w:cs="Times New Roman"/>
          <w:sz w:val="28"/>
          <w:szCs w:val="28"/>
        </w:rPr>
        <w:t xml:space="preserve">работодатель не является получателем в 2022 году субсидии в соответствии с </w:t>
      </w:r>
      <w:hyperlink r:id="rId19" w:history="1">
        <w:r w:rsidR="00313EA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313E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декабря 2010 г. N 1135 "О предоставлении субсидий из федерального бюджета на государственную поддержку отдельных общественных и иных некоммерческих организаций</w:t>
      </w:r>
      <w:r w:rsidRPr="009B457C">
        <w:rPr>
          <w:rFonts w:ascii="Times New Roman" w:hAnsi="Times New Roman" w:cs="Times New Roman"/>
          <w:sz w:val="28"/>
          <w:szCs w:val="28"/>
        </w:rPr>
        <w:t>.</w:t>
      </w:r>
    </w:p>
    <w:p w:rsidR="00EA0080" w:rsidRPr="00DD5515" w:rsidRDefault="00EA0080" w:rsidP="007905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5515">
        <w:rPr>
          <w:rFonts w:ascii="Times New Roman" w:hAnsi="Times New Roman" w:cs="Times New Roman"/>
          <w:b/>
          <w:bCs/>
          <w:sz w:val="28"/>
          <w:szCs w:val="28"/>
        </w:rPr>
        <w:t>Размер субсидии определяется как произведение величины минимального размера оплаты труда,</w:t>
      </w:r>
      <w:r w:rsidR="00790529" w:rsidRPr="00790529">
        <w:rPr>
          <w:rFonts w:ascii="Times New Roman" w:hAnsi="Times New Roman" w:cs="Times New Roman"/>
          <w:sz w:val="28"/>
          <w:szCs w:val="28"/>
        </w:rPr>
        <w:t xml:space="preserve"> </w:t>
      </w:r>
      <w:r w:rsidR="00790529" w:rsidRPr="00790529">
        <w:rPr>
          <w:rFonts w:ascii="Times New Roman" w:hAnsi="Times New Roman" w:cs="Times New Roman"/>
          <w:b/>
          <w:sz w:val="28"/>
          <w:szCs w:val="28"/>
        </w:rPr>
        <w:t>установленного с 1 января 2022 г</w:t>
      </w:r>
      <w:r w:rsidR="00790529">
        <w:rPr>
          <w:rFonts w:ascii="Times New Roman" w:hAnsi="Times New Roman" w:cs="Times New Roman"/>
          <w:sz w:val="28"/>
          <w:szCs w:val="28"/>
        </w:rPr>
        <w:t>.,</w:t>
      </w:r>
      <w:r w:rsidRPr="00DD5515">
        <w:rPr>
          <w:rFonts w:ascii="Times New Roman" w:hAnsi="Times New Roman" w:cs="Times New Roman"/>
          <w:b/>
          <w:bCs/>
          <w:sz w:val="28"/>
          <w:szCs w:val="28"/>
        </w:rPr>
        <w:t xml:space="preserve"> увеличенной на сумму страховых взносов в государственные внебюджетные фонды и районный коэффициент.</w:t>
      </w:r>
    </w:p>
    <w:p w:rsidR="00EA0080" w:rsidRDefault="00EA0080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Фондом:</w:t>
      </w:r>
    </w:p>
    <w:p w:rsidR="00EA0080" w:rsidRDefault="00EA0080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истечении 1-го месяца работы трудоустроенного гражданина;</w:t>
      </w:r>
    </w:p>
    <w:p w:rsidR="00EA0080" w:rsidRDefault="00EA0080" w:rsidP="00620E9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истечении 3-го месяца работы трудоустроенного гражданина;</w:t>
      </w:r>
    </w:p>
    <w:p w:rsidR="00EA0080" w:rsidRDefault="00EA0080" w:rsidP="0079052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истечении 6-го месяца работы трудоустроенного гражданина.</w:t>
      </w:r>
    </w:p>
    <w:p w:rsidR="00790529" w:rsidRDefault="00E01F3A" w:rsidP="007905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95F34">
        <w:rPr>
          <w:rFonts w:ascii="Times New Roman" w:hAnsi="Times New Roman" w:cs="Times New Roman"/>
          <w:sz w:val="28"/>
          <w:szCs w:val="28"/>
        </w:rPr>
        <w:t xml:space="preserve">В целях предоставления субсидии </w:t>
      </w:r>
      <w:r w:rsidR="00A95F34" w:rsidRPr="00DD5515">
        <w:rPr>
          <w:rFonts w:ascii="Times New Roman" w:hAnsi="Times New Roman" w:cs="Times New Roman"/>
          <w:b/>
          <w:bCs/>
          <w:sz w:val="28"/>
          <w:szCs w:val="28"/>
        </w:rPr>
        <w:t>работодатель направляет заявление с приложением перечня свободных рабочих мест и вакантных должностей</w:t>
      </w:r>
      <w:r w:rsidR="00A95F34">
        <w:rPr>
          <w:rFonts w:ascii="Times New Roman" w:hAnsi="Times New Roman" w:cs="Times New Roman"/>
          <w:sz w:val="28"/>
          <w:szCs w:val="28"/>
        </w:rPr>
        <w:t>, на которые предполагается трудоустройство граждан</w:t>
      </w:r>
      <w:r w:rsidR="00790529">
        <w:rPr>
          <w:rFonts w:ascii="Times New Roman" w:hAnsi="Times New Roman" w:cs="Times New Roman"/>
          <w:sz w:val="28"/>
          <w:szCs w:val="28"/>
        </w:rPr>
        <w:t xml:space="preserve">, </w:t>
      </w:r>
      <w:r w:rsidR="00790529">
        <w:rPr>
          <w:rFonts w:ascii="Times New Roman" w:hAnsi="Times New Roman" w:cs="Times New Roman"/>
          <w:b/>
          <w:bCs/>
          <w:sz w:val="28"/>
          <w:szCs w:val="28"/>
        </w:rPr>
        <w:t>с использованием личного кабинета Единой цифровой платформы в сфере занятости и трудовых отношений "Работа в России.</w:t>
      </w:r>
    </w:p>
    <w:p w:rsidR="00790529" w:rsidRPr="00790529" w:rsidRDefault="00E01F3A" w:rsidP="0079052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5F34">
        <w:rPr>
          <w:rFonts w:ascii="Times New Roman" w:hAnsi="Times New Roman" w:cs="Times New Roman"/>
          <w:sz w:val="28"/>
          <w:szCs w:val="28"/>
        </w:rPr>
        <w:t>Центры занятости районов (городов) оказывают работодателю содействие в подборе необходимых работников из числа безработных</w:t>
      </w:r>
      <w:r w:rsidR="00790529">
        <w:rPr>
          <w:rFonts w:ascii="Times New Roman" w:hAnsi="Times New Roman" w:cs="Times New Roman"/>
          <w:sz w:val="28"/>
          <w:szCs w:val="28"/>
        </w:rPr>
        <w:t xml:space="preserve"> и ищущих граждан, зарегистрированных в органах службы занятости населения, соответствующих требованиям, указанным в постановлении Правительства РФ от 18.03.2022г. №398.</w:t>
      </w:r>
      <w:r w:rsidR="00A95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3A" w:rsidRDefault="00E01F3A" w:rsidP="00E01F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15 декабря текущего финансового года, направляет заявление о включении его в реестр, подписанное усиленной квалифицированной электронной подписью или простой электронной подписью уполномоченного сотрудника работодателя, в федеральную государственную информационную систему "Единая интегрированная информационная система "Соцстрах" Фонда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0B5F2F" w:rsidRDefault="00E01F3A" w:rsidP="00620E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314F">
        <w:rPr>
          <w:rFonts w:ascii="Times New Roman" w:hAnsi="Times New Roman" w:cs="Times New Roman"/>
          <w:sz w:val="28"/>
          <w:szCs w:val="28"/>
        </w:rPr>
        <w:t xml:space="preserve">. </w:t>
      </w:r>
      <w:r w:rsidR="000B5F2F">
        <w:rPr>
          <w:rFonts w:ascii="Times New Roman" w:hAnsi="Times New Roman" w:cs="Times New Roman"/>
          <w:sz w:val="28"/>
          <w:szCs w:val="28"/>
        </w:rPr>
        <w:t>Для перечисления субсидии, Фонд осуществляет проверку работодателя на соответствие всем требованиям Правил.</w:t>
      </w:r>
      <w:r w:rsidR="000B5F2F" w:rsidRPr="000B5F2F">
        <w:rPr>
          <w:rFonts w:ascii="Times New Roman" w:hAnsi="Times New Roman" w:cs="Times New Roman"/>
          <w:sz w:val="28"/>
          <w:szCs w:val="28"/>
        </w:rPr>
        <w:t xml:space="preserve"> </w:t>
      </w:r>
      <w:r w:rsidR="000B5F2F">
        <w:rPr>
          <w:rFonts w:ascii="Times New Roman" w:hAnsi="Times New Roman" w:cs="Times New Roman"/>
          <w:sz w:val="28"/>
          <w:szCs w:val="28"/>
        </w:rPr>
        <w:t xml:space="preserve">В случае положительного решения, </w:t>
      </w:r>
      <w:r w:rsidR="000B5F2F" w:rsidRPr="00EB2EA5">
        <w:rPr>
          <w:rFonts w:ascii="Times New Roman" w:hAnsi="Times New Roman" w:cs="Times New Roman"/>
          <w:b/>
          <w:bCs/>
          <w:sz w:val="28"/>
          <w:szCs w:val="28"/>
        </w:rPr>
        <w:t>предоставление субсидии осуществляется в течение 10 рабочих дней</w:t>
      </w:r>
      <w:r w:rsidR="000B5F2F">
        <w:rPr>
          <w:rFonts w:ascii="Times New Roman" w:hAnsi="Times New Roman" w:cs="Times New Roman"/>
          <w:sz w:val="28"/>
          <w:szCs w:val="28"/>
        </w:rPr>
        <w:t xml:space="preserve"> со дня направления заявления в</w:t>
      </w:r>
      <w:r w:rsidR="000B5F2F" w:rsidRPr="000B5F2F">
        <w:rPr>
          <w:rFonts w:ascii="Times New Roman" w:hAnsi="Times New Roman" w:cs="Times New Roman"/>
          <w:sz w:val="28"/>
          <w:szCs w:val="28"/>
        </w:rPr>
        <w:t xml:space="preserve"> </w:t>
      </w:r>
      <w:r w:rsidR="000B5F2F">
        <w:rPr>
          <w:rFonts w:ascii="Times New Roman" w:hAnsi="Times New Roman" w:cs="Times New Roman"/>
          <w:sz w:val="28"/>
          <w:szCs w:val="28"/>
        </w:rPr>
        <w:t>Фонд.</w:t>
      </w:r>
    </w:p>
    <w:p w:rsidR="00E01F3A" w:rsidRDefault="00E01F3A" w:rsidP="00E01F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314F">
        <w:rPr>
          <w:rFonts w:ascii="Times New Roman" w:hAnsi="Times New Roman" w:cs="Times New Roman"/>
          <w:sz w:val="28"/>
          <w:szCs w:val="28"/>
        </w:rPr>
        <w:t>.</w:t>
      </w:r>
      <w:bookmarkStart w:id="2" w:name="Par0"/>
      <w:bookmarkEnd w:id="2"/>
      <w:r w:rsidR="00C2314F" w:rsidRPr="00C23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обеспечение занятости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с даты трудоустройства.</w:t>
      </w:r>
    </w:p>
    <w:p w:rsidR="00F639E1" w:rsidRPr="00B9119F" w:rsidRDefault="00F639E1" w:rsidP="00620E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BF5" w:rsidRDefault="001E7BF5" w:rsidP="00620E9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7BF5" w:rsidRDefault="001E7BF5" w:rsidP="00620E9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7BF5" w:rsidSect="00EA00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E68" w:rsidRDefault="00CC2E68" w:rsidP="003C7021">
      <w:pPr>
        <w:spacing w:after="0" w:line="240" w:lineRule="auto"/>
      </w:pPr>
      <w:r>
        <w:separator/>
      </w:r>
    </w:p>
  </w:endnote>
  <w:endnote w:type="continuationSeparator" w:id="1">
    <w:p w:rsidR="00CC2E68" w:rsidRDefault="00CC2E68" w:rsidP="003C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E68" w:rsidRDefault="00CC2E68" w:rsidP="003C7021">
      <w:pPr>
        <w:spacing w:after="0" w:line="240" w:lineRule="auto"/>
      </w:pPr>
      <w:r>
        <w:separator/>
      </w:r>
    </w:p>
  </w:footnote>
  <w:footnote w:type="continuationSeparator" w:id="1">
    <w:p w:rsidR="00CC2E68" w:rsidRDefault="00CC2E68" w:rsidP="003C7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4096" w:nlCheck="1" w:checkStyle="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63E36"/>
    <w:rsid w:val="00043AC5"/>
    <w:rsid w:val="000B45F7"/>
    <w:rsid w:val="000B5F2F"/>
    <w:rsid w:val="00142898"/>
    <w:rsid w:val="001A3677"/>
    <w:rsid w:val="001E7BF5"/>
    <w:rsid w:val="001F61D9"/>
    <w:rsid w:val="00313EA3"/>
    <w:rsid w:val="003A3944"/>
    <w:rsid w:val="003C7021"/>
    <w:rsid w:val="0053016D"/>
    <w:rsid w:val="00620E95"/>
    <w:rsid w:val="00660CCF"/>
    <w:rsid w:val="0070208F"/>
    <w:rsid w:val="00790529"/>
    <w:rsid w:val="008005A9"/>
    <w:rsid w:val="00895A2D"/>
    <w:rsid w:val="00897478"/>
    <w:rsid w:val="00984A28"/>
    <w:rsid w:val="009B09B4"/>
    <w:rsid w:val="009B457C"/>
    <w:rsid w:val="009E0B05"/>
    <w:rsid w:val="00A63E36"/>
    <w:rsid w:val="00A95F34"/>
    <w:rsid w:val="00B7501C"/>
    <w:rsid w:val="00B856E1"/>
    <w:rsid w:val="00B9119F"/>
    <w:rsid w:val="00BF18B8"/>
    <w:rsid w:val="00C064A0"/>
    <w:rsid w:val="00C2314F"/>
    <w:rsid w:val="00C7465A"/>
    <w:rsid w:val="00CC2E68"/>
    <w:rsid w:val="00D01166"/>
    <w:rsid w:val="00DD5515"/>
    <w:rsid w:val="00DD5BB5"/>
    <w:rsid w:val="00E01F3A"/>
    <w:rsid w:val="00E55DA9"/>
    <w:rsid w:val="00EA0080"/>
    <w:rsid w:val="00EB2EA5"/>
    <w:rsid w:val="00F639E1"/>
    <w:rsid w:val="00FA2A8C"/>
    <w:rsid w:val="00FB6A3A"/>
    <w:rsid w:val="00FC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D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7021"/>
  </w:style>
  <w:style w:type="paragraph" w:styleId="a7">
    <w:name w:val="footer"/>
    <w:basedOn w:val="a"/>
    <w:link w:val="a8"/>
    <w:uiPriority w:val="99"/>
    <w:unhideWhenUsed/>
    <w:rsid w:val="003C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7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D96095B24B0EA2807D770A3BBB1EF67252C0A2AC318AC7D6172D348E78736E832131C461B31BB3B6701914BB9FE0624BDC1579B709C366d2F3J" TargetMode="External"/><Relationship Id="rId13" Type="http://schemas.openxmlformats.org/officeDocument/2006/relationships/hyperlink" Target="consultantplus://offline/ref=2CD96095B24B0EA2807D770A3BBB1EF67252C0A2AC318AC7D6172D348E78736E832131C461B31BB3B6701914BB9FE0624BDC1579B709C366d2F3J" TargetMode="External"/><Relationship Id="rId18" Type="http://schemas.openxmlformats.org/officeDocument/2006/relationships/hyperlink" Target="consultantplus://offline/ref=2CD96095B24B0EA2807D770A3BBB1EF67252C0A2AC318AC7D6172D348E78736E832131C461B31BB7B0701914BB9FE0624BDC1579B709C366d2F3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CD96095B24B0EA2807D770A3BBB1EF67252C0A2AC318AC7D6172D348E78736E832131C461B31BB3B6701914BB9FE0624BDC1579B709C366d2F3J" TargetMode="External"/><Relationship Id="rId12" Type="http://schemas.openxmlformats.org/officeDocument/2006/relationships/hyperlink" Target="consultantplus://offline/ref=2CD96095B24B0EA2807D770A3BBB1EF67252C0A2AC318AC7D6172D348E78736E832131C461B31BB7B0701914BB9FE0624BDC1579B709C366d2F3J" TargetMode="External"/><Relationship Id="rId17" Type="http://schemas.openxmlformats.org/officeDocument/2006/relationships/hyperlink" Target="consultantplus://offline/ref=2CD96095B24B0EA2807D770A3BBB1EF67252C0A2AC318AC7D6172D348E78736E832131C461B31BB3B6701914BB9FE0624BDC1579B709C366d2F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D96095B24B0EA2807D770A3BBB1EF6725DC2AAAC388AC7D6172D348E78736E912169C863BA05B6B6654F45FDdCFB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DE53068BD0550D86DD93FA0AE59D3BF74BCDE8360F01C233892E2BC71A683D12219B829317C8C65DECCCD0B6Es3F" TargetMode="External"/><Relationship Id="rId11" Type="http://schemas.openxmlformats.org/officeDocument/2006/relationships/hyperlink" Target="consultantplus://offline/ref=2CD96095B24B0EA2807D770A3BBB1EF67252C0A2AC318AC7D6172D348E78736E832131C461B31BB3B6701914BB9FE0624BDC1579B709C366d2F3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CD96095B24B0EA2807D770A3BBB1EF67252C0A2AC318AC7D6172D348E78736E832131C461B31BB3B6701914BB9FE0624BDC1579B709C366d2F3J" TargetMode="External"/><Relationship Id="rId10" Type="http://schemas.openxmlformats.org/officeDocument/2006/relationships/hyperlink" Target="consultantplus://offline/ref=2CD96095B24B0EA2807D770A3BBB1EF67252C0A2AC318AC7D6172D348E78736E832131C461B31BB3B6701914BB9FE0624BDC1579B709C366d2F3J" TargetMode="External"/><Relationship Id="rId19" Type="http://schemas.openxmlformats.org/officeDocument/2006/relationships/hyperlink" Target="consultantplus://offline/ref=2CBF83C433967591B489E6B4DC906829279F5763D5C2F2C4392E3B9B93F9FBA2A997212BC104C212AD5F16FE33f8x3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CD96095B24B0EA2807D770A3BBB1EF67252C0A2AC318AC7D6172D348E78736E832131C461B31BB3B6701914BB9FE0624BDC1579B709C366d2F3J" TargetMode="External"/><Relationship Id="rId14" Type="http://schemas.openxmlformats.org/officeDocument/2006/relationships/hyperlink" Target="consultantplus://offline/ref=2CD96095B24B0EA2807D770A3BBB1EF67352C3A3AC3A8AC7D6172D348E78736E832131C06AE74AF2E0764F4CE1CAEE7E40C217d7F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 Александра Андреевна</dc:creator>
  <cp:lastModifiedBy>Пользователь Windows</cp:lastModifiedBy>
  <cp:revision>2</cp:revision>
  <cp:lastPrinted>2022-04-05T06:39:00Z</cp:lastPrinted>
  <dcterms:created xsi:type="dcterms:W3CDTF">2022-04-08T02:28:00Z</dcterms:created>
  <dcterms:modified xsi:type="dcterms:W3CDTF">2022-04-08T02:28:00Z</dcterms:modified>
</cp:coreProperties>
</file>