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16E" w:rsidRPr="00865A47" w:rsidRDefault="00F4616E" w:rsidP="00F4616E">
      <w:pPr>
        <w:spacing w:after="0" w:line="240" w:lineRule="auto"/>
        <w:jc w:val="center"/>
        <w:rPr>
          <w:rFonts w:ascii="Times New Roman" w:eastAsia="Times New Roman" w:hAnsi="Times New Roman" w:cs="Times New Roman"/>
          <w:b/>
          <w:sz w:val="28"/>
          <w:szCs w:val="28"/>
        </w:rPr>
      </w:pPr>
      <w:r w:rsidRPr="00865A47">
        <w:rPr>
          <w:rFonts w:ascii="Times New Roman" w:eastAsia="Times New Roman" w:hAnsi="Times New Roman" w:cs="Times New Roman"/>
          <w:b/>
          <w:sz w:val="28"/>
          <w:szCs w:val="28"/>
        </w:rPr>
        <w:t xml:space="preserve">Муниципальное образование   </w:t>
      </w:r>
      <w:r w:rsidRPr="00865A47">
        <w:rPr>
          <w:rFonts w:ascii="Times New Roman" w:eastAsia="Times New Roman" w:hAnsi="Times New Roman" w:cs="Times New Roman"/>
          <w:b/>
          <w:bCs/>
          <w:sz w:val="28"/>
          <w:szCs w:val="28"/>
        </w:rPr>
        <w:t>сельское поселение «</w:t>
      </w:r>
      <w:proofErr w:type="spellStart"/>
      <w:r w:rsidRPr="00865A47">
        <w:rPr>
          <w:rFonts w:ascii="Times New Roman" w:eastAsia="Times New Roman" w:hAnsi="Times New Roman" w:cs="Times New Roman"/>
          <w:b/>
          <w:bCs/>
          <w:sz w:val="28"/>
          <w:szCs w:val="28"/>
        </w:rPr>
        <w:t>Тугнуйское</w:t>
      </w:r>
      <w:proofErr w:type="spellEnd"/>
      <w:r w:rsidRPr="00865A4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p>
    <w:p w:rsidR="00F4616E" w:rsidRPr="00865A47" w:rsidRDefault="00F4616E" w:rsidP="00F4616E">
      <w:pPr>
        <w:pBdr>
          <w:bottom w:val="single" w:sz="12" w:space="1" w:color="auto"/>
        </w:pBdr>
        <w:spacing w:after="120" w:line="240" w:lineRule="auto"/>
        <w:jc w:val="center"/>
        <w:rPr>
          <w:rFonts w:ascii="Times New Roman" w:eastAsia="Times New Roman" w:hAnsi="Times New Roman" w:cs="Times New Roman"/>
          <w:b/>
          <w:bCs/>
          <w:sz w:val="28"/>
          <w:szCs w:val="28"/>
        </w:rPr>
      </w:pPr>
      <w:proofErr w:type="spellStart"/>
      <w:r w:rsidRPr="00865A47">
        <w:rPr>
          <w:rFonts w:ascii="Times New Roman" w:eastAsia="Times New Roman" w:hAnsi="Times New Roman" w:cs="Times New Roman"/>
          <w:b/>
          <w:bCs/>
          <w:sz w:val="28"/>
          <w:szCs w:val="28"/>
        </w:rPr>
        <w:t>Мухоршибирского</w:t>
      </w:r>
      <w:proofErr w:type="spellEnd"/>
      <w:r w:rsidRPr="00865A47">
        <w:rPr>
          <w:rFonts w:ascii="Times New Roman" w:eastAsia="Times New Roman" w:hAnsi="Times New Roman" w:cs="Times New Roman"/>
          <w:b/>
          <w:bCs/>
          <w:sz w:val="28"/>
          <w:szCs w:val="28"/>
        </w:rPr>
        <w:t xml:space="preserve"> района Республики Бурятия</w:t>
      </w:r>
    </w:p>
    <w:p w:rsidR="00F4616E" w:rsidRPr="00865A47" w:rsidRDefault="00F4616E" w:rsidP="00F4616E">
      <w:pPr>
        <w:pBdr>
          <w:bottom w:val="single" w:sz="12" w:space="1" w:color="auto"/>
        </w:pBdr>
        <w:spacing w:after="120" w:line="240" w:lineRule="auto"/>
        <w:rPr>
          <w:rFonts w:ascii="Times New Roman" w:eastAsia="Times New Roman" w:hAnsi="Times New Roman" w:cs="Times New Roman"/>
          <w:b/>
          <w:bCs/>
          <w:sz w:val="28"/>
          <w:szCs w:val="28"/>
        </w:rPr>
      </w:pPr>
    </w:p>
    <w:p w:rsidR="00F4616E" w:rsidRPr="00865A47" w:rsidRDefault="00F4616E" w:rsidP="00F4616E">
      <w:pPr>
        <w:spacing w:after="0" w:line="240" w:lineRule="auto"/>
        <w:jc w:val="center"/>
        <w:rPr>
          <w:rFonts w:ascii="Times New Roman" w:eastAsia="Times New Roman" w:hAnsi="Times New Roman" w:cs="Times New Roman"/>
          <w:sz w:val="28"/>
          <w:szCs w:val="28"/>
        </w:rPr>
      </w:pPr>
      <w:r w:rsidRPr="00865A47">
        <w:rPr>
          <w:rFonts w:ascii="Times New Roman" w:eastAsia="Times New Roman" w:hAnsi="Times New Roman" w:cs="Times New Roman"/>
          <w:sz w:val="28"/>
          <w:szCs w:val="28"/>
        </w:rPr>
        <w:t xml:space="preserve">Индекс 671356, Республика Бурятия, </w:t>
      </w:r>
      <w:proofErr w:type="spellStart"/>
      <w:r w:rsidRPr="00865A47">
        <w:rPr>
          <w:rFonts w:ascii="Times New Roman" w:eastAsia="Times New Roman" w:hAnsi="Times New Roman" w:cs="Times New Roman"/>
          <w:sz w:val="28"/>
          <w:szCs w:val="28"/>
        </w:rPr>
        <w:t>Мухоршибирский</w:t>
      </w:r>
      <w:proofErr w:type="spellEnd"/>
      <w:r w:rsidRPr="00865A47">
        <w:rPr>
          <w:rFonts w:ascii="Times New Roman" w:eastAsia="Times New Roman" w:hAnsi="Times New Roman" w:cs="Times New Roman"/>
          <w:sz w:val="28"/>
          <w:szCs w:val="28"/>
        </w:rPr>
        <w:t xml:space="preserve"> район, село Тугнуй,</w:t>
      </w:r>
    </w:p>
    <w:p w:rsidR="00F4616E" w:rsidRPr="00865A47" w:rsidRDefault="00F4616E" w:rsidP="00F4616E">
      <w:pPr>
        <w:spacing w:after="0" w:line="240" w:lineRule="auto"/>
        <w:jc w:val="center"/>
        <w:rPr>
          <w:rFonts w:ascii="Times New Roman" w:eastAsia="Times New Roman" w:hAnsi="Times New Roman" w:cs="Times New Roman"/>
          <w:sz w:val="28"/>
          <w:szCs w:val="28"/>
        </w:rPr>
      </w:pPr>
      <w:r w:rsidRPr="00865A47">
        <w:rPr>
          <w:rFonts w:ascii="Times New Roman" w:eastAsia="Times New Roman" w:hAnsi="Times New Roman" w:cs="Times New Roman"/>
          <w:sz w:val="28"/>
          <w:szCs w:val="28"/>
        </w:rPr>
        <w:t xml:space="preserve"> ул. Гагарина дом 1,</w:t>
      </w:r>
    </w:p>
    <w:p w:rsidR="00F4616E" w:rsidRPr="00865A47" w:rsidRDefault="00F4616E" w:rsidP="00F4616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телефон/факс 8 (30143) 26-740</w:t>
      </w:r>
    </w:p>
    <w:p w:rsidR="00F4616E" w:rsidRPr="00865A47" w:rsidRDefault="00F4616E" w:rsidP="00F4616E">
      <w:pPr>
        <w:keepNext/>
        <w:spacing w:after="0" w:line="240" w:lineRule="auto"/>
        <w:jc w:val="center"/>
        <w:outlineLvl w:val="1"/>
        <w:rPr>
          <w:rFonts w:ascii="Times New Roman" w:eastAsia="Times New Roman" w:hAnsi="Times New Roman" w:cs="Times New Roman"/>
          <w:sz w:val="28"/>
          <w:szCs w:val="28"/>
        </w:rPr>
      </w:pPr>
    </w:p>
    <w:p w:rsidR="00F4616E" w:rsidRDefault="00F4616E" w:rsidP="00F4616E">
      <w:pPr>
        <w:keepNext/>
        <w:spacing w:after="0" w:line="240" w:lineRule="auto"/>
        <w:jc w:val="center"/>
        <w:outlineLvl w:val="0"/>
        <w:rPr>
          <w:rFonts w:ascii="Times New Roman" w:eastAsia="Times New Roman" w:hAnsi="Times New Roman" w:cs="Times New Roman"/>
          <w:bCs/>
          <w:sz w:val="28"/>
          <w:szCs w:val="28"/>
        </w:rPr>
      </w:pPr>
      <w:r w:rsidRPr="00865A47">
        <w:rPr>
          <w:rFonts w:ascii="Times New Roman" w:eastAsia="Times New Roman" w:hAnsi="Times New Roman" w:cs="Times New Roman"/>
          <w:bCs/>
          <w:sz w:val="28"/>
          <w:szCs w:val="28"/>
        </w:rPr>
        <w:t>ПОСТАНОВЛЕНИЕ</w:t>
      </w:r>
    </w:p>
    <w:p w:rsidR="00F4616E" w:rsidRPr="00CD761D" w:rsidRDefault="00F4616E" w:rsidP="00F4616E">
      <w:pPr>
        <w:spacing w:after="0" w:line="240" w:lineRule="auto"/>
        <w:jc w:val="center"/>
        <w:rPr>
          <w:rFonts w:ascii="Times New Roman" w:eastAsia="Times New Roman" w:hAnsi="Times New Roman" w:cs="Times New Roman"/>
          <w:sz w:val="28"/>
          <w:szCs w:val="28"/>
        </w:rPr>
      </w:pPr>
    </w:p>
    <w:p w:rsidR="00F4616E" w:rsidRPr="00CD761D" w:rsidRDefault="00F4616E" w:rsidP="00F4616E">
      <w:pPr>
        <w:spacing w:after="0" w:line="240" w:lineRule="auto"/>
        <w:jc w:val="center"/>
        <w:rPr>
          <w:rFonts w:ascii="Times New Roman" w:eastAsia="Times New Roman" w:hAnsi="Times New Roman" w:cs="Times New Roman"/>
          <w:sz w:val="28"/>
          <w:szCs w:val="28"/>
        </w:rPr>
      </w:pPr>
    </w:p>
    <w:p w:rsidR="00F4616E" w:rsidRPr="00427FC1" w:rsidRDefault="00F4616E" w:rsidP="00F4616E">
      <w:pPr>
        <w:autoSpaceDE w:val="0"/>
        <w:autoSpaceDN w:val="0"/>
        <w:adjustRightInd w:val="0"/>
        <w:spacing w:after="0" w:line="240" w:lineRule="auto"/>
        <w:rPr>
          <w:rFonts w:ascii="Times New Roman" w:eastAsia="Times New Roman" w:hAnsi="Times New Roman" w:cs="Times New Roman"/>
          <w:sz w:val="28"/>
          <w:szCs w:val="28"/>
        </w:rPr>
      </w:pPr>
      <w:r w:rsidRPr="00427FC1">
        <w:rPr>
          <w:rFonts w:ascii="Times New Roman" w:eastAsia="Times New Roman" w:hAnsi="Times New Roman" w:cs="Times New Roman"/>
          <w:sz w:val="28"/>
          <w:szCs w:val="28"/>
        </w:rPr>
        <w:t>от «</w:t>
      </w:r>
      <w:r w:rsidR="00A315DA">
        <w:rPr>
          <w:rFonts w:ascii="Times New Roman" w:eastAsia="Times New Roman" w:hAnsi="Times New Roman" w:cs="Times New Roman"/>
          <w:sz w:val="28"/>
          <w:szCs w:val="28"/>
        </w:rPr>
        <w:t xml:space="preserve">    </w:t>
      </w:r>
      <w:r w:rsidRPr="00427FC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июля </w:t>
      </w:r>
      <w:r w:rsidRPr="00427FC1">
        <w:rPr>
          <w:rFonts w:ascii="Times New Roman" w:eastAsia="Times New Roman" w:hAnsi="Times New Roman" w:cs="Times New Roman"/>
          <w:sz w:val="28"/>
          <w:szCs w:val="28"/>
        </w:rPr>
        <w:t xml:space="preserve"> 2022 г.                    №</w:t>
      </w:r>
      <w:r>
        <w:rPr>
          <w:rFonts w:ascii="Times New Roman" w:eastAsia="Times New Roman" w:hAnsi="Times New Roman" w:cs="Times New Roman"/>
          <w:sz w:val="28"/>
          <w:szCs w:val="28"/>
        </w:rPr>
        <w:t xml:space="preserve"> </w:t>
      </w:r>
      <w:r w:rsidRPr="00427F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27FC1">
        <w:rPr>
          <w:rFonts w:ascii="Times New Roman" w:eastAsia="Times New Roman" w:hAnsi="Times New Roman" w:cs="Times New Roman"/>
          <w:sz w:val="28"/>
          <w:szCs w:val="28"/>
        </w:rPr>
        <w:t xml:space="preserve">                              </w:t>
      </w:r>
      <w:proofErr w:type="spellStart"/>
      <w:r w:rsidRPr="00427FC1">
        <w:rPr>
          <w:rFonts w:ascii="Times New Roman" w:eastAsia="Times New Roman" w:hAnsi="Times New Roman" w:cs="Times New Roman"/>
          <w:sz w:val="28"/>
          <w:szCs w:val="28"/>
        </w:rPr>
        <w:t>с</w:t>
      </w:r>
      <w:proofErr w:type="gramStart"/>
      <w:r w:rsidRPr="00427FC1">
        <w:rPr>
          <w:rFonts w:ascii="Times New Roman" w:eastAsia="Times New Roman" w:hAnsi="Times New Roman" w:cs="Times New Roman"/>
          <w:sz w:val="28"/>
          <w:szCs w:val="28"/>
        </w:rPr>
        <w:t>.Т</w:t>
      </w:r>
      <w:proofErr w:type="gramEnd"/>
      <w:r w:rsidRPr="00427FC1">
        <w:rPr>
          <w:rFonts w:ascii="Times New Roman" w:eastAsia="Times New Roman" w:hAnsi="Times New Roman" w:cs="Times New Roman"/>
          <w:sz w:val="28"/>
          <w:szCs w:val="28"/>
        </w:rPr>
        <w:t>угнуй</w:t>
      </w:r>
      <w:proofErr w:type="spellEnd"/>
    </w:p>
    <w:p w:rsidR="00F4616E" w:rsidRPr="00CD761D" w:rsidRDefault="00F4616E" w:rsidP="00F4616E">
      <w:pPr>
        <w:autoSpaceDE w:val="0"/>
        <w:autoSpaceDN w:val="0"/>
        <w:adjustRightInd w:val="0"/>
        <w:spacing w:after="0" w:line="240" w:lineRule="auto"/>
        <w:jc w:val="center"/>
        <w:rPr>
          <w:rFonts w:ascii="Times New Roman" w:eastAsia="Times New Roman" w:hAnsi="Times New Roman" w:cs="Times New Roman"/>
          <w:b/>
          <w:sz w:val="28"/>
          <w:szCs w:val="28"/>
        </w:rPr>
      </w:pPr>
    </w:p>
    <w:p w:rsidR="00F4616E" w:rsidRDefault="00F4616E" w:rsidP="00F4616E">
      <w:pPr>
        <w:autoSpaceDE w:val="0"/>
        <w:autoSpaceDN w:val="0"/>
        <w:adjustRightInd w:val="0"/>
        <w:spacing w:after="0" w:line="240" w:lineRule="auto"/>
        <w:jc w:val="both"/>
        <w:rPr>
          <w:rFonts w:ascii="Times New Roman" w:eastAsia="Times New Roman" w:hAnsi="Times New Roman" w:cs="Times New Roman"/>
          <w:b/>
          <w:sz w:val="28"/>
          <w:szCs w:val="28"/>
        </w:rPr>
      </w:pPr>
      <w:r w:rsidRPr="00CD761D">
        <w:rPr>
          <w:rFonts w:ascii="Times New Roman" w:eastAsia="Times New Roman" w:hAnsi="Times New Roman" w:cs="Times New Roman"/>
          <w:b/>
          <w:sz w:val="28"/>
          <w:szCs w:val="28"/>
        </w:rPr>
        <w:t>О</w:t>
      </w:r>
      <w:r>
        <w:rPr>
          <w:rFonts w:ascii="Times New Roman" w:eastAsia="Times New Roman" w:hAnsi="Times New Roman" w:cs="Times New Roman"/>
          <w:b/>
          <w:sz w:val="28"/>
          <w:szCs w:val="28"/>
        </w:rPr>
        <w:t xml:space="preserve"> принятии </w:t>
      </w:r>
      <w:r w:rsidRPr="00CD761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программы «Комплексное развитие </w:t>
      </w:r>
    </w:p>
    <w:p w:rsidR="00F4616E" w:rsidRDefault="00F4616E" w:rsidP="00F4616E">
      <w:pPr>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систем коммунальной инфраструктуры </w:t>
      </w:r>
    </w:p>
    <w:p w:rsidR="00F4616E" w:rsidRDefault="00F4616E" w:rsidP="00F4616E">
      <w:pPr>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образования «</w:t>
      </w:r>
      <w:proofErr w:type="spellStart"/>
      <w:r>
        <w:rPr>
          <w:rFonts w:ascii="Times New Roman" w:eastAsia="Times New Roman" w:hAnsi="Times New Roman" w:cs="Times New Roman"/>
          <w:b/>
          <w:sz w:val="28"/>
          <w:szCs w:val="28"/>
        </w:rPr>
        <w:t>Тугнуйское</w:t>
      </w:r>
      <w:proofErr w:type="spellEnd"/>
      <w:r>
        <w:rPr>
          <w:rFonts w:ascii="Times New Roman" w:eastAsia="Times New Roman" w:hAnsi="Times New Roman" w:cs="Times New Roman"/>
          <w:b/>
          <w:sz w:val="28"/>
          <w:szCs w:val="28"/>
        </w:rPr>
        <w:t>»</w:t>
      </w:r>
    </w:p>
    <w:p w:rsidR="00F4616E" w:rsidRDefault="00F4616E" w:rsidP="00F4616E">
      <w:pPr>
        <w:autoSpaceDE w:val="0"/>
        <w:autoSpaceDN w:val="0"/>
        <w:adjustRightInd w:val="0"/>
        <w:spacing w:after="0" w:line="24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Мухоршибирского</w:t>
      </w:r>
      <w:proofErr w:type="spellEnd"/>
      <w:r>
        <w:rPr>
          <w:rFonts w:ascii="Times New Roman" w:eastAsia="Times New Roman" w:hAnsi="Times New Roman" w:cs="Times New Roman"/>
          <w:b/>
          <w:sz w:val="28"/>
          <w:szCs w:val="28"/>
        </w:rPr>
        <w:t xml:space="preserve"> района</w:t>
      </w:r>
    </w:p>
    <w:p w:rsidR="00F4616E" w:rsidRDefault="00F4616E" w:rsidP="00F4616E">
      <w:pPr>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Республики Бурятия (сельское поселение)  </w:t>
      </w:r>
    </w:p>
    <w:p w:rsidR="00F4616E" w:rsidRDefault="00F4616E" w:rsidP="00F4616E">
      <w:pPr>
        <w:autoSpaceDE w:val="0"/>
        <w:autoSpaceDN w:val="0"/>
        <w:adjustRightInd w:val="0"/>
        <w:spacing w:after="0" w:line="240" w:lineRule="auto"/>
        <w:jc w:val="both"/>
        <w:rPr>
          <w:rFonts w:ascii="Times New Roman" w:eastAsia="Times New Roman" w:hAnsi="Times New Roman" w:cs="Times New Roman"/>
          <w:b/>
          <w:sz w:val="28"/>
          <w:szCs w:val="28"/>
        </w:rPr>
      </w:pPr>
    </w:p>
    <w:p w:rsidR="00F4616E" w:rsidRDefault="00F4616E" w:rsidP="00F4616E">
      <w:pPr>
        <w:jc w:val="both"/>
        <w:rPr>
          <w:rFonts w:ascii="Times New Roman" w:hAnsi="Times New Roman" w:cs="Times New Roman"/>
          <w:sz w:val="28"/>
          <w:szCs w:val="28"/>
        </w:rPr>
      </w:pPr>
      <w:r w:rsidRPr="008072E0">
        <w:t xml:space="preserve">   </w:t>
      </w:r>
      <w:r w:rsidRPr="00B75CB5">
        <w:rPr>
          <w:rFonts w:ascii="Times New Roman" w:hAnsi="Times New Roman" w:cs="Times New Roman"/>
          <w:sz w:val="28"/>
          <w:szCs w:val="28"/>
        </w:rPr>
        <w:t>На основании статьи 35 Федерального закона от 16.10.2003 г.» Об общих принципах организации местного самоуправления в Российской Федерации»  и статьи 21 Устава МО СП «</w:t>
      </w:r>
      <w:proofErr w:type="spellStart"/>
      <w:r w:rsidRPr="00B75CB5">
        <w:rPr>
          <w:rFonts w:ascii="Times New Roman" w:hAnsi="Times New Roman" w:cs="Times New Roman"/>
          <w:sz w:val="28"/>
          <w:szCs w:val="28"/>
        </w:rPr>
        <w:t>Тугнуйское</w:t>
      </w:r>
      <w:proofErr w:type="spellEnd"/>
      <w:r w:rsidRPr="00B75CB5">
        <w:rPr>
          <w:rFonts w:ascii="Times New Roman" w:hAnsi="Times New Roman" w:cs="Times New Roman"/>
          <w:sz w:val="28"/>
          <w:szCs w:val="28"/>
        </w:rPr>
        <w:t xml:space="preserve">» </w:t>
      </w:r>
    </w:p>
    <w:p w:rsidR="00F4616E" w:rsidRPr="00CD761D" w:rsidRDefault="00F4616E" w:rsidP="00F461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Постановляю:</w:t>
      </w:r>
    </w:p>
    <w:p w:rsidR="00F4616E" w:rsidRPr="00CD761D" w:rsidRDefault="00F4616E" w:rsidP="00F4616E">
      <w:pPr>
        <w:autoSpaceDE w:val="0"/>
        <w:autoSpaceDN w:val="0"/>
        <w:adjustRightInd w:val="0"/>
        <w:spacing w:after="0" w:line="240" w:lineRule="auto"/>
        <w:rPr>
          <w:rFonts w:ascii="Times New Roman" w:eastAsia="Times New Roman" w:hAnsi="Times New Roman" w:cs="Times New Roman"/>
          <w:sz w:val="28"/>
          <w:szCs w:val="28"/>
        </w:rPr>
      </w:pPr>
      <w:r w:rsidRPr="00CD761D">
        <w:rPr>
          <w:rFonts w:ascii="Times New Roman" w:eastAsia="Times New Roman" w:hAnsi="Times New Roman" w:cs="Times New Roman"/>
          <w:sz w:val="28"/>
          <w:szCs w:val="28"/>
        </w:rPr>
        <w:t xml:space="preserve">1. Утвердить </w:t>
      </w:r>
      <w:r>
        <w:rPr>
          <w:rFonts w:ascii="Times New Roman" w:eastAsia="Times New Roman" w:hAnsi="Times New Roman" w:cs="Times New Roman"/>
          <w:sz w:val="28"/>
          <w:szCs w:val="28"/>
        </w:rPr>
        <w:t>муниципальную программу «Комплексное развитие систем коммунальной инфраструктуры муниципального образования «</w:t>
      </w:r>
      <w:proofErr w:type="spellStart"/>
      <w:r>
        <w:rPr>
          <w:rFonts w:ascii="Times New Roman" w:eastAsia="Times New Roman" w:hAnsi="Times New Roman" w:cs="Times New Roman"/>
          <w:sz w:val="28"/>
          <w:szCs w:val="28"/>
        </w:rPr>
        <w:t>Тугнуйское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Мухоршибирского</w:t>
      </w:r>
      <w:proofErr w:type="spellEnd"/>
      <w:r>
        <w:rPr>
          <w:rFonts w:ascii="Times New Roman" w:eastAsia="Times New Roman" w:hAnsi="Times New Roman" w:cs="Times New Roman"/>
          <w:sz w:val="28"/>
          <w:szCs w:val="28"/>
        </w:rPr>
        <w:t xml:space="preserve"> района  Республики Буряти</w:t>
      </w:r>
      <w:proofErr w:type="gramStart"/>
      <w:r>
        <w:rPr>
          <w:rFonts w:ascii="Times New Roman" w:eastAsia="Times New Roman" w:hAnsi="Times New Roman" w:cs="Times New Roman"/>
          <w:sz w:val="28"/>
          <w:szCs w:val="28"/>
        </w:rPr>
        <w:t>я(</w:t>
      </w:r>
      <w:proofErr w:type="gramEnd"/>
      <w:r>
        <w:rPr>
          <w:rFonts w:ascii="Times New Roman" w:eastAsia="Times New Roman" w:hAnsi="Times New Roman" w:cs="Times New Roman"/>
          <w:sz w:val="28"/>
          <w:szCs w:val="28"/>
        </w:rPr>
        <w:t>сельское поселение) на 2022-2027 годы.</w:t>
      </w:r>
    </w:p>
    <w:p w:rsidR="00F4616E" w:rsidRPr="00CD761D" w:rsidRDefault="00F4616E" w:rsidP="00F4616E">
      <w:pPr>
        <w:autoSpaceDE w:val="0"/>
        <w:autoSpaceDN w:val="0"/>
        <w:adjustRightInd w:val="0"/>
        <w:spacing w:after="0" w:line="240" w:lineRule="auto"/>
        <w:jc w:val="both"/>
        <w:rPr>
          <w:rFonts w:ascii="Times New Roman" w:eastAsia="Times New Roman" w:hAnsi="Times New Roman" w:cs="Times New Roman"/>
          <w:sz w:val="28"/>
          <w:szCs w:val="28"/>
        </w:rPr>
      </w:pPr>
      <w:r w:rsidRPr="00CD761D">
        <w:rPr>
          <w:rFonts w:ascii="Times New Roman" w:eastAsia="Times New Roman" w:hAnsi="Times New Roman" w:cs="Times New Roman"/>
          <w:sz w:val="28"/>
          <w:szCs w:val="28"/>
        </w:rPr>
        <w:t>2. Настоящее</w:t>
      </w:r>
      <w:r>
        <w:rPr>
          <w:rFonts w:ascii="Times New Roman" w:eastAsia="Times New Roman" w:hAnsi="Times New Roman" w:cs="Times New Roman"/>
          <w:sz w:val="28"/>
          <w:szCs w:val="28"/>
        </w:rPr>
        <w:t xml:space="preserve"> постановление </w:t>
      </w:r>
      <w:r w:rsidRPr="00CD761D">
        <w:rPr>
          <w:rFonts w:ascii="Times New Roman" w:eastAsia="Times New Roman" w:hAnsi="Times New Roman" w:cs="Times New Roman"/>
          <w:sz w:val="28"/>
          <w:szCs w:val="28"/>
        </w:rPr>
        <w:t xml:space="preserve"> вступает в силу </w:t>
      </w:r>
      <w:r>
        <w:rPr>
          <w:rFonts w:ascii="Times New Roman" w:eastAsia="Times New Roman" w:hAnsi="Times New Roman" w:cs="Times New Roman"/>
          <w:sz w:val="28"/>
          <w:szCs w:val="28"/>
        </w:rPr>
        <w:t xml:space="preserve"> с момента</w:t>
      </w:r>
      <w:r w:rsidRPr="00CD761D">
        <w:rPr>
          <w:rFonts w:ascii="Times New Roman" w:eastAsia="Times New Roman" w:hAnsi="Times New Roman" w:cs="Times New Roman"/>
          <w:sz w:val="28"/>
          <w:szCs w:val="28"/>
        </w:rPr>
        <w:t xml:space="preserve"> его официального опубликования (обнародования).</w:t>
      </w:r>
    </w:p>
    <w:p w:rsidR="00F4616E" w:rsidRPr="00CD761D" w:rsidRDefault="00F4616E" w:rsidP="00F4616E">
      <w:pPr>
        <w:autoSpaceDE w:val="0"/>
        <w:autoSpaceDN w:val="0"/>
        <w:adjustRightInd w:val="0"/>
        <w:spacing w:after="0" w:line="240" w:lineRule="auto"/>
        <w:jc w:val="both"/>
        <w:rPr>
          <w:rFonts w:ascii="Times New Roman" w:eastAsia="Times New Roman" w:hAnsi="Times New Roman" w:cs="Times New Roman"/>
          <w:sz w:val="28"/>
          <w:szCs w:val="28"/>
        </w:rPr>
      </w:pPr>
      <w:r w:rsidRPr="00CD761D">
        <w:rPr>
          <w:rFonts w:ascii="Times New Roman" w:eastAsia="Times New Roman" w:hAnsi="Times New Roman" w:cs="Times New Roman"/>
          <w:sz w:val="28"/>
          <w:szCs w:val="28"/>
        </w:rPr>
        <w:t>3.</w:t>
      </w:r>
      <w:proofErr w:type="gramStart"/>
      <w:r w:rsidRPr="00CD761D">
        <w:rPr>
          <w:rFonts w:ascii="Times New Roman" w:eastAsia="Times New Roman" w:hAnsi="Times New Roman" w:cs="Times New Roman"/>
          <w:sz w:val="28"/>
          <w:szCs w:val="28"/>
        </w:rPr>
        <w:t>Контроль за</w:t>
      </w:r>
      <w:proofErr w:type="gramEnd"/>
      <w:r w:rsidRPr="00CD761D">
        <w:rPr>
          <w:rFonts w:ascii="Times New Roman" w:eastAsia="Times New Roman" w:hAnsi="Times New Roman" w:cs="Times New Roman"/>
          <w:sz w:val="28"/>
          <w:szCs w:val="28"/>
        </w:rPr>
        <w:t xml:space="preserve"> исполнением настоящего решения оставляю за собой.</w:t>
      </w:r>
    </w:p>
    <w:p w:rsidR="00F4616E" w:rsidRPr="00CD761D" w:rsidRDefault="00F4616E" w:rsidP="00F4616E">
      <w:pPr>
        <w:autoSpaceDE w:val="0"/>
        <w:autoSpaceDN w:val="0"/>
        <w:adjustRightInd w:val="0"/>
        <w:spacing w:after="0" w:line="240" w:lineRule="auto"/>
        <w:jc w:val="both"/>
        <w:rPr>
          <w:rFonts w:ascii="Times New Roman" w:eastAsia="Times New Roman" w:hAnsi="Times New Roman" w:cs="Times New Roman"/>
          <w:sz w:val="28"/>
          <w:szCs w:val="28"/>
        </w:rPr>
      </w:pPr>
    </w:p>
    <w:p w:rsidR="00F4616E" w:rsidRPr="00CD761D" w:rsidRDefault="00F4616E" w:rsidP="00F4616E">
      <w:pPr>
        <w:autoSpaceDE w:val="0"/>
        <w:autoSpaceDN w:val="0"/>
        <w:adjustRightInd w:val="0"/>
        <w:spacing w:after="0" w:line="240" w:lineRule="auto"/>
        <w:rPr>
          <w:rFonts w:ascii="Times New Roman" w:eastAsia="Times New Roman" w:hAnsi="Times New Roman" w:cs="Times New Roman"/>
          <w:b/>
          <w:sz w:val="28"/>
          <w:szCs w:val="28"/>
        </w:rPr>
      </w:pPr>
    </w:p>
    <w:p w:rsidR="00F4616E" w:rsidRPr="00CD761D" w:rsidRDefault="00F4616E" w:rsidP="00F4616E">
      <w:pPr>
        <w:autoSpaceDE w:val="0"/>
        <w:autoSpaceDN w:val="0"/>
        <w:adjustRightInd w:val="0"/>
        <w:spacing w:after="0" w:line="240" w:lineRule="auto"/>
        <w:rPr>
          <w:rFonts w:ascii="Times New Roman" w:eastAsia="Times New Roman" w:hAnsi="Times New Roman" w:cs="Times New Roman"/>
          <w:b/>
          <w:sz w:val="28"/>
          <w:szCs w:val="28"/>
        </w:rPr>
      </w:pPr>
    </w:p>
    <w:p w:rsidR="00F4616E" w:rsidRPr="00CD761D" w:rsidRDefault="00F4616E" w:rsidP="00F4616E">
      <w:pPr>
        <w:autoSpaceDE w:val="0"/>
        <w:autoSpaceDN w:val="0"/>
        <w:adjustRightInd w:val="0"/>
        <w:spacing w:after="0" w:line="240" w:lineRule="auto"/>
        <w:rPr>
          <w:rFonts w:ascii="Times New Roman" w:eastAsia="Times New Roman" w:hAnsi="Times New Roman" w:cs="Times New Roman"/>
          <w:b/>
          <w:sz w:val="28"/>
          <w:szCs w:val="28"/>
        </w:rPr>
      </w:pPr>
    </w:p>
    <w:p w:rsidR="00F4616E" w:rsidRPr="00CD761D" w:rsidRDefault="00F4616E" w:rsidP="00F4616E">
      <w:pPr>
        <w:autoSpaceDE w:val="0"/>
        <w:autoSpaceDN w:val="0"/>
        <w:adjustRightInd w:val="0"/>
        <w:spacing w:after="0" w:line="240" w:lineRule="auto"/>
        <w:rPr>
          <w:rFonts w:ascii="Times New Roman" w:eastAsia="Times New Roman" w:hAnsi="Times New Roman" w:cs="Times New Roman"/>
          <w:b/>
          <w:sz w:val="28"/>
          <w:szCs w:val="28"/>
        </w:rPr>
      </w:pPr>
    </w:p>
    <w:p w:rsidR="00F4616E" w:rsidRPr="00CD761D" w:rsidRDefault="00F4616E" w:rsidP="00F4616E">
      <w:pPr>
        <w:autoSpaceDE w:val="0"/>
        <w:autoSpaceDN w:val="0"/>
        <w:adjustRightInd w:val="0"/>
        <w:spacing w:after="0" w:line="240" w:lineRule="auto"/>
        <w:rPr>
          <w:rFonts w:ascii="Times New Roman" w:eastAsia="Times New Roman" w:hAnsi="Times New Roman" w:cs="Times New Roman"/>
          <w:b/>
          <w:sz w:val="28"/>
          <w:szCs w:val="28"/>
        </w:rPr>
      </w:pPr>
    </w:p>
    <w:p w:rsidR="00F4616E" w:rsidRDefault="00F4616E" w:rsidP="00F4616E">
      <w:pPr>
        <w:autoSpaceDE w:val="0"/>
        <w:autoSpaceDN w:val="0"/>
        <w:adjustRightInd w:val="0"/>
        <w:spacing w:after="0" w:line="240" w:lineRule="auto"/>
        <w:rPr>
          <w:rFonts w:ascii="Times New Roman" w:eastAsia="Times New Roman" w:hAnsi="Times New Roman" w:cs="Times New Roman"/>
          <w:b/>
          <w:sz w:val="28"/>
          <w:szCs w:val="28"/>
        </w:rPr>
      </w:pPr>
      <w:r w:rsidRPr="00CD761D">
        <w:rPr>
          <w:rFonts w:ascii="Times New Roman" w:eastAsia="Times New Roman" w:hAnsi="Times New Roman" w:cs="Times New Roman"/>
          <w:b/>
          <w:sz w:val="28"/>
          <w:szCs w:val="28"/>
        </w:rPr>
        <w:t xml:space="preserve">Глава </w:t>
      </w:r>
    </w:p>
    <w:p w:rsidR="00F4616E" w:rsidRPr="00CD761D" w:rsidRDefault="00F4616E" w:rsidP="00F4616E">
      <w:pPr>
        <w:autoSpaceDE w:val="0"/>
        <w:autoSpaceDN w:val="0"/>
        <w:adjustRightInd w:val="0"/>
        <w:spacing w:after="0" w:line="240" w:lineRule="auto"/>
        <w:rPr>
          <w:rFonts w:ascii="Times New Roman" w:eastAsia="Times New Roman" w:hAnsi="Times New Roman" w:cs="Times New Roman"/>
          <w:b/>
          <w:sz w:val="28"/>
          <w:szCs w:val="28"/>
        </w:rPr>
      </w:pPr>
      <w:r w:rsidRPr="00CD761D">
        <w:rPr>
          <w:rFonts w:ascii="Times New Roman" w:eastAsia="Times New Roman" w:hAnsi="Times New Roman" w:cs="Times New Roman"/>
          <w:b/>
          <w:sz w:val="28"/>
          <w:szCs w:val="28"/>
        </w:rPr>
        <w:t xml:space="preserve">муниципального образования  </w:t>
      </w:r>
    </w:p>
    <w:p w:rsidR="00F4616E" w:rsidRPr="00CD761D" w:rsidRDefault="00F4616E" w:rsidP="00F4616E">
      <w:pPr>
        <w:autoSpaceDE w:val="0"/>
        <w:autoSpaceDN w:val="0"/>
        <w:adjustRightInd w:val="0"/>
        <w:spacing w:after="0" w:line="240" w:lineRule="auto"/>
        <w:rPr>
          <w:rFonts w:ascii="Times New Roman" w:eastAsia="Times New Roman" w:hAnsi="Times New Roman" w:cs="Times New Roman"/>
          <w:b/>
          <w:sz w:val="28"/>
          <w:szCs w:val="28"/>
        </w:rPr>
      </w:pPr>
      <w:r w:rsidRPr="00CD761D">
        <w:rPr>
          <w:rFonts w:ascii="Times New Roman" w:eastAsia="Times New Roman" w:hAnsi="Times New Roman" w:cs="Times New Roman"/>
          <w:b/>
          <w:sz w:val="28"/>
          <w:szCs w:val="28"/>
        </w:rPr>
        <w:t>сельского поселения «</w:t>
      </w:r>
      <w:proofErr w:type="spellStart"/>
      <w:r w:rsidRPr="00CD761D">
        <w:rPr>
          <w:rFonts w:ascii="Times New Roman" w:eastAsia="Times New Roman" w:hAnsi="Times New Roman" w:cs="Times New Roman"/>
          <w:b/>
          <w:sz w:val="28"/>
          <w:szCs w:val="28"/>
        </w:rPr>
        <w:t>Тугнуйское</w:t>
      </w:r>
      <w:proofErr w:type="spellEnd"/>
      <w:r w:rsidRPr="00CD761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CD761D">
        <w:rPr>
          <w:rFonts w:ascii="Times New Roman" w:eastAsia="Times New Roman" w:hAnsi="Times New Roman" w:cs="Times New Roman"/>
          <w:b/>
          <w:sz w:val="28"/>
          <w:szCs w:val="28"/>
        </w:rPr>
        <w:t>Э.Ю.Прохоров</w:t>
      </w:r>
    </w:p>
    <w:p w:rsidR="00F4616E" w:rsidRDefault="00F4616E" w:rsidP="00F4616E"/>
    <w:p w:rsidR="00B94881" w:rsidRDefault="00B94881" w:rsidP="00427FC1">
      <w:pPr>
        <w:spacing w:after="0" w:line="240" w:lineRule="auto"/>
        <w:jc w:val="center"/>
        <w:rPr>
          <w:rFonts w:ascii="Times New Roman" w:eastAsia="Times New Roman" w:hAnsi="Times New Roman" w:cs="Times New Roman"/>
          <w:b/>
          <w:sz w:val="28"/>
          <w:szCs w:val="28"/>
          <w:lang w:eastAsia="ru-RU"/>
        </w:rPr>
      </w:pPr>
    </w:p>
    <w:p w:rsidR="00F4616E" w:rsidRDefault="00F4616E" w:rsidP="00427FC1">
      <w:pPr>
        <w:spacing w:after="0" w:line="240" w:lineRule="auto"/>
        <w:jc w:val="center"/>
        <w:rPr>
          <w:rFonts w:ascii="Times New Roman" w:eastAsia="Times New Roman" w:hAnsi="Times New Roman" w:cs="Times New Roman"/>
          <w:b/>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Администрация муниципального образования</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сельского поселения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П Р О Г Р А М </w:t>
      </w:r>
      <w:proofErr w:type="spellStart"/>
      <w:r w:rsidRPr="00CD761D">
        <w:rPr>
          <w:rFonts w:ascii="Times New Roman" w:eastAsia="Times New Roman" w:hAnsi="Times New Roman" w:cs="Times New Roman"/>
          <w:sz w:val="28"/>
          <w:szCs w:val="28"/>
          <w:lang w:eastAsia="ru-RU"/>
        </w:rPr>
        <w:t>М</w:t>
      </w:r>
      <w:proofErr w:type="spellEnd"/>
      <w:r w:rsidRPr="00CD761D">
        <w:rPr>
          <w:rFonts w:ascii="Times New Roman" w:eastAsia="Times New Roman" w:hAnsi="Times New Roman" w:cs="Times New Roman"/>
          <w:sz w:val="28"/>
          <w:szCs w:val="28"/>
          <w:lang w:eastAsia="ru-RU"/>
        </w:rPr>
        <w:t xml:space="preserve"> А</w:t>
      </w:r>
    </w:p>
    <w:p w:rsidR="00C23DD9" w:rsidRDefault="00C23DD9" w:rsidP="00CD761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CD761D" w:rsidRPr="00CD761D">
        <w:rPr>
          <w:rFonts w:ascii="Times New Roman" w:eastAsia="Times New Roman" w:hAnsi="Times New Roman" w:cs="Times New Roman"/>
          <w:sz w:val="28"/>
          <w:szCs w:val="28"/>
          <w:lang w:eastAsia="ru-RU"/>
        </w:rPr>
        <w:t>омплексно</w:t>
      </w:r>
      <w:r>
        <w:rPr>
          <w:rFonts w:ascii="Times New Roman" w:eastAsia="Times New Roman" w:hAnsi="Times New Roman" w:cs="Times New Roman"/>
          <w:sz w:val="28"/>
          <w:szCs w:val="28"/>
          <w:lang w:eastAsia="ru-RU"/>
        </w:rPr>
        <w:t>е</w:t>
      </w:r>
      <w:r w:rsidR="00CD761D" w:rsidRPr="00CD761D">
        <w:rPr>
          <w:rFonts w:ascii="Times New Roman" w:eastAsia="Times New Roman" w:hAnsi="Times New Roman" w:cs="Times New Roman"/>
          <w:sz w:val="28"/>
          <w:szCs w:val="28"/>
          <w:lang w:eastAsia="ru-RU"/>
        </w:rPr>
        <w:t xml:space="preserve"> развити</w:t>
      </w:r>
      <w:r>
        <w:rPr>
          <w:rFonts w:ascii="Times New Roman" w:eastAsia="Times New Roman" w:hAnsi="Times New Roman" w:cs="Times New Roman"/>
          <w:sz w:val="28"/>
          <w:szCs w:val="28"/>
          <w:lang w:eastAsia="ru-RU"/>
        </w:rPr>
        <w:t>е</w:t>
      </w:r>
      <w:r w:rsidR="00CD761D" w:rsidRPr="00CD761D">
        <w:rPr>
          <w:rFonts w:ascii="Times New Roman" w:eastAsia="Times New Roman" w:hAnsi="Times New Roman" w:cs="Times New Roman"/>
          <w:sz w:val="28"/>
          <w:szCs w:val="28"/>
          <w:lang w:eastAsia="ru-RU"/>
        </w:rPr>
        <w:t xml:space="preserve"> систем коммунальной инфраструктуры муниципального образования</w:t>
      </w:r>
    </w:p>
    <w:p w:rsidR="00C23DD9"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w:t>
      </w:r>
      <w:proofErr w:type="spellStart"/>
      <w:r w:rsidRPr="00CD761D">
        <w:rPr>
          <w:rFonts w:ascii="Times New Roman" w:eastAsia="Times New Roman" w:hAnsi="Times New Roman" w:cs="Times New Roman"/>
          <w:sz w:val="28"/>
          <w:szCs w:val="28"/>
          <w:lang w:eastAsia="ru-RU"/>
        </w:rPr>
        <w:t>Мухоршибирского</w:t>
      </w:r>
      <w:proofErr w:type="spellEnd"/>
      <w:r w:rsidRPr="00CD761D">
        <w:rPr>
          <w:rFonts w:ascii="Times New Roman" w:eastAsia="Times New Roman" w:hAnsi="Times New Roman" w:cs="Times New Roman"/>
          <w:sz w:val="28"/>
          <w:szCs w:val="28"/>
          <w:lang w:eastAsia="ru-RU"/>
        </w:rPr>
        <w:t xml:space="preserve"> района Республики Буряти</w:t>
      </w:r>
      <w:proofErr w:type="gramStart"/>
      <w:r w:rsidRPr="00CD761D">
        <w:rPr>
          <w:rFonts w:ascii="Times New Roman" w:eastAsia="Times New Roman" w:hAnsi="Times New Roman" w:cs="Times New Roman"/>
          <w:sz w:val="28"/>
          <w:szCs w:val="28"/>
          <w:lang w:eastAsia="ru-RU"/>
        </w:rPr>
        <w:t>я</w:t>
      </w:r>
      <w:r w:rsidR="00C23DD9">
        <w:rPr>
          <w:rFonts w:ascii="Times New Roman" w:eastAsia="Times New Roman" w:hAnsi="Times New Roman" w:cs="Times New Roman"/>
          <w:sz w:val="28"/>
          <w:szCs w:val="28"/>
          <w:lang w:eastAsia="ru-RU"/>
        </w:rPr>
        <w:t>(</w:t>
      </w:r>
      <w:proofErr w:type="gramEnd"/>
      <w:r w:rsidR="00C23DD9">
        <w:rPr>
          <w:rFonts w:ascii="Times New Roman" w:eastAsia="Times New Roman" w:hAnsi="Times New Roman" w:cs="Times New Roman"/>
          <w:sz w:val="28"/>
          <w:szCs w:val="28"/>
          <w:lang w:eastAsia="ru-RU"/>
        </w:rPr>
        <w:t>сельское поселение)</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на 20</w:t>
      </w:r>
      <w:r w:rsidR="00C23DD9">
        <w:rPr>
          <w:rFonts w:ascii="Times New Roman" w:eastAsia="Times New Roman" w:hAnsi="Times New Roman" w:cs="Times New Roman"/>
          <w:sz w:val="28"/>
          <w:szCs w:val="28"/>
          <w:lang w:eastAsia="ru-RU"/>
        </w:rPr>
        <w:t>22</w:t>
      </w:r>
      <w:r w:rsidRPr="00CD761D">
        <w:rPr>
          <w:rFonts w:ascii="Times New Roman" w:eastAsia="Times New Roman" w:hAnsi="Times New Roman" w:cs="Times New Roman"/>
          <w:sz w:val="28"/>
          <w:szCs w:val="28"/>
          <w:lang w:eastAsia="ru-RU"/>
        </w:rPr>
        <w:t>-20</w:t>
      </w:r>
      <w:r w:rsidR="00C23DD9">
        <w:rPr>
          <w:rFonts w:ascii="Times New Roman" w:eastAsia="Times New Roman" w:hAnsi="Times New Roman" w:cs="Times New Roman"/>
          <w:sz w:val="28"/>
          <w:szCs w:val="28"/>
          <w:lang w:eastAsia="ru-RU"/>
        </w:rPr>
        <w:t>27</w:t>
      </w:r>
      <w:r w:rsidRPr="00CD761D">
        <w:rPr>
          <w:rFonts w:ascii="Times New Roman" w:eastAsia="Times New Roman" w:hAnsi="Times New Roman" w:cs="Times New Roman"/>
          <w:sz w:val="28"/>
          <w:szCs w:val="28"/>
          <w:lang w:eastAsia="ru-RU"/>
        </w:rPr>
        <w:t xml:space="preserve"> годы</w:t>
      </w:r>
      <w:r w:rsidR="00C23DD9">
        <w:rPr>
          <w:rFonts w:ascii="Times New Roman" w:eastAsia="Times New Roman" w:hAnsi="Times New Roman" w:cs="Times New Roman"/>
          <w:sz w:val="28"/>
          <w:szCs w:val="28"/>
          <w:lang w:eastAsia="ru-RU"/>
        </w:rPr>
        <w:t>»</w:t>
      </w:r>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с. Тугнуй</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20</w:t>
      </w:r>
      <w:r w:rsidR="00C23DD9">
        <w:rPr>
          <w:rFonts w:ascii="Times New Roman" w:eastAsia="Times New Roman" w:hAnsi="Times New Roman" w:cs="Times New Roman"/>
          <w:sz w:val="28"/>
          <w:szCs w:val="28"/>
          <w:lang w:eastAsia="ru-RU"/>
        </w:rPr>
        <w:t>22</w:t>
      </w:r>
      <w:r w:rsidRPr="00CD761D">
        <w:rPr>
          <w:rFonts w:ascii="Times New Roman" w:eastAsia="Times New Roman" w:hAnsi="Times New Roman" w:cs="Times New Roman"/>
          <w:sz w:val="28"/>
          <w:szCs w:val="28"/>
          <w:lang w:eastAsia="ru-RU"/>
        </w:rPr>
        <w:t xml:space="preserve"> год</w:t>
      </w:r>
    </w:p>
    <w:p w:rsidR="00CD761D" w:rsidRPr="00CD761D" w:rsidRDefault="00CD761D" w:rsidP="00CD761D">
      <w:pPr>
        <w:spacing w:after="0" w:line="240" w:lineRule="auto"/>
        <w:rPr>
          <w:rFonts w:ascii="Times New Roman" w:eastAsia="Times New Roman" w:hAnsi="Times New Roman" w:cs="Times New Roman"/>
          <w:b/>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Default="00CD761D" w:rsidP="00CD761D">
      <w:pPr>
        <w:spacing w:after="0" w:line="240" w:lineRule="auto"/>
        <w:rPr>
          <w:rFonts w:ascii="Times New Roman" w:eastAsia="Times New Roman" w:hAnsi="Times New Roman" w:cs="Times New Roman"/>
          <w:sz w:val="28"/>
          <w:szCs w:val="28"/>
          <w:lang w:eastAsia="ru-RU"/>
        </w:rPr>
      </w:pPr>
    </w:p>
    <w:p w:rsidR="00CD761D" w:rsidRDefault="00CD761D" w:rsidP="00CD761D">
      <w:pPr>
        <w:spacing w:after="0" w:line="240" w:lineRule="auto"/>
        <w:rPr>
          <w:rFonts w:ascii="Times New Roman" w:eastAsia="Times New Roman" w:hAnsi="Times New Roman" w:cs="Times New Roman"/>
          <w:sz w:val="28"/>
          <w:szCs w:val="28"/>
          <w:lang w:eastAsia="ru-RU"/>
        </w:rPr>
      </w:pPr>
    </w:p>
    <w:p w:rsid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b/>
          <w:sz w:val="24"/>
          <w:szCs w:val="24"/>
          <w:lang w:eastAsia="ru-RU"/>
        </w:rPr>
        <w:t>Паспорт  программы «Комплексное развитие систем коммунальной   инфраструктуры муниципального образования сельского поселения       «</w:t>
      </w:r>
      <w:proofErr w:type="spellStart"/>
      <w:r w:rsidRPr="00CD761D">
        <w:rPr>
          <w:rFonts w:ascii="Times New Roman" w:eastAsia="Times New Roman" w:hAnsi="Times New Roman" w:cs="Times New Roman"/>
          <w:b/>
          <w:sz w:val="24"/>
          <w:szCs w:val="24"/>
          <w:lang w:eastAsia="ru-RU"/>
        </w:rPr>
        <w:t>Тугнуйское</w:t>
      </w:r>
      <w:proofErr w:type="spellEnd"/>
      <w:r w:rsidRPr="00CD761D">
        <w:rPr>
          <w:rFonts w:ascii="Times New Roman" w:eastAsia="Times New Roman" w:hAnsi="Times New Roman" w:cs="Times New Roman"/>
          <w:b/>
          <w:sz w:val="24"/>
          <w:szCs w:val="24"/>
          <w:lang w:eastAsia="ru-RU"/>
        </w:rPr>
        <w:t>» на  20</w:t>
      </w:r>
      <w:r w:rsidR="00C23DD9">
        <w:rPr>
          <w:rFonts w:ascii="Times New Roman" w:eastAsia="Times New Roman" w:hAnsi="Times New Roman" w:cs="Times New Roman"/>
          <w:b/>
          <w:sz w:val="24"/>
          <w:szCs w:val="24"/>
          <w:lang w:eastAsia="ru-RU"/>
        </w:rPr>
        <w:t>22</w:t>
      </w:r>
      <w:r w:rsidRPr="00CD761D">
        <w:rPr>
          <w:rFonts w:ascii="Times New Roman" w:eastAsia="Times New Roman" w:hAnsi="Times New Roman" w:cs="Times New Roman"/>
          <w:b/>
          <w:sz w:val="24"/>
          <w:szCs w:val="24"/>
          <w:lang w:eastAsia="ru-RU"/>
        </w:rPr>
        <w:t>-20</w:t>
      </w:r>
      <w:r w:rsidR="00C23DD9">
        <w:rPr>
          <w:rFonts w:ascii="Times New Roman" w:eastAsia="Times New Roman" w:hAnsi="Times New Roman" w:cs="Times New Roman"/>
          <w:b/>
          <w:sz w:val="24"/>
          <w:szCs w:val="24"/>
          <w:lang w:eastAsia="ru-RU"/>
        </w:rPr>
        <w:t>2</w:t>
      </w:r>
      <w:r w:rsidR="00427FC1">
        <w:rPr>
          <w:rFonts w:ascii="Times New Roman" w:eastAsia="Times New Roman" w:hAnsi="Times New Roman" w:cs="Times New Roman"/>
          <w:b/>
          <w:sz w:val="24"/>
          <w:szCs w:val="24"/>
          <w:lang w:eastAsia="ru-RU"/>
        </w:rPr>
        <w:t>7</w:t>
      </w:r>
      <w:r w:rsidRPr="00CD761D">
        <w:rPr>
          <w:rFonts w:ascii="Times New Roman" w:eastAsia="Times New Roman" w:hAnsi="Times New Roman" w:cs="Times New Roman"/>
          <w:b/>
          <w:sz w:val="24"/>
          <w:szCs w:val="24"/>
          <w:lang w:eastAsia="ru-RU"/>
        </w:rPr>
        <w:t xml:space="preserve"> годы</w:t>
      </w:r>
      <w:r w:rsidR="00B75CB5">
        <w:rPr>
          <w:rFonts w:ascii="Times New Roman" w:eastAsia="Times New Roman" w:hAnsi="Times New Roman" w:cs="Times New Roman"/>
          <w:b/>
          <w:sz w:val="24"/>
          <w:szCs w:val="24"/>
          <w:lang w:eastAsia="ru-RU"/>
        </w:rPr>
        <w:t>»</w:t>
      </w:r>
    </w:p>
    <w:p w:rsidR="00CD761D" w:rsidRPr="00CD761D" w:rsidRDefault="00CD761D" w:rsidP="00CD761D">
      <w:pPr>
        <w:spacing w:after="0" w:line="240" w:lineRule="auto"/>
        <w:jc w:val="center"/>
        <w:rPr>
          <w:rFonts w:ascii="Times New Roman" w:eastAsia="Times New Roman" w:hAnsi="Times New Roman" w:cs="Times New Roman"/>
          <w:sz w:val="24"/>
          <w:szCs w:val="24"/>
          <w:lang w:eastAsia="ru-RU"/>
        </w:rPr>
      </w:pPr>
    </w:p>
    <w:tbl>
      <w:tblPr>
        <w:tblW w:w="0" w:type="auto"/>
        <w:tblLook w:val="01E0"/>
      </w:tblPr>
      <w:tblGrid>
        <w:gridCol w:w="3348"/>
        <w:gridCol w:w="6223"/>
      </w:tblGrid>
      <w:tr w:rsidR="00CD761D" w:rsidRPr="00CD761D" w:rsidTr="00CD761D">
        <w:tc>
          <w:tcPr>
            <w:tcW w:w="3348"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Наименование программы</w:t>
            </w:r>
          </w:p>
        </w:tc>
        <w:tc>
          <w:tcPr>
            <w:tcW w:w="6223" w:type="dxa"/>
          </w:tcPr>
          <w:p w:rsidR="00CD761D" w:rsidRPr="00CD761D" w:rsidRDefault="00CD761D" w:rsidP="00B75CB5">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Программа «Комплексное развитие систем коммунальной инфраструктуры муниципального образования сельского поселения «</w:t>
            </w:r>
            <w:proofErr w:type="spellStart"/>
            <w:r w:rsidRPr="00CD761D">
              <w:rPr>
                <w:rFonts w:ascii="Times New Roman" w:eastAsia="Times New Roman" w:hAnsi="Times New Roman" w:cs="Times New Roman"/>
                <w:sz w:val="24"/>
                <w:szCs w:val="24"/>
                <w:lang w:eastAsia="ru-RU"/>
              </w:rPr>
              <w:t>Тугнуйское</w:t>
            </w:r>
            <w:proofErr w:type="spellEnd"/>
            <w:r w:rsidRPr="00CD761D">
              <w:rPr>
                <w:rFonts w:ascii="Times New Roman" w:eastAsia="Times New Roman" w:hAnsi="Times New Roman" w:cs="Times New Roman"/>
                <w:sz w:val="24"/>
                <w:szCs w:val="24"/>
                <w:lang w:eastAsia="ru-RU"/>
              </w:rPr>
              <w:t>» на  20</w:t>
            </w:r>
            <w:r w:rsidR="00B75CB5">
              <w:rPr>
                <w:rFonts w:ascii="Times New Roman" w:eastAsia="Times New Roman" w:hAnsi="Times New Roman" w:cs="Times New Roman"/>
                <w:sz w:val="24"/>
                <w:szCs w:val="24"/>
                <w:lang w:eastAsia="ru-RU"/>
              </w:rPr>
              <w:t>22</w:t>
            </w:r>
            <w:r w:rsidRPr="00CD761D">
              <w:rPr>
                <w:rFonts w:ascii="Times New Roman" w:eastAsia="Times New Roman" w:hAnsi="Times New Roman" w:cs="Times New Roman"/>
                <w:sz w:val="24"/>
                <w:szCs w:val="24"/>
                <w:lang w:eastAsia="ru-RU"/>
              </w:rPr>
              <w:t>-20</w:t>
            </w:r>
            <w:r w:rsidR="00B75CB5">
              <w:rPr>
                <w:rFonts w:ascii="Times New Roman" w:eastAsia="Times New Roman" w:hAnsi="Times New Roman" w:cs="Times New Roman"/>
                <w:sz w:val="24"/>
                <w:szCs w:val="24"/>
                <w:lang w:eastAsia="ru-RU"/>
              </w:rPr>
              <w:t>27</w:t>
            </w:r>
            <w:r w:rsidRPr="00CD761D">
              <w:rPr>
                <w:rFonts w:ascii="Times New Roman" w:eastAsia="Times New Roman" w:hAnsi="Times New Roman" w:cs="Times New Roman"/>
                <w:sz w:val="24"/>
                <w:szCs w:val="24"/>
                <w:lang w:eastAsia="ru-RU"/>
              </w:rPr>
              <w:t xml:space="preserve"> годы</w:t>
            </w:r>
            <w:r w:rsidR="00B75CB5">
              <w:rPr>
                <w:rFonts w:ascii="Times New Roman" w:eastAsia="Times New Roman" w:hAnsi="Times New Roman" w:cs="Times New Roman"/>
                <w:sz w:val="24"/>
                <w:szCs w:val="24"/>
                <w:lang w:eastAsia="ru-RU"/>
              </w:rPr>
              <w:t>»</w:t>
            </w: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Основание разработки программы</w:t>
            </w:r>
          </w:p>
        </w:tc>
        <w:tc>
          <w:tcPr>
            <w:tcW w:w="6223" w:type="dxa"/>
          </w:tcPr>
          <w:p w:rsidR="00CD761D" w:rsidRPr="00B75CB5" w:rsidRDefault="00B75CB5" w:rsidP="00B75CB5">
            <w:pPr>
              <w:spacing w:after="0" w:line="240" w:lineRule="auto"/>
              <w:jc w:val="both"/>
              <w:rPr>
                <w:rFonts w:ascii="Times New Roman" w:eastAsia="Times New Roman" w:hAnsi="Times New Roman" w:cs="Times New Roman"/>
                <w:sz w:val="24"/>
                <w:szCs w:val="24"/>
                <w:lang w:eastAsia="ru-RU"/>
              </w:rPr>
            </w:pPr>
            <w:r w:rsidRPr="00B75CB5">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 Федеральный закон от 30.12.2004 № 210-ФЗ «Об основах регулирования тарифов организаций коммунального комплекса», Устав муниципального образования сельское поселение «</w:t>
            </w:r>
            <w:proofErr w:type="spellStart"/>
            <w:r w:rsidRPr="00B75CB5">
              <w:rPr>
                <w:rFonts w:ascii="Times New Roman" w:hAnsi="Times New Roman" w:cs="Times New Roman"/>
                <w:sz w:val="24"/>
                <w:szCs w:val="24"/>
              </w:rPr>
              <w:t>Тугнуйское</w:t>
            </w:r>
            <w:proofErr w:type="spellEnd"/>
            <w:r w:rsidRPr="00B75CB5">
              <w:rPr>
                <w:rFonts w:ascii="Times New Roman" w:hAnsi="Times New Roman" w:cs="Times New Roman"/>
                <w:sz w:val="24"/>
                <w:szCs w:val="24"/>
              </w:rPr>
              <w:t>».</w:t>
            </w: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Заказчик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Администрация муниципального образования сельского поселения «</w:t>
            </w:r>
            <w:proofErr w:type="spellStart"/>
            <w:r w:rsidRPr="00CD761D">
              <w:rPr>
                <w:rFonts w:ascii="Times New Roman" w:eastAsia="Times New Roman" w:hAnsi="Times New Roman" w:cs="Times New Roman"/>
                <w:sz w:val="24"/>
                <w:szCs w:val="24"/>
                <w:lang w:eastAsia="ru-RU"/>
              </w:rPr>
              <w:t>Тугнуйское</w:t>
            </w:r>
            <w:proofErr w:type="spellEnd"/>
            <w:r w:rsidRPr="00CD761D">
              <w:rPr>
                <w:rFonts w:ascii="Times New Roman" w:eastAsia="Times New Roman" w:hAnsi="Times New Roman" w:cs="Times New Roman"/>
                <w:sz w:val="24"/>
                <w:szCs w:val="24"/>
                <w:lang w:eastAsia="ru-RU"/>
              </w:rPr>
              <w:t xml:space="preserve">» </w:t>
            </w: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Разработчик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Администрация муниципального образования сельского поселения «</w:t>
            </w:r>
            <w:proofErr w:type="spellStart"/>
            <w:r w:rsidRPr="00CD761D">
              <w:rPr>
                <w:rFonts w:ascii="Times New Roman" w:eastAsia="Times New Roman" w:hAnsi="Times New Roman" w:cs="Times New Roman"/>
                <w:sz w:val="24"/>
                <w:szCs w:val="24"/>
                <w:lang w:eastAsia="ru-RU"/>
              </w:rPr>
              <w:t>Тугнуйское</w:t>
            </w:r>
            <w:proofErr w:type="spellEnd"/>
            <w:r w:rsidRPr="00CD761D">
              <w:rPr>
                <w:rFonts w:ascii="Times New Roman" w:eastAsia="Times New Roman" w:hAnsi="Times New Roman" w:cs="Times New Roman"/>
                <w:sz w:val="24"/>
                <w:szCs w:val="24"/>
                <w:lang w:eastAsia="ru-RU"/>
              </w:rPr>
              <w:t xml:space="preserve">» </w:t>
            </w: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Цели и задачи, важнейшие целевые показатели</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b/>
                <w:sz w:val="24"/>
                <w:szCs w:val="24"/>
                <w:lang w:eastAsia="ru-RU"/>
              </w:rPr>
              <w:t>Цель программы:</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Создание экономических, организационно-технических и прочих условий для привлечения частных инвестиций на проведение ускоренной модернизации основных фондов отрасли в 20</w:t>
            </w:r>
            <w:r w:rsidR="00B75CB5">
              <w:rPr>
                <w:rFonts w:ascii="Times New Roman" w:eastAsia="Times New Roman" w:hAnsi="Times New Roman" w:cs="Times New Roman"/>
                <w:sz w:val="24"/>
                <w:szCs w:val="24"/>
                <w:lang w:eastAsia="ru-RU"/>
              </w:rPr>
              <w:t>22</w:t>
            </w:r>
            <w:r w:rsidRPr="00CD761D">
              <w:rPr>
                <w:rFonts w:ascii="Times New Roman" w:eastAsia="Times New Roman" w:hAnsi="Times New Roman" w:cs="Times New Roman"/>
                <w:sz w:val="24"/>
                <w:szCs w:val="24"/>
                <w:lang w:eastAsia="ru-RU"/>
              </w:rPr>
              <w:t>-202</w:t>
            </w:r>
            <w:r w:rsidR="00B75CB5">
              <w:rPr>
                <w:rFonts w:ascii="Times New Roman" w:eastAsia="Times New Roman" w:hAnsi="Times New Roman" w:cs="Times New Roman"/>
                <w:sz w:val="24"/>
                <w:szCs w:val="24"/>
                <w:lang w:eastAsia="ru-RU"/>
              </w:rPr>
              <w:t>7</w:t>
            </w:r>
            <w:r w:rsidRPr="00CD761D">
              <w:rPr>
                <w:rFonts w:ascii="Times New Roman" w:eastAsia="Times New Roman" w:hAnsi="Times New Roman" w:cs="Times New Roman"/>
                <w:sz w:val="24"/>
                <w:szCs w:val="24"/>
                <w:lang w:eastAsia="ru-RU"/>
              </w:rPr>
              <w:t xml:space="preserve"> годах.</w:t>
            </w:r>
          </w:p>
          <w:p w:rsidR="00CD761D" w:rsidRPr="00CD761D" w:rsidRDefault="00CD761D" w:rsidP="00CD761D">
            <w:pPr>
              <w:spacing w:after="0" w:line="240" w:lineRule="auto"/>
              <w:jc w:val="both"/>
              <w:rPr>
                <w:rFonts w:ascii="Times New Roman" w:eastAsia="Times New Roman" w:hAnsi="Times New Roman" w:cs="Times New Roman"/>
                <w:b/>
                <w:sz w:val="24"/>
                <w:szCs w:val="24"/>
                <w:lang w:eastAsia="ru-RU"/>
              </w:rPr>
            </w:pPr>
            <w:r w:rsidRPr="00CD761D">
              <w:rPr>
                <w:rFonts w:ascii="Times New Roman" w:eastAsia="Times New Roman" w:hAnsi="Times New Roman" w:cs="Times New Roman"/>
                <w:b/>
                <w:sz w:val="24"/>
                <w:szCs w:val="24"/>
                <w:lang w:eastAsia="ru-RU"/>
              </w:rPr>
              <w:t>Основные задачи:</w:t>
            </w:r>
          </w:p>
          <w:p w:rsidR="00CD761D" w:rsidRPr="00CD761D" w:rsidRDefault="00CD761D" w:rsidP="00CD761D">
            <w:pPr>
              <w:numPr>
                <w:ilvl w:val="0"/>
                <w:numId w:val="1"/>
              </w:numPr>
              <w:spacing w:after="0" w:line="240" w:lineRule="auto"/>
              <w:ind w:firstLine="72"/>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Разработка документации по обоснованию инвестиций.</w:t>
            </w:r>
          </w:p>
          <w:p w:rsidR="00CD761D" w:rsidRPr="00CD761D" w:rsidRDefault="00CD761D" w:rsidP="00CD761D">
            <w:pPr>
              <w:numPr>
                <w:ilvl w:val="0"/>
                <w:numId w:val="1"/>
              </w:numPr>
              <w:spacing w:after="0" w:line="240" w:lineRule="auto"/>
              <w:ind w:left="72"/>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Разработка проектно-сметной документации на объекты, предусмотренные программой.</w:t>
            </w:r>
          </w:p>
          <w:p w:rsidR="00CD761D" w:rsidRPr="00CD761D" w:rsidRDefault="00CD761D" w:rsidP="00CD761D">
            <w:pPr>
              <w:numPr>
                <w:ilvl w:val="0"/>
                <w:numId w:val="1"/>
              </w:numPr>
              <w:spacing w:after="0" w:line="240" w:lineRule="auto"/>
              <w:ind w:left="72"/>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Модернизация инженерной инфраструктуры коммунального комплекса района на основе привлечения коммерческих инвестиций.</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Сроки реализации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20</w:t>
            </w:r>
            <w:r w:rsidR="00B75CB5">
              <w:rPr>
                <w:rFonts w:ascii="Times New Roman" w:eastAsia="Times New Roman" w:hAnsi="Times New Roman" w:cs="Times New Roman"/>
                <w:sz w:val="24"/>
                <w:szCs w:val="24"/>
                <w:lang w:eastAsia="ru-RU"/>
              </w:rPr>
              <w:t>22</w:t>
            </w:r>
            <w:r w:rsidRPr="00CD761D">
              <w:rPr>
                <w:rFonts w:ascii="Times New Roman" w:eastAsia="Times New Roman" w:hAnsi="Times New Roman" w:cs="Times New Roman"/>
                <w:sz w:val="24"/>
                <w:szCs w:val="24"/>
                <w:lang w:eastAsia="ru-RU"/>
              </w:rPr>
              <w:t>-20</w:t>
            </w:r>
            <w:r w:rsidR="00B75CB5">
              <w:rPr>
                <w:rFonts w:ascii="Times New Roman" w:eastAsia="Times New Roman" w:hAnsi="Times New Roman" w:cs="Times New Roman"/>
                <w:sz w:val="24"/>
                <w:szCs w:val="24"/>
                <w:lang w:eastAsia="ru-RU"/>
              </w:rPr>
              <w:t>27</w:t>
            </w:r>
            <w:r w:rsidRPr="00CD761D">
              <w:rPr>
                <w:rFonts w:ascii="Times New Roman" w:eastAsia="Times New Roman" w:hAnsi="Times New Roman" w:cs="Times New Roman"/>
                <w:sz w:val="24"/>
                <w:szCs w:val="24"/>
                <w:lang w:eastAsia="ru-RU"/>
              </w:rPr>
              <w:t xml:space="preserve"> годы - реализация мероприятий программы;</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 xml:space="preserve"> исполнение договорных обязательств по возврату инвесторам вложенных средств.</w:t>
            </w: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Перечень основных мероприятий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b/>
                <w:i/>
                <w:sz w:val="24"/>
                <w:szCs w:val="24"/>
                <w:lang w:eastAsia="ru-RU"/>
              </w:rPr>
            </w:pPr>
            <w:r w:rsidRPr="00CD761D">
              <w:rPr>
                <w:rFonts w:ascii="Times New Roman" w:eastAsia="Times New Roman" w:hAnsi="Times New Roman" w:cs="Times New Roman"/>
                <w:b/>
                <w:i/>
                <w:sz w:val="24"/>
                <w:szCs w:val="24"/>
                <w:lang w:eastAsia="ru-RU"/>
              </w:rPr>
              <w:t>1 этап – 20</w:t>
            </w:r>
            <w:r w:rsidR="00B75CB5">
              <w:rPr>
                <w:rFonts w:ascii="Times New Roman" w:eastAsia="Times New Roman" w:hAnsi="Times New Roman" w:cs="Times New Roman"/>
                <w:b/>
                <w:i/>
                <w:sz w:val="24"/>
                <w:szCs w:val="24"/>
                <w:lang w:eastAsia="ru-RU"/>
              </w:rPr>
              <w:t>22</w:t>
            </w:r>
            <w:r w:rsidRPr="00CD761D">
              <w:rPr>
                <w:rFonts w:ascii="Times New Roman" w:eastAsia="Times New Roman" w:hAnsi="Times New Roman" w:cs="Times New Roman"/>
                <w:b/>
                <w:i/>
                <w:sz w:val="24"/>
                <w:szCs w:val="24"/>
                <w:lang w:eastAsia="ru-RU"/>
              </w:rPr>
              <w:t>-20</w:t>
            </w:r>
            <w:r w:rsidR="00B75CB5">
              <w:rPr>
                <w:rFonts w:ascii="Times New Roman" w:eastAsia="Times New Roman" w:hAnsi="Times New Roman" w:cs="Times New Roman"/>
                <w:b/>
                <w:i/>
                <w:sz w:val="24"/>
                <w:szCs w:val="24"/>
                <w:lang w:eastAsia="ru-RU"/>
              </w:rPr>
              <w:t>23</w:t>
            </w:r>
            <w:r w:rsidRPr="00CD761D">
              <w:rPr>
                <w:rFonts w:ascii="Times New Roman" w:eastAsia="Times New Roman" w:hAnsi="Times New Roman" w:cs="Times New Roman"/>
                <w:b/>
                <w:i/>
                <w:sz w:val="24"/>
                <w:szCs w:val="24"/>
                <w:lang w:eastAsia="ru-RU"/>
              </w:rPr>
              <w:t xml:space="preserve"> годы</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Подготовка документации по обоснованию инвестиций. Регистрация права собственности на объекты коммунальной инфраструктуры.</w:t>
            </w:r>
          </w:p>
          <w:p w:rsidR="00CD761D" w:rsidRPr="00CD761D" w:rsidRDefault="00CD761D" w:rsidP="00CD761D">
            <w:pPr>
              <w:spacing w:after="0" w:line="240" w:lineRule="auto"/>
              <w:jc w:val="both"/>
              <w:rPr>
                <w:rFonts w:ascii="Times New Roman" w:eastAsia="Times New Roman" w:hAnsi="Times New Roman" w:cs="Times New Roman"/>
                <w:b/>
                <w:i/>
                <w:sz w:val="24"/>
                <w:szCs w:val="24"/>
                <w:lang w:eastAsia="ru-RU"/>
              </w:rPr>
            </w:pPr>
            <w:r w:rsidRPr="00CD761D">
              <w:rPr>
                <w:rFonts w:ascii="Times New Roman" w:eastAsia="Times New Roman" w:hAnsi="Times New Roman" w:cs="Times New Roman"/>
                <w:b/>
                <w:i/>
                <w:sz w:val="24"/>
                <w:szCs w:val="24"/>
                <w:lang w:eastAsia="ru-RU"/>
              </w:rPr>
              <w:t>2 этап – 20</w:t>
            </w:r>
            <w:r w:rsidR="00B75CB5">
              <w:rPr>
                <w:rFonts w:ascii="Times New Roman" w:eastAsia="Times New Roman" w:hAnsi="Times New Roman" w:cs="Times New Roman"/>
                <w:b/>
                <w:i/>
                <w:sz w:val="24"/>
                <w:szCs w:val="24"/>
                <w:lang w:eastAsia="ru-RU"/>
              </w:rPr>
              <w:t>24</w:t>
            </w:r>
            <w:r w:rsidRPr="00CD761D">
              <w:rPr>
                <w:rFonts w:ascii="Times New Roman" w:eastAsia="Times New Roman" w:hAnsi="Times New Roman" w:cs="Times New Roman"/>
                <w:b/>
                <w:i/>
                <w:sz w:val="24"/>
                <w:szCs w:val="24"/>
                <w:lang w:eastAsia="ru-RU"/>
              </w:rPr>
              <w:t xml:space="preserve"> год</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Принятие нормативно-правовых актов, необходимых для  реализации программы. Разработка проектно-сметной документации на объекты, предусмотренные программой.</w:t>
            </w:r>
          </w:p>
          <w:p w:rsidR="00CD761D" w:rsidRPr="00CD761D" w:rsidRDefault="00CD761D" w:rsidP="00CD761D">
            <w:pPr>
              <w:spacing w:after="0" w:line="240" w:lineRule="auto"/>
              <w:jc w:val="both"/>
              <w:rPr>
                <w:rFonts w:ascii="Times New Roman" w:eastAsia="Times New Roman" w:hAnsi="Times New Roman" w:cs="Times New Roman"/>
                <w:b/>
                <w:i/>
                <w:sz w:val="24"/>
                <w:szCs w:val="24"/>
                <w:lang w:eastAsia="ru-RU"/>
              </w:rPr>
            </w:pPr>
            <w:r w:rsidRPr="00CD761D">
              <w:rPr>
                <w:rFonts w:ascii="Times New Roman" w:eastAsia="Times New Roman" w:hAnsi="Times New Roman" w:cs="Times New Roman"/>
                <w:b/>
                <w:i/>
                <w:sz w:val="24"/>
                <w:szCs w:val="24"/>
                <w:lang w:eastAsia="ru-RU"/>
              </w:rPr>
              <w:t>3 этап – 20</w:t>
            </w:r>
            <w:r w:rsidR="00B75CB5">
              <w:rPr>
                <w:rFonts w:ascii="Times New Roman" w:eastAsia="Times New Roman" w:hAnsi="Times New Roman" w:cs="Times New Roman"/>
                <w:b/>
                <w:i/>
                <w:sz w:val="24"/>
                <w:szCs w:val="24"/>
                <w:lang w:eastAsia="ru-RU"/>
              </w:rPr>
              <w:t>22-20</w:t>
            </w:r>
            <w:r w:rsidR="00427FC1">
              <w:rPr>
                <w:rFonts w:ascii="Times New Roman" w:eastAsia="Times New Roman" w:hAnsi="Times New Roman" w:cs="Times New Roman"/>
                <w:b/>
                <w:i/>
                <w:sz w:val="24"/>
                <w:szCs w:val="24"/>
                <w:lang w:eastAsia="ru-RU"/>
              </w:rPr>
              <w:t>2</w:t>
            </w:r>
            <w:r w:rsidR="00B75CB5">
              <w:rPr>
                <w:rFonts w:ascii="Times New Roman" w:eastAsia="Times New Roman" w:hAnsi="Times New Roman" w:cs="Times New Roman"/>
                <w:b/>
                <w:i/>
                <w:sz w:val="24"/>
                <w:szCs w:val="24"/>
                <w:lang w:eastAsia="ru-RU"/>
              </w:rPr>
              <w:t>7</w:t>
            </w:r>
            <w:r w:rsidRPr="00CD761D">
              <w:rPr>
                <w:rFonts w:ascii="Times New Roman" w:eastAsia="Times New Roman" w:hAnsi="Times New Roman" w:cs="Times New Roman"/>
                <w:b/>
                <w:i/>
                <w:sz w:val="24"/>
                <w:szCs w:val="24"/>
                <w:lang w:eastAsia="ru-RU"/>
              </w:rPr>
              <w:t xml:space="preserve"> годы</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20</w:t>
            </w:r>
            <w:r w:rsidR="00B75CB5">
              <w:rPr>
                <w:rFonts w:ascii="Times New Roman" w:eastAsia="Times New Roman" w:hAnsi="Times New Roman" w:cs="Times New Roman"/>
                <w:sz w:val="24"/>
                <w:szCs w:val="24"/>
                <w:lang w:eastAsia="ru-RU"/>
              </w:rPr>
              <w:t>22</w:t>
            </w:r>
            <w:r w:rsidRPr="00CD761D">
              <w:rPr>
                <w:rFonts w:ascii="Times New Roman" w:eastAsia="Times New Roman" w:hAnsi="Times New Roman" w:cs="Times New Roman"/>
                <w:sz w:val="24"/>
                <w:szCs w:val="24"/>
                <w:lang w:eastAsia="ru-RU"/>
              </w:rPr>
              <w:t>-20</w:t>
            </w:r>
            <w:r w:rsidR="00B75CB5">
              <w:rPr>
                <w:rFonts w:ascii="Times New Roman" w:eastAsia="Times New Roman" w:hAnsi="Times New Roman" w:cs="Times New Roman"/>
                <w:sz w:val="24"/>
                <w:szCs w:val="24"/>
                <w:lang w:eastAsia="ru-RU"/>
              </w:rPr>
              <w:t>23</w:t>
            </w:r>
            <w:r w:rsidRPr="00CD761D">
              <w:rPr>
                <w:rFonts w:ascii="Times New Roman" w:eastAsia="Times New Roman" w:hAnsi="Times New Roman" w:cs="Times New Roman"/>
                <w:sz w:val="24"/>
                <w:szCs w:val="24"/>
                <w:lang w:eastAsia="ru-RU"/>
              </w:rPr>
              <w:t xml:space="preserve"> годы реализация проектов оптимизации и модернизации коммунальной инфраструктуры. 20</w:t>
            </w:r>
            <w:r w:rsidR="00B75CB5">
              <w:rPr>
                <w:rFonts w:ascii="Times New Roman" w:eastAsia="Times New Roman" w:hAnsi="Times New Roman" w:cs="Times New Roman"/>
                <w:sz w:val="24"/>
                <w:szCs w:val="24"/>
                <w:lang w:eastAsia="ru-RU"/>
              </w:rPr>
              <w:t>23</w:t>
            </w:r>
            <w:r w:rsidRPr="00CD761D">
              <w:rPr>
                <w:rFonts w:ascii="Times New Roman" w:eastAsia="Times New Roman" w:hAnsi="Times New Roman" w:cs="Times New Roman"/>
                <w:sz w:val="24"/>
                <w:szCs w:val="24"/>
                <w:lang w:eastAsia="ru-RU"/>
              </w:rPr>
              <w:t>-202</w:t>
            </w:r>
            <w:r w:rsidR="00B75CB5">
              <w:rPr>
                <w:rFonts w:ascii="Times New Roman" w:eastAsia="Times New Roman" w:hAnsi="Times New Roman" w:cs="Times New Roman"/>
                <w:sz w:val="24"/>
                <w:szCs w:val="24"/>
                <w:lang w:eastAsia="ru-RU"/>
              </w:rPr>
              <w:t>7</w:t>
            </w:r>
            <w:r w:rsidRPr="00CD761D">
              <w:rPr>
                <w:rFonts w:ascii="Times New Roman" w:eastAsia="Times New Roman" w:hAnsi="Times New Roman" w:cs="Times New Roman"/>
                <w:sz w:val="24"/>
                <w:szCs w:val="24"/>
                <w:lang w:eastAsia="ru-RU"/>
              </w:rPr>
              <w:t xml:space="preserve"> годы организация исполнения инвестиционных договоров в части возврата вложенных инвесторам средств.</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p>
        </w:tc>
      </w:tr>
      <w:tr w:rsidR="00CD761D" w:rsidRPr="00CD761D" w:rsidTr="00CD761D">
        <w:tc>
          <w:tcPr>
            <w:tcW w:w="3348"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Исполнители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Администрация муниципального образования сельского поселения «</w:t>
            </w:r>
            <w:proofErr w:type="spellStart"/>
            <w:r w:rsidRPr="00CD761D">
              <w:rPr>
                <w:rFonts w:ascii="Times New Roman" w:eastAsia="Times New Roman" w:hAnsi="Times New Roman" w:cs="Times New Roman"/>
                <w:sz w:val="24"/>
                <w:szCs w:val="24"/>
                <w:lang w:eastAsia="ru-RU"/>
              </w:rPr>
              <w:t>Тугнуйское</w:t>
            </w:r>
            <w:proofErr w:type="spellEnd"/>
            <w:r w:rsidRPr="00CD761D">
              <w:rPr>
                <w:rFonts w:ascii="Times New Roman" w:eastAsia="Times New Roman" w:hAnsi="Times New Roman" w:cs="Times New Roman"/>
                <w:sz w:val="24"/>
                <w:szCs w:val="24"/>
                <w:lang w:eastAsia="ru-RU"/>
              </w:rPr>
              <w:t>»</w:t>
            </w: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Объемы и источники финансирования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Общий объем финансирования: 7,1 млн. руб.</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Ожидаемые конечные результаты реализации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В результате реализации программы:</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 xml:space="preserve">1. Будет создана системная база для планирования модернизации коммунальной инфраструктуры. </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2. Будет подготовлена  проектно-сметная документация на объекты подлежащие модернизации, реконструкции.</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3. Будет создан  и задействован механизм, обеспечивающий привлечение внебюджетных  источников для модернизации основных фондов отрасли, что позволит закончить модернизацию основных фондов коммунального комплекса в 20</w:t>
            </w:r>
            <w:r w:rsidR="00B75CB5">
              <w:rPr>
                <w:rFonts w:ascii="Times New Roman" w:eastAsia="Times New Roman" w:hAnsi="Times New Roman" w:cs="Times New Roman"/>
                <w:sz w:val="24"/>
                <w:szCs w:val="24"/>
                <w:lang w:eastAsia="ru-RU"/>
              </w:rPr>
              <w:t>25</w:t>
            </w:r>
            <w:r w:rsidRPr="00CD761D">
              <w:rPr>
                <w:rFonts w:ascii="Times New Roman" w:eastAsia="Times New Roman" w:hAnsi="Times New Roman" w:cs="Times New Roman"/>
                <w:sz w:val="24"/>
                <w:szCs w:val="24"/>
                <w:lang w:eastAsia="ru-RU"/>
              </w:rPr>
              <w:t xml:space="preserve"> году.</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4. Коммунальный комплекс поселения перейдет в режим устойчивого развития:</w:t>
            </w:r>
          </w:p>
          <w:p w:rsidR="00CD761D" w:rsidRPr="00CD761D" w:rsidRDefault="00CE2D6B" w:rsidP="00CD76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2</w:t>
            </w:r>
            <w:r w:rsidR="00CD761D" w:rsidRPr="00CD761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27</w:t>
            </w:r>
            <w:r w:rsidR="00CD761D" w:rsidRPr="00CD761D">
              <w:rPr>
                <w:rFonts w:ascii="Times New Roman" w:eastAsia="Times New Roman" w:hAnsi="Times New Roman" w:cs="Times New Roman"/>
                <w:sz w:val="24"/>
                <w:szCs w:val="24"/>
                <w:lang w:eastAsia="ru-RU"/>
              </w:rPr>
              <w:t xml:space="preserve"> году  отрасль должна стать полностью без </w:t>
            </w:r>
            <w:proofErr w:type="gramStart"/>
            <w:r w:rsidR="00CD761D" w:rsidRPr="00CD761D">
              <w:rPr>
                <w:rFonts w:ascii="Times New Roman" w:eastAsia="Times New Roman" w:hAnsi="Times New Roman" w:cs="Times New Roman"/>
                <w:sz w:val="24"/>
                <w:szCs w:val="24"/>
                <w:lang w:eastAsia="ru-RU"/>
              </w:rPr>
              <w:t>убыточной</w:t>
            </w:r>
            <w:proofErr w:type="gramEnd"/>
            <w:r w:rsidR="00CD761D" w:rsidRPr="00CD761D">
              <w:rPr>
                <w:rFonts w:ascii="Times New Roman" w:eastAsia="Times New Roman" w:hAnsi="Times New Roman" w:cs="Times New Roman"/>
                <w:sz w:val="24"/>
                <w:szCs w:val="24"/>
                <w:lang w:eastAsia="ru-RU"/>
              </w:rPr>
              <w:t>.</w:t>
            </w:r>
          </w:p>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p>
        </w:tc>
      </w:tr>
      <w:tr w:rsidR="00CD761D" w:rsidRPr="00CD761D" w:rsidTr="00CD761D">
        <w:tc>
          <w:tcPr>
            <w:tcW w:w="3348" w:type="dxa"/>
          </w:tcPr>
          <w:p w:rsidR="00CD761D" w:rsidRPr="00CD761D" w:rsidRDefault="00CD761D" w:rsidP="00CD761D">
            <w:pPr>
              <w:spacing w:after="0" w:line="240" w:lineRule="auto"/>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Система организации контроля за исполнением программы</w:t>
            </w:r>
          </w:p>
        </w:tc>
        <w:tc>
          <w:tcPr>
            <w:tcW w:w="6223" w:type="dxa"/>
          </w:tcPr>
          <w:p w:rsidR="00CD761D" w:rsidRPr="00CD761D" w:rsidRDefault="00CD761D" w:rsidP="00CD761D">
            <w:pPr>
              <w:spacing w:after="0" w:line="240" w:lineRule="auto"/>
              <w:jc w:val="both"/>
              <w:rPr>
                <w:rFonts w:ascii="Times New Roman" w:eastAsia="Times New Roman" w:hAnsi="Times New Roman" w:cs="Times New Roman"/>
                <w:sz w:val="24"/>
                <w:szCs w:val="24"/>
                <w:lang w:eastAsia="ru-RU"/>
              </w:rPr>
            </w:pPr>
            <w:r w:rsidRPr="00CD761D">
              <w:rPr>
                <w:rFonts w:ascii="Times New Roman" w:eastAsia="Times New Roman" w:hAnsi="Times New Roman" w:cs="Times New Roman"/>
                <w:sz w:val="24"/>
                <w:szCs w:val="24"/>
                <w:lang w:eastAsia="ru-RU"/>
              </w:rPr>
              <w:t>Контроль за ходом реализации программы осуществляется администрацией муниципального образования «</w:t>
            </w:r>
            <w:proofErr w:type="spellStart"/>
            <w:r w:rsidRPr="00CD761D">
              <w:rPr>
                <w:rFonts w:ascii="Times New Roman" w:eastAsia="Times New Roman" w:hAnsi="Times New Roman" w:cs="Times New Roman"/>
                <w:sz w:val="24"/>
                <w:szCs w:val="24"/>
                <w:lang w:eastAsia="ru-RU"/>
              </w:rPr>
              <w:t>Мухоршибирский</w:t>
            </w:r>
            <w:proofErr w:type="spellEnd"/>
            <w:r w:rsidRPr="00CD761D">
              <w:rPr>
                <w:rFonts w:ascii="Times New Roman" w:eastAsia="Times New Roman" w:hAnsi="Times New Roman" w:cs="Times New Roman"/>
                <w:sz w:val="24"/>
                <w:szCs w:val="24"/>
                <w:lang w:eastAsia="ru-RU"/>
              </w:rPr>
              <w:t xml:space="preserve">  район»</w:t>
            </w:r>
          </w:p>
        </w:tc>
      </w:tr>
    </w:tbl>
    <w:p w:rsidR="00CD761D" w:rsidRPr="00CD761D" w:rsidRDefault="00CD761D" w:rsidP="00CD761D">
      <w:pPr>
        <w:spacing w:after="0" w:line="240" w:lineRule="auto"/>
        <w:jc w:val="center"/>
        <w:rPr>
          <w:rFonts w:ascii="Times New Roman" w:eastAsia="Times New Roman" w:hAnsi="Times New Roman" w:cs="Times New Roman"/>
          <w:sz w:val="24"/>
          <w:szCs w:val="24"/>
          <w:lang w:eastAsia="ru-RU"/>
        </w:rPr>
      </w:pPr>
    </w:p>
    <w:p w:rsidR="00CD761D" w:rsidRPr="00CD761D" w:rsidRDefault="00CD761D" w:rsidP="00CD761D">
      <w:pPr>
        <w:spacing w:after="0" w:line="240" w:lineRule="auto"/>
        <w:rPr>
          <w:rFonts w:ascii="Times New Roman" w:eastAsia="Times New Roman" w:hAnsi="Times New Roman" w:cs="Times New Roman"/>
          <w:sz w:val="24"/>
          <w:szCs w:val="24"/>
          <w:lang w:eastAsia="ru-RU"/>
        </w:rPr>
      </w:pPr>
    </w:p>
    <w:p w:rsidR="00CD761D" w:rsidRPr="00CD761D" w:rsidRDefault="00CD761D" w:rsidP="00CD761D">
      <w:pPr>
        <w:spacing w:after="0" w:line="240" w:lineRule="auto"/>
        <w:rPr>
          <w:rFonts w:ascii="Times New Roman" w:eastAsia="Times New Roman" w:hAnsi="Times New Roman" w:cs="Times New Roman"/>
          <w:sz w:val="24"/>
          <w:szCs w:val="24"/>
          <w:lang w:eastAsia="ru-RU"/>
        </w:rPr>
      </w:pPr>
    </w:p>
    <w:p w:rsidR="00CD761D" w:rsidRPr="00CD761D" w:rsidRDefault="00CD761D" w:rsidP="00CD761D">
      <w:pPr>
        <w:spacing w:after="0" w:line="240" w:lineRule="auto"/>
        <w:rPr>
          <w:rFonts w:ascii="Times New Roman" w:eastAsia="Times New Roman" w:hAnsi="Times New Roman" w:cs="Times New Roman"/>
          <w:sz w:val="24"/>
          <w:szCs w:val="24"/>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Default="00CD761D" w:rsidP="00CD761D">
      <w:pPr>
        <w:spacing w:after="0" w:line="240" w:lineRule="auto"/>
        <w:rPr>
          <w:rFonts w:ascii="Times New Roman" w:eastAsia="Times New Roman" w:hAnsi="Times New Roman" w:cs="Times New Roman"/>
          <w:sz w:val="28"/>
          <w:szCs w:val="28"/>
          <w:lang w:eastAsia="ru-RU"/>
        </w:rPr>
      </w:pPr>
    </w:p>
    <w:p w:rsidR="00427FC1" w:rsidRPr="00CD761D" w:rsidRDefault="00427FC1"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СОДЕРЖАНИЕ</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1. Паспорт программы…………………стр.2-3.</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numPr>
          <w:ilvl w:val="0"/>
          <w:numId w:val="2"/>
        </w:num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АНАЛИЗ СОСТОЯНИЯ СУЩЕСТВУЮЩЕЙ КОММУНАЛЬНОЙ ИНФРАСТУКТУРЫ ПОСЕЛЕНИЯ……стр.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1.ИСХОДНЫЕ ДАННЫЕ………………………………………………...</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1.1.Общая характеристика поселения…………………………………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1.2.Климатические условия………………………………………………</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2.ЖИЛИЩНОЕ ХОЗЯЙСТВО…………………………………………..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2.1.Обслуживаемый жилищный фонд…………………………………</w:t>
      </w:r>
      <w:proofErr w:type="gramStart"/>
      <w:r w:rsidRPr="00CD761D">
        <w:rPr>
          <w:rFonts w:ascii="Times New Roman" w:eastAsia="Times New Roman" w:hAnsi="Times New Roman" w:cs="Times New Roman"/>
          <w:sz w:val="28"/>
          <w:szCs w:val="28"/>
          <w:lang w:eastAsia="ru-RU"/>
        </w:rPr>
        <w:t xml:space="preserve"> .</w:t>
      </w:r>
      <w:proofErr w:type="gramEnd"/>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 КОММУНАЛЬНОЕ ХОЗЯЙСТВО……………………………………</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3.1.Теплоснабжение……………………………………………………….</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3.2.Водоснабжение………………………………………………………..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3.3.Электроснабжение…………………………………………………….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3.4.Канализация……………………………………………………………</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3.5. Утилизация твёрдых бытовых отходов……………………………..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3.6.Нормативы потребления………………………………………………</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3.6.1.Отопление……………………………………………………………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3.6.2.Холодное водоснабжение…………………………………………..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3.6.3Жидкие бытовые отходы……………………………………………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3.6.4.Твёрдые бытовые отходы…………………………………………</w:t>
      </w:r>
      <w:proofErr w:type="gramStart"/>
      <w:r w:rsidRPr="00CD761D">
        <w:rPr>
          <w:rFonts w:ascii="Times New Roman" w:eastAsia="Times New Roman" w:hAnsi="Times New Roman" w:cs="Times New Roman"/>
          <w:sz w:val="28"/>
          <w:szCs w:val="28"/>
          <w:lang w:eastAsia="ru-RU"/>
        </w:rPr>
        <w:t xml:space="preserve"> .</w:t>
      </w:r>
      <w:proofErr w:type="gramEnd"/>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3.6.5.Тарифы………………………………………………………………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3.6.7.Экология……………………………………………………………..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3.7.Оценка состояния коммунальной инфраструктуры………………...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2. АНАЛИЗ ДОСТУПНОСТИ КОММУНАЛЬНЫХ УСЛУГ ДЛЯ НАСЕЛЕНИЯ………………стр.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1. Оценка доступности коммунальных услуг для населения поселения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1.1.Физическая доступность коммунальных услуг……………………</w:t>
      </w:r>
      <w:proofErr w:type="gramStart"/>
      <w:r w:rsidRPr="00CD761D">
        <w:rPr>
          <w:rFonts w:ascii="Times New Roman" w:eastAsia="Times New Roman" w:hAnsi="Times New Roman" w:cs="Times New Roman"/>
          <w:sz w:val="28"/>
          <w:szCs w:val="28"/>
          <w:lang w:eastAsia="ru-RU"/>
        </w:rPr>
        <w:t xml:space="preserve"> .</w:t>
      </w:r>
      <w:proofErr w:type="gramEnd"/>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3. ПРОГНОЗ ПЕРСПЕКТИВ РАЗВИТИЯ КОММУНАЛЬНОГО КОМПЛЕКСА ПОСЕЛЕНИЯ……………………………………………   </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tbl>
      <w:tblPr>
        <w:tblW w:w="0" w:type="auto"/>
        <w:tblLayout w:type="fixed"/>
        <w:tblLook w:val="04A0"/>
      </w:tblPr>
      <w:tblGrid>
        <w:gridCol w:w="534"/>
        <w:gridCol w:w="426"/>
        <w:gridCol w:w="141"/>
        <w:gridCol w:w="7938"/>
        <w:gridCol w:w="532"/>
      </w:tblGrid>
      <w:tr w:rsidR="00CD761D" w:rsidRPr="00CD761D" w:rsidTr="00CD761D">
        <w:trPr>
          <w:trHeight w:val="435"/>
        </w:trPr>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505" w:type="dxa"/>
            <w:gridSpan w:val="3"/>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РАЗРАБОТКА  МЕРОПРИЯТИЙ  ПРОГРАММЫ…………………………………</w:t>
            </w:r>
          </w:p>
        </w:tc>
        <w:tc>
          <w:tcPr>
            <w:tcW w:w="532" w:type="dxa"/>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rPr>
          <w:trHeight w:val="435"/>
        </w:trPr>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505" w:type="dxa"/>
            <w:gridSpan w:val="3"/>
          </w:tcPr>
          <w:p w:rsidR="00CD761D" w:rsidRPr="00CD761D" w:rsidRDefault="00CD761D" w:rsidP="00CD761D">
            <w:pPr>
              <w:spacing w:after="0" w:line="240" w:lineRule="auto"/>
              <w:rPr>
                <w:rFonts w:ascii="Times New Roman" w:eastAsia="Times New Roman" w:hAnsi="Times New Roman" w:cs="Times New Roman"/>
                <w:lang w:eastAsia="ru-RU"/>
              </w:rPr>
            </w:pPr>
          </w:p>
        </w:tc>
        <w:tc>
          <w:tcPr>
            <w:tcW w:w="532" w:type="dxa"/>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jc w:val="right"/>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1. </w:t>
            </w: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Общие положения……………………………………………………</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jc w:val="right"/>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w:t>
            </w: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Мероприятия программы</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2.1 Регистрация прав собственности на коммунальные объекты...</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2.2 Подготовка проекта концессионного соглашения……………..</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w:t>
            </w: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Инженерные мероприятия…………………………………………...</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3.1 Перевод отрасли на приборный учёт…………………………...                                                                           </w:t>
            </w:r>
          </w:p>
        </w:tc>
        <w:tc>
          <w:tcPr>
            <w:tcW w:w="532" w:type="dxa"/>
          </w:tcPr>
          <w:p w:rsidR="00CD761D" w:rsidRPr="00CD761D" w:rsidRDefault="00CD761D" w:rsidP="00CD761D">
            <w:pPr>
              <w:spacing w:after="0" w:line="240" w:lineRule="auto"/>
              <w:jc w:val="right"/>
              <w:rPr>
                <w:rFonts w:ascii="Times New Roman" w:eastAsia="Times New Roman" w:hAnsi="Times New Roman" w:cs="Times New Roman"/>
                <w:lang w:eastAsia="ru-RU"/>
              </w:rPr>
            </w:pPr>
          </w:p>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3.2 Обеспечение населения питьевой водой нормативного качества…………………………………………………………………….</w:t>
            </w:r>
          </w:p>
        </w:tc>
        <w:tc>
          <w:tcPr>
            <w:tcW w:w="532" w:type="dxa"/>
          </w:tcPr>
          <w:p w:rsidR="00CD761D" w:rsidRPr="00CD761D" w:rsidRDefault="00CD761D" w:rsidP="00CD761D">
            <w:pPr>
              <w:spacing w:after="0" w:line="240" w:lineRule="auto"/>
              <w:jc w:val="right"/>
              <w:rPr>
                <w:rFonts w:ascii="Times New Roman" w:eastAsia="Times New Roman" w:hAnsi="Times New Roman" w:cs="Times New Roman"/>
                <w:lang w:eastAsia="ru-RU"/>
              </w:rPr>
            </w:pPr>
          </w:p>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p>
        </w:tc>
        <w:tc>
          <w:tcPr>
            <w:tcW w:w="532" w:type="dxa"/>
          </w:tcPr>
          <w:p w:rsidR="00CD761D" w:rsidRPr="00CD761D" w:rsidRDefault="00CD761D" w:rsidP="00CD761D">
            <w:pPr>
              <w:spacing w:after="0" w:line="240" w:lineRule="auto"/>
              <w:jc w:val="right"/>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3.3.Теплоснабжение …………………………………………………………………</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3.4 Хранение и утилизация твёрдых бытовых отходов……………</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426"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079"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3.5 Объекты электроэнергетики…………………………………….</w:t>
            </w:r>
          </w:p>
        </w:tc>
        <w:tc>
          <w:tcPr>
            <w:tcW w:w="532" w:type="dxa"/>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val="en-US" w:eastAsia="ru-RU"/>
              </w:rPr>
              <w:t>II</w:t>
            </w:r>
          </w:p>
        </w:tc>
        <w:tc>
          <w:tcPr>
            <w:tcW w:w="8505" w:type="dxa"/>
            <w:gridSpan w:val="3"/>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ВЫРАБОТКА РЕШЕНИЙ ПО ФИНАНСИРОВАНИЮ МЕРОПРИЯТИЙ  ПРОГРАММЫ………………………………………………………………………………</w:t>
            </w:r>
          </w:p>
        </w:tc>
        <w:tc>
          <w:tcPr>
            <w:tcW w:w="532" w:type="dxa"/>
          </w:tcPr>
          <w:p w:rsidR="00CD761D" w:rsidRPr="00CD761D" w:rsidRDefault="00CD761D" w:rsidP="00CD761D">
            <w:pPr>
              <w:spacing w:after="0" w:line="240" w:lineRule="auto"/>
              <w:jc w:val="right"/>
              <w:rPr>
                <w:rFonts w:ascii="Times New Roman" w:eastAsia="Times New Roman" w:hAnsi="Times New Roman" w:cs="Times New Roman"/>
                <w:lang w:eastAsia="ru-RU"/>
              </w:rPr>
            </w:pPr>
          </w:p>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val="en-US" w:eastAsia="ru-RU"/>
              </w:rPr>
              <w:t>III</w:t>
            </w:r>
          </w:p>
        </w:tc>
        <w:tc>
          <w:tcPr>
            <w:tcW w:w="8505" w:type="dxa"/>
            <w:gridSpan w:val="3"/>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ТЕХНИКО – ЭКОНОМИЧЕСКОЕ ОБОСНОВАНИЕ МЕРОПРИЯТИЙ  ПРОГРАММЫ………………………………………………………………………………</w:t>
            </w:r>
          </w:p>
        </w:tc>
        <w:tc>
          <w:tcPr>
            <w:tcW w:w="532" w:type="dxa"/>
            <w:vAlign w:val="bottom"/>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567" w:type="dxa"/>
            <w:gridSpan w:val="2"/>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938" w:type="dxa"/>
          </w:tcPr>
          <w:p w:rsidR="00CD761D" w:rsidRPr="00CD761D" w:rsidRDefault="00CD761D" w:rsidP="00CD761D">
            <w:pPr>
              <w:spacing w:after="0" w:line="240" w:lineRule="auto"/>
              <w:rPr>
                <w:rFonts w:ascii="Times New Roman" w:eastAsia="Times New Roman" w:hAnsi="Times New Roman" w:cs="Times New Roman"/>
                <w:lang w:eastAsia="ru-RU"/>
              </w:rPr>
            </w:pPr>
          </w:p>
        </w:tc>
        <w:tc>
          <w:tcPr>
            <w:tcW w:w="532" w:type="dxa"/>
          </w:tcPr>
          <w:p w:rsidR="00CD761D" w:rsidRPr="00CD761D" w:rsidRDefault="00CD761D" w:rsidP="00CD761D">
            <w:pPr>
              <w:spacing w:after="0" w:line="240" w:lineRule="auto"/>
              <w:jc w:val="right"/>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val="en-US" w:eastAsia="ru-RU"/>
              </w:rPr>
              <w:t>IV</w:t>
            </w:r>
          </w:p>
        </w:tc>
        <w:tc>
          <w:tcPr>
            <w:tcW w:w="8505" w:type="dxa"/>
            <w:gridSpan w:val="3"/>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ТЕХНИКО – ЭКОНОМИЧЕСКОЕ  ОБОСНОВАНИЕ   ИНВЕСТИЦИЙ…………</w:t>
            </w:r>
          </w:p>
        </w:tc>
        <w:tc>
          <w:tcPr>
            <w:tcW w:w="532" w:type="dxa"/>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c>
          <w:tcPr>
            <w:tcW w:w="534" w:type="dxa"/>
          </w:tcPr>
          <w:p w:rsidR="00CD761D" w:rsidRPr="00CD761D" w:rsidRDefault="00CD761D" w:rsidP="00CD761D">
            <w:pPr>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val="en-US" w:eastAsia="ru-RU"/>
              </w:rPr>
              <w:t>V</w:t>
            </w:r>
          </w:p>
        </w:tc>
        <w:tc>
          <w:tcPr>
            <w:tcW w:w="8505" w:type="dxa"/>
            <w:gridSpan w:val="3"/>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РАЗРАБОТКА  ПОКАЗАТЕЛЕЙ  ДЛЯ  МОНИТОРИНГА  ЗА  ВЫПОЛНЕНИЕМ  ПРОГРАММНЫХ  МЕРОПРИЯТИЙ…………………………………………..</w:t>
            </w:r>
          </w:p>
        </w:tc>
        <w:tc>
          <w:tcPr>
            <w:tcW w:w="532" w:type="dxa"/>
            <w:vAlign w:val="bottom"/>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bl>
    <w:p w:rsidR="00CD761D" w:rsidRPr="00CD761D" w:rsidRDefault="00CD761D" w:rsidP="00CD761D">
      <w:pPr>
        <w:spacing w:after="0" w:line="360" w:lineRule="auto"/>
        <w:jc w:val="center"/>
        <w:rPr>
          <w:rFonts w:ascii="Times New Roman" w:eastAsia="Times New Roman" w:hAnsi="Times New Roman" w:cs="Times New Roman"/>
          <w:b/>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E2D6B" w:rsidRPr="00CD761D" w:rsidRDefault="00CE2D6B"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1.АНАЛИЗ СОСТОЯНИЯ  </w:t>
      </w:r>
      <w:proofErr w:type="gramStart"/>
      <w:r w:rsidRPr="00CD761D">
        <w:rPr>
          <w:rFonts w:ascii="Times New Roman" w:eastAsia="Times New Roman" w:hAnsi="Times New Roman" w:cs="Times New Roman"/>
          <w:sz w:val="28"/>
          <w:szCs w:val="28"/>
          <w:lang w:eastAsia="ru-RU"/>
        </w:rPr>
        <w:t>СУЩЕСТВУЮЩЕЙ</w:t>
      </w:r>
      <w:proofErr w:type="gramEnd"/>
      <w:r w:rsidRPr="00CD761D">
        <w:rPr>
          <w:rFonts w:ascii="Times New Roman" w:eastAsia="Times New Roman" w:hAnsi="Times New Roman" w:cs="Times New Roman"/>
          <w:sz w:val="28"/>
          <w:szCs w:val="28"/>
          <w:lang w:eastAsia="ru-RU"/>
        </w:rPr>
        <w:t xml:space="preserve">  КОММУНАЛЬНОЙ</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ИНФРАСТРУКТУРЫ  ПОСЕЛЕНИЯ</w:t>
      </w: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center"/>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1.ИСХОДНЫЕ ДАННЫЕ</w:t>
      </w:r>
    </w:p>
    <w:p w:rsidR="00CD761D" w:rsidRPr="00CD761D" w:rsidRDefault="00CD761D" w:rsidP="00CD761D">
      <w:pPr>
        <w:spacing w:after="0" w:line="240" w:lineRule="auto"/>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1.1. Общая характеристика поселения.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В состав муниципального образования сельского поселения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 xml:space="preserve">» входят – с. Тугнуй( </w:t>
      </w:r>
      <w:r w:rsidR="00CE2D6B">
        <w:rPr>
          <w:rFonts w:ascii="Times New Roman" w:eastAsia="Times New Roman" w:hAnsi="Times New Roman" w:cs="Times New Roman"/>
          <w:sz w:val="28"/>
          <w:szCs w:val="28"/>
          <w:lang w:eastAsia="ru-RU"/>
        </w:rPr>
        <w:t>764</w:t>
      </w:r>
      <w:r w:rsidRPr="00CD761D">
        <w:rPr>
          <w:rFonts w:ascii="Times New Roman" w:eastAsia="Times New Roman" w:hAnsi="Times New Roman" w:cs="Times New Roman"/>
          <w:sz w:val="28"/>
          <w:szCs w:val="28"/>
          <w:lang w:eastAsia="ru-RU"/>
        </w:rPr>
        <w:t xml:space="preserve"> чел.) - административный центр поселения, </w:t>
      </w:r>
      <w:smartTag w:uri="urn:schemas-microsoft-com:office:smarttags" w:element="metricconverter">
        <w:smartTagPr>
          <w:attr w:name="ProductID" w:val="135 км"/>
        </w:smartTagPr>
        <w:r w:rsidRPr="00CD761D">
          <w:rPr>
            <w:rFonts w:ascii="Times New Roman" w:eastAsia="Times New Roman" w:hAnsi="Times New Roman" w:cs="Times New Roman"/>
            <w:sz w:val="28"/>
            <w:szCs w:val="28"/>
            <w:lang w:eastAsia="ru-RU"/>
          </w:rPr>
          <w:t>135 км</w:t>
        </w:r>
      </w:smartTag>
      <w:proofErr w:type="gramStart"/>
      <w:r w:rsidRPr="00CD761D">
        <w:rPr>
          <w:rFonts w:ascii="Times New Roman" w:eastAsia="Times New Roman" w:hAnsi="Times New Roman" w:cs="Times New Roman"/>
          <w:sz w:val="28"/>
          <w:szCs w:val="28"/>
          <w:lang w:eastAsia="ru-RU"/>
        </w:rPr>
        <w:t>.</w:t>
      </w:r>
      <w:proofErr w:type="gramEnd"/>
      <w:r w:rsidRPr="00CD761D">
        <w:rPr>
          <w:rFonts w:ascii="Times New Roman" w:eastAsia="Times New Roman" w:hAnsi="Times New Roman" w:cs="Times New Roman"/>
          <w:sz w:val="28"/>
          <w:szCs w:val="28"/>
          <w:lang w:eastAsia="ru-RU"/>
        </w:rPr>
        <w:t xml:space="preserve"> </w:t>
      </w:r>
      <w:proofErr w:type="gramStart"/>
      <w:r w:rsidRPr="00CD761D">
        <w:rPr>
          <w:rFonts w:ascii="Times New Roman" w:eastAsia="Times New Roman" w:hAnsi="Times New Roman" w:cs="Times New Roman"/>
          <w:sz w:val="28"/>
          <w:szCs w:val="28"/>
          <w:lang w:eastAsia="ru-RU"/>
        </w:rPr>
        <w:t>о</w:t>
      </w:r>
      <w:proofErr w:type="gramEnd"/>
      <w:r w:rsidRPr="00CD761D">
        <w:rPr>
          <w:rFonts w:ascii="Times New Roman" w:eastAsia="Times New Roman" w:hAnsi="Times New Roman" w:cs="Times New Roman"/>
          <w:sz w:val="28"/>
          <w:szCs w:val="28"/>
          <w:lang w:eastAsia="ru-RU"/>
        </w:rPr>
        <w:t xml:space="preserve">т г. Улан-Удэ, </w:t>
      </w:r>
      <w:smartTag w:uri="urn:schemas-microsoft-com:office:smarttags" w:element="metricconverter">
        <w:smartTagPr>
          <w:attr w:name="ProductID" w:val="45 км"/>
        </w:smartTagPr>
        <w:r w:rsidRPr="00CD761D">
          <w:rPr>
            <w:rFonts w:ascii="Times New Roman" w:eastAsia="Times New Roman" w:hAnsi="Times New Roman" w:cs="Times New Roman"/>
            <w:sz w:val="28"/>
            <w:szCs w:val="28"/>
            <w:lang w:eastAsia="ru-RU"/>
          </w:rPr>
          <w:t>45 км</w:t>
        </w:r>
      </w:smartTag>
      <w:r w:rsidRPr="00CD761D">
        <w:rPr>
          <w:rFonts w:ascii="Times New Roman" w:eastAsia="Times New Roman" w:hAnsi="Times New Roman" w:cs="Times New Roman"/>
          <w:sz w:val="28"/>
          <w:szCs w:val="28"/>
          <w:lang w:eastAsia="ru-RU"/>
        </w:rPr>
        <w:t>. от районного центра с. Мухоршибирь. п. Степной (</w:t>
      </w:r>
      <w:r w:rsidR="00CE2D6B">
        <w:rPr>
          <w:rFonts w:ascii="Times New Roman" w:eastAsia="Times New Roman" w:hAnsi="Times New Roman" w:cs="Times New Roman"/>
          <w:sz w:val="28"/>
          <w:szCs w:val="28"/>
          <w:lang w:eastAsia="ru-RU"/>
        </w:rPr>
        <w:t>74</w:t>
      </w:r>
      <w:r w:rsidRPr="00CD761D">
        <w:rPr>
          <w:rFonts w:ascii="Times New Roman" w:eastAsia="Times New Roman" w:hAnsi="Times New Roman" w:cs="Times New Roman"/>
          <w:sz w:val="28"/>
          <w:szCs w:val="28"/>
          <w:lang w:eastAsia="ru-RU"/>
        </w:rPr>
        <w:t xml:space="preserve"> чел.), с. Новоспасск(</w:t>
      </w:r>
      <w:r w:rsidR="00CE2D6B">
        <w:rPr>
          <w:rFonts w:ascii="Times New Roman" w:eastAsia="Times New Roman" w:hAnsi="Times New Roman" w:cs="Times New Roman"/>
          <w:sz w:val="28"/>
          <w:szCs w:val="28"/>
          <w:lang w:eastAsia="ru-RU"/>
        </w:rPr>
        <w:t>37</w:t>
      </w:r>
      <w:r w:rsidRPr="00CD761D">
        <w:rPr>
          <w:rFonts w:ascii="Times New Roman" w:eastAsia="Times New Roman" w:hAnsi="Times New Roman" w:cs="Times New Roman"/>
          <w:sz w:val="28"/>
          <w:szCs w:val="28"/>
          <w:lang w:eastAsia="ru-RU"/>
        </w:rPr>
        <w:t xml:space="preserve"> чел.). Общая численность постоянного населения -</w:t>
      </w:r>
      <w:r w:rsidR="00CE2D6B">
        <w:rPr>
          <w:rFonts w:ascii="Times New Roman" w:eastAsia="Times New Roman" w:hAnsi="Times New Roman" w:cs="Times New Roman"/>
          <w:sz w:val="28"/>
          <w:szCs w:val="28"/>
          <w:lang w:eastAsia="ru-RU"/>
        </w:rPr>
        <w:t>875</w:t>
      </w:r>
      <w:r w:rsidRPr="00CD761D">
        <w:rPr>
          <w:rFonts w:ascii="Times New Roman" w:eastAsia="Times New Roman" w:hAnsi="Times New Roman" w:cs="Times New Roman"/>
          <w:sz w:val="28"/>
          <w:szCs w:val="28"/>
          <w:lang w:eastAsia="ru-RU"/>
        </w:rPr>
        <w:t xml:space="preserve"> человек на 01.01.20</w:t>
      </w:r>
      <w:r w:rsidR="00CE2D6B">
        <w:rPr>
          <w:rFonts w:ascii="Times New Roman" w:eastAsia="Times New Roman" w:hAnsi="Times New Roman" w:cs="Times New Roman"/>
          <w:sz w:val="28"/>
          <w:szCs w:val="28"/>
          <w:lang w:eastAsia="ru-RU"/>
        </w:rPr>
        <w:t>22</w:t>
      </w:r>
      <w:r w:rsidRPr="00CD761D">
        <w:rPr>
          <w:rFonts w:ascii="Times New Roman" w:eastAsia="Times New Roman" w:hAnsi="Times New Roman" w:cs="Times New Roman"/>
          <w:sz w:val="28"/>
          <w:szCs w:val="28"/>
          <w:lang w:eastAsia="ru-RU"/>
        </w:rPr>
        <w:t>г.</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1.2. Климатические условия.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Климат резко-континентальный.  Зима холодная, малоснежная. Сменяется она прохладной, сухой и ветреной весной. Снежный покров сходит во второй половине марта.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В первой половине лето жаркое и засушливое. Во второй половине лета в связи с деятельностью южных циклонов выпадают обильные осадки. Лето сменяется продолжительной, сухой и прохладной осенью.</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Снежный покров устанавливается в первой половине ноября. Самый холодный месяц в году –январь, самый тёплый  - июль, средняя температура в январе минус 25.5</w:t>
      </w:r>
      <w:proofErr w:type="gramStart"/>
      <w:r w:rsidRPr="00CD761D">
        <w:rPr>
          <w:rFonts w:ascii="Times New Roman" w:eastAsia="Times New Roman" w:hAnsi="Times New Roman" w:cs="Times New Roman"/>
          <w:sz w:val="28"/>
          <w:szCs w:val="28"/>
          <w:lang w:eastAsia="ru-RU"/>
        </w:rPr>
        <w:t>С</w:t>
      </w:r>
      <w:proofErr w:type="gramEnd"/>
      <w:r w:rsidRPr="00CD761D">
        <w:rPr>
          <w:rFonts w:ascii="Times New Roman" w:eastAsia="Times New Roman" w:hAnsi="Times New Roman" w:cs="Times New Roman"/>
          <w:sz w:val="28"/>
          <w:szCs w:val="28"/>
          <w:lang w:eastAsia="ru-RU"/>
        </w:rPr>
        <w:t>, в июле плюс 18С.</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Продолжительность отопительного периода 241 сутки, средняя температура отопительного сезона 10,1</w:t>
      </w:r>
      <w:proofErr w:type="gramStart"/>
      <w:r w:rsidRPr="00CD761D">
        <w:rPr>
          <w:rFonts w:ascii="Times New Roman" w:eastAsia="Times New Roman" w:hAnsi="Times New Roman" w:cs="Times New Roman"/>
          <w:sz w:val="28"/>
          <w:szCs w:val="28"/>
          <w:lang w:eastAsia="ru-RU"/>
        </w:rPr>
        <w:t>С</w:t>
      </w:r>
      <w:proofErr w:type="gramEnd"/>
      <w:r w:rsidRPr="00CD761D">
        <w:rPr>
          <w:rFonts w:ascii="Times New Roman" w:eastAsia="Times New Roman" w:hAnsi="Times New Roman" w:cs="Times New Roman"/>
          <w:sz w:val="28"/>
          <w:szCs w:val="28"/>
          <w:lang w:eastAsia="ru-RU"/>
        </w:rPr>
        <w:t>, расчётная температура  для отопления – 37С.</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2. ЖИЛИЩНОЕ ХОЗЯЙСТВО</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2.1. Общая площадь жилых помещений </w:t>
      </w:r>
      <w:proofErr w:type="gramStart"/>
      <w:r w:rsidRPr="00CD761D">
        <w:rPr>
          <w:rFonts w:ascii="Times New Roman" w:eastAsia="Times New Roman" w:hAnsi="Times New Roman" w:cs="Times New Roman"/>
          <w:sz w:val="28"/>
          <w:szCs w:val="28"/>
          <w:lang w:eastAsia="ru-RU"/>
        </w:rPr>
        <w:t>на конец</w:t>
      </w:r>
      <w:proofErr w:type="gramEnd"/>
      <w:r w:rsidRPr="00CD761D">
        <w:rPr>
          <w:rFonts w:ascii="Times New Roman" w:eastAsia="Times New Roman" w:hAnsi="Times New Roman" w:cs="Times New Roman"/>
          <w:sz w:val="28"/>
          <w:szCs w:val="28"/>
          <w:lang w:eastAsia="ru-RU"/>
        </w:rPr>
        <w:t xml:space="preserve"> 20</w:t>
      </w:r>
      <w:r w:rsidR="00CE2D6B">
        <w:rPr>
          <w:rFonts w:ascii="Times New Roman" w:eastAsia="Times New Roman" w:hAnsi="Times New Roman" w:cs="Times New Roman"/>
          <w:sz w:val="28"/>
          <w:szCs w:val="28"/>
          <w:lang w:eastAsia="ru-RU"/>
        </w:rPr>
        <w:t>21</w:t>
      </w:r>
      <w:r w:rsidRPr="00CD761D">
        <w:rPr>
          <w:rFonts w:ascii="Times New Roman" w:eastAsia="Times New Roman" w:hAnsi="Times New Roman" w:cs="Times New Roman"/>
          <w:sz w:val="28"/>
          <w:szCs w:val="28"/>
          <w:lang w:eastAsia="ru-RU"/>
        </w:rPr>
        <w:t xml:space="preserve"> года 18556 .кв.м. Численность населения </w:t>
      </w:r>
      <w:r w:rsidR="000460EB">
        <w:rPr>
          <w:rFonts w:ascii="Times New Roman" w:eastAsia="Times New Roman" w:hAnsi="Times New Roman" w:cs="Times New Roman"/>
          <w:sz w:val="28"/>
          <w:szCs w:val="28"/>
          <w:lang w:eastAsia="ru-RU"/>
        </w:rPr>
        <w:t>875</w:t>
      </w:r>
      <w:r w:rsidRPr="00CD761D">
        <w:rPr>
          <w:rFonts w:ascii="Times New Roman" w:eastAsia="Times New Roman" w:hAnsi="Times New Roman" w:cs="Times New Roman"/>
          <w:sz w:val="28"/>
          <w:szCs w:val="28"/>
          <w:lang w:eastAsia="ru-RU"/>
        </w:rPr>
        <w:t xml:space="preserve"> человек. Общая площадь жилых помещений, приходящая  в среднем на одного жителя всего 19,95 кв.м.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Частный сектор в жилом фонде составляет 100%.</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Общая площадь жилых помещений в жилых домах (индивидуально-определённых зданиях) 8380кв.м. Удельный вес общей площади жилых помещений в жилых домах (индивидуально – определённых зданий) к общей площади всего жилищного фонда 44,86%.</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Общая площадь помещений в домах</w:t>
      </w:r>
      <w:r w:rsidR="000460EB">
        <w:rPr>
          <w:rFonts w:ascii="Times New Roman" w:eastAsia="Times New Roman" w:hAnsi="Times New Roman" w:cs="Times New Roman"/>
          <w:sz w:val="28"/>
          <w:szCs w:val="28"/>
          <w:lang w:eastAsia="ru-RU"/>
        </w:rPr>
        <w:t xml:space="preserve"> блокированной застройки</w:t>
      </w:r>
      <w:r w:rsidRPr="00CD761D">
        <w:rPr>
          <w:rFonts w:ascii="Times New Roman" w:eastAsia="Times New Roman" w:hAnsi="Times New Roman" w:cs="Times New Roman"/>
          <w:sz w:val="28"/>
          <w:szCs w:val="28"/>
          <w:lang w:eastAsia="ru-RU"/>
        </w:rPr>
        <w:t xml:space="preserve"> 10206кв.м. Удельный вес общей площади жилых помещений  в домах</w:t>
      </w:r>
      <w:r w:rsidR="000460EB">
        <w:rPr>
          <w:rFonts w:ascii="Times New Roman" w:eastAsia="Times New Roman" w:hAnsi="Times New Roman" w:cs="Times New Roman"/>
          <w:sz w:val="28"/>
          <w:szCs w:val="28"/>
          <w:lang w:eastAsia="ru-RU"/>
        </w:rPr>
        <w:t xml:space="preserve"> блокированной застройки</w:t>
      </w:r>
      <w:r w:rsidRPr="00CD761D">
        <w:rPr>
          <w:rFonts w:ascii="Times New Roman" w:eastAsia="Times New Roman" w:hAnsi="Times New Roman" w:cs="Times New Roman"/>
          <w:sz w:val="28"/>
          <w:szCs w:val="28"/>
          <w:lang w:eastAsia="ru-RU"/>
        </w:rPr>
        <w:t xml:space="preserve"> к общей площади всего жилищного фонда 55,14%.</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Распределение жилищного фонда по материалу стен, следующее, число жилых домов  каменных, кирпичных – 13 (26 квартир), блочных-31(62 квартиры), деревянных – 173 одноквартирных 132 многоквартирных.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Число жилых домов (индивидуально – определённых зданий), чей год возведения 1921-1945 годы – 9, 1946-1970 годы – 104,  1971-1995 годы – 277, после 1995 – 3.</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Жилищные услуги – содержание и ремонт жилых помещений не представляются.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3. КОММУНАЛЬНОЕ ХОЗЯЙСТВО</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3.1. Теплоснабжение.</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На территории муниципального образования сельского поселения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 xml:space="preserve">» работают следующие </w:t>
      </w:r>
      <w:proofErr w:type="spellStart"/>
      <w:r w:rsidRPr="00CD761D">
        <w:rPr>
          <w:rFonts w:ascii="Times New Roman" w:eastAsia="Times New Roman" w:hAnsi="Times New Roman" w:cs="Times New Roman"/>
          <w:sz w:val="28"/>
          <w:szCs w:val="28"/>
          <w:lang w:eastAsia="ru-RU"/>
        </w:rPr>
        <w:t>бюджетофинансируемые</w:t>
      </w:r>
      <w:proofErr w:type="spellEnd"/>
      <w:r w:rsidRPr="00CD761D">
        <w:rPr>
          <w:rFonts w:ascii="Times New Roman" w:eastAsia="Times New Roman" w:hAnsi="Times New Roman" w:cs="Times New Roman"/>
          <w:sz w:val="28"/>
          <w:szCs w:val="28"/>
          <w:lang w:eastAsia="ru-RU"/>
        </w:rPr>
        <w:t xml:space="preserve"> организации: администрация МО СП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 фельдшерский пункт в п. Степной, МОУ «Тугнуйская средняя общеобразовательная школа», КИЦ «Досуг», МАДОУ «</w:t>
      </w:r>
      <w:proofErr w:type="spellStart"/>
      <w:r w:rsidRPr="00CD761D">
        <w:rPr>
          <w:rFonts w:ascii="Times New Roman" w:eastAsia="Times New Roman" w:hAnsi="Times New Roman" w:cs="Times New Roman"/>
          <w:sz w:val="28"/>
          <w:szCs w:val="28"/>
          <w:lang w:eastAsia="ru-RU"/>
        </w:rPr>
        <w:t>Тугнуйский</w:t>
      </w:r>
      <w:proofErr w:type="spellEnd"/>
      <w:r w:rsidRPr="00CD761D">
        <w:rPr>
          <w:rFonts w:ascii="Times New Roman" w:eastAsia="Times New Roman" w:hAnsi="Times New Roman" w:cs="Times New Roman"/>
          <w:sz w:val="28"/>
          <w:szCs w:val="28"/>
          <w:lang w:eastAsia="ru-RU"/>
        </w:rPr>
        <w:t xml:space="preserve"> детский сад «Колобок», Тугнуйская врачебная амбулатория, сельские клубы в п.Степной и в с.Новоспасск.</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Здание администрации, клубов в п. Степном и в с. Новоспасск и фельдшерский пункт в п. Степной имеют печное отопление. Здание МОУ «</w:t>
      </w:r>
      <w:proofErr w:type="spellStart"/>
      <w:r w:rsidRPr="00CD761D">
        <w:rPr>
          <w:rFonts w:ascii="Times New Roman" w:eastAsia="Times New Roman" w:hAnsi="Times New Roman" w:cs="Times New Roman"/>
          <w:sz w:val="28"/>
          <w:szCs w:val="28"/>
          <w:lang w:eastAsia="ru-RU"/>
        </w:rPr>
        <w:t>Тугнуйской</w:t>
      </w:r>
      <w:proofErr w:type="spellEnd"/>
      <w:r w:rsidRPr="00CD761D">
        <w:rPr>
          <w:rFonts w:ascii="Times New Roman" w:eastAsia="Times New Roman" w:hAnsi="Times New Roman" w:cs="Times New Roman"/>
          <w:sz w:val="28"/>
          <w:szCs w:val="28"/>
          <w:lang w:eastAsia="ru-RU"/>
        </w:rPr>
        <w:t xml:space="preserve"> средней общеобразовательной школы», МАДОУ «</w:t>
      </w:r>
      <w:proofErr w:type="spellStart"/>
      <w:r w:rsidRPr="00CD761D">
        <w:rPr>
          <w:rFonts w:ascii="Times New Roman" w:eastAsia="Times New Roman" w:hAnsi="Times New Roman" w:cs="Times New Roman"/>
          <w:sz w:val="28"/>
          <w:szCs w:val="28"/>
          <w:lang w:eastAsia="ru-RU"/>
        </w:rPr>
        <w:t>Тугнуйского</w:t>
      </w:r>
      <w:proofErr w:type="spellEnd"/>
      <w:r w:rsidRPr="00CD761D">
        <w:rPr>
          <w:rFonts w:ascii="Times New Roman" w:eastAsia="Times New Roman" w:hAnsi="Times New Roman" w:cs="Times New Roman"/>
          <w:sz w:val="28"/>
          <w:szCs w:val="28"/>
          <w:lang w:eastAsia="ru-RU"/>
        </w:rPr>
        <w:t xml:space="preserve"> детского сада «Колобок», врачебной амбулатории, КИЦ «Досуг» имеют центральное водяное отопление от котельной обслуживаемой ООО «</w:t>
      </w:r>
      <w:proofErr w:type="spellStart"/>
      <w:r w:rsidRPr="00CD761D">
        <w:rPr>
          <w:rFonts w:ascii="Times New Roman" w:eastAsia="Times New Roman" w:hAnsi="Times New Roman" w:cs="Times New Roman"/>
          <w:sz w:val="28"/>
          <w:szCs w:val="28"/>
          <w:lang w:eastAsia="ru-RU"/>
        </w:rPr>
        <w:t>Теплотех</w:t>
      </w:r>
      <w:proofErr w:type="spellEnd"/>
      <w:r w:rsidRPr="00CD761D">
        <w:rPr>
          <w:rFonts w:ascii="Times New Roman" w:eastAsia="Times New Roman" w:hAnsi="Times New Roman" w:cs="Times New Roman"/>
          <w:sz w:val="28"/>
          <w:szCs w:val="28"/>
          <w:lang w:eastAsia="ru-RU"/>
        </w:rPr>
        <w:t xml:space="preserve">».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3.2. Водоснабжение.</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Водоснабжение в СП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  автономно</w:t>
      </w:r>
      <w:proofErr w:type="gramStart"/>
      <w:r w:rsidRPr="00CD761D">
        <w:rPr>
          <w:rFonts w:ascii="Times New Roman" w:eastAsia="Times New Roman" w:hAnsi="Times New Roman" w:cs="Times New Roman"/>
          <w:sz w:val="28"/>
          <w:szCs w:val="28"/>
          <w:lang w:eastAsia="ru-RU"/>
        </w:rPr>
        <w:t>е-</w:t>
      </w:r>
      <w:proofErr w:type="gramEnd"/>
      <w:r w:rsidRPr="00CD761D">
        <w:rPr>
          <w:rFonts w:ascii="Times New Roman" w:eastAsia="Times New Roman" w:hAnsi="Times New Roman" w:cs="Times New Roman"/>
          <w:sz w:val="28"/>
          <w:szCs w:val="28"/>
          <w:lang w:eastAsia="ru-RU"/>
        </w:rPr>
        <w:t xml:space="preserve">- из скважин и колодцев. На сегодняшний день в с. Тугнуй </w:t>
      </w:r>
      <w:r w:rsidR="006459B5">
        <w:rPr>
          <w:rFonts w:ascii="Times New Roman" w:eastAsia="Times New Roman" w:hAnsi="Times New Roman" w:cs="Times New Roman"/>
          <w:sz w:val="28"/>
          <w:szCs w:val="28"/>
          <w:lang w:eastAsia="ru-RU"/>
        </w:rPr>
        <w:t>4</w:t>
      </w:r>
      <w:r w:rsidRPr="00CD761D">
        <w:rPr>
          <w:rFonts w:ascii="Times New Roman" w:eastAsia="Times New Roman" w:hAnsi="Times New Roman" w:cs="Times New Roman"/>
          <w:sz w:val="28"/>
          <w:szCs w:val="28"/>
          <w:lang w:eastAsia="ru-RU"/>
        </w:rPr>
        <w:t xml:space="preserve"> водокач</w:t>
      </w:r>
      <w:r w:rsidR="006459B5">
        <w:rPr>
          <w:rFonts w:ascii="Times New Roman" w:eastAsia="Times New Roman" w:hAnsi="Times New Roman" w:cs="Times New Roman"/>
          <w:sz w:val="28"/>
          <w:szCs w:val="28"/>
          <w:lang w:eastAsia="ru-RU"/>
        </w:rPr>
        <w:t>ки</w:t>
      </w:r>
      <w:r w:rsidRPr="00CD761D">
        <w:rPr>
          <w:rFonts w:ascii="Times New Roman" w:eastAsia="Times New Roman" w:hAnsi="Times New Roman" w:cs="Times New Roman"/>
          <w:sz w:val="28"/>
          <w:szCs w:val="28"/>
          <w:lang w:eastAsia="ru-RU"/>
        </w:rPr>
        <w:t xml:space="preserve"> обслуживают жителей и водозаборный </w:t>
      </w:r>
      <w:proofErr w:type="gramStart"/>
      <w:r w:rsidRPr="00CD761D">
        <w:rPr>
          <w:rFonts w:ascii="Times New Roman" w:eastAsia="Times New Roman" w:hAnsi="Times New Roman" w:cs="Times New Roman"/>
          <w:sz w:val="28"/>
          <w:szCs w:val="28"/>
          <w:lang w:eastAsia="ru-RU"/>
        </w:rPr>
        <w:t>комплекс</w:t>
      </w:r>
      <w:proofErr w:type="gramEnd"/>
      <w:r w:rsidRPr="00CD761D">
        <w:rPr>
          <w:rFonts w:ascii="Times New Roman" w:eastAsia="Times New Roman" w:hAnsi="Times New Roman" w:cs="Times New Roman"/>
          <w:sz w:val="28"/>
          <w:szCs w:val="28"/>
          <w:lang w:eastAsia="ru-RU"/>
        </w:rPr>
        <w:t xml:space="preserve"> включающий 2 водозаборные скважины и водонапорную башню для обслуживания котельной и культурно-спортивно-образовательного комплекса. В п. Степной-2 водокачки для обслуживания жителей и 1 </w:t>
      </w:r>
      <w:proofErr w:type="gramStart"/>
      <w:r w:rsidRPr="00CD761D">
        <w:rPr>
          <w:rFonts w:ascii="Times New Roman" w:eastAsia="Times New Roman" w:hAnsi="Times New Roman" w:cs="Times New Roman"/>
          <w:sz w:val="28"/>
          <w:szCs w:val="28"/>
          <w:lang w:eastAsia="ru-RU"/>
        </w:rPr>
        <w:t>в</w:t>
      </w:r>
      <w:proofErr w:type="gramEnd"/>
      <w:r w:rsidRPr="00CD761D">
        <w:rPr>
          <w:rFonts w:ascii="Times New Roman" w:eastAsia="Times New Roman" w:hAnsi="Times New Roman" w:cs="Times New Roman"/>
          <w:sz w:val="28"/>
          <w:szCs w:val="28"/>
          <w:lang w:eastAsia="ru-RU"/>
        </w:rPr>
        <w:t xml:space="preserve"> с. Новоспасск.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Объекты бюджетной сферы  в с. Тугнуй обслуживаются централизованно, протяжённость системы водоснабжения составляет </w:t>
      </w:r>
      <w:smartTag w:uri="urn:schemas-microsoft-com:office:smarttags" w:element="metricconverter">
        <w:smartTagPr>
          <w:attr w:name="ProductID" w:val="507,5 метров"/>
        </w:smartTagPr>
        <w:r w:rsidRPr="00CD761D">
          <w:rPr>
            <w:rFonts w:ascii="Times New Roman" w:eastAsia="Times New Roman" w:hAnsi="Times New Roman" w:cs="Times New Roman"/>
            <w:sz w:val="28"/>
            <w:szCs w:val="28"/>
            <w:lang w:eastAsia="ru-RU"/>
          </w:rPr>
          <w:t>507,5 метров</w:t>
        </w:r>
      </w:smartTag>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Протяжение уличной водопроводной сети </w:t>
      </w:r>
      <w:smartTag w:uri="urn:schemas-microsoft-com:office:smarttags" w:element="metricconverter">
        <w:smartTagPr>
          <w:attr w:name="ProductID" w:val="10 км"/>
        </w:smartTagPr>
        <w:r w:rsidRPr="00CD761D">
          <w:rPr>
            <w:rFonts w:ascii="Times New Roman" w:eastAsia="Times New Roman" w:hAnsi="Times New Roman" w:cs="Times New Roman"/>
            <w:sz w:val="28"/>
            <w:szCs w:val="28"/>
            <w:lang w:eastAsia="ru-RU"/>
          </w:rPr>
          <w:t>10 км</w:t>
        </w:r>
      </w:smartTag>
      <w:r w:rsidRPr="00CD761D">
        <w:rPr>
          <w:rFonts w:ascii="Times New Roman" w:eastAsia="Times New Roman" w:hAnsi="Times New Roman" w:cs="Times New Roman"/>
          <w:sz w:val="28"/>
          <w:szCs w:val="28"/>
          <w:lang w:eastAsia="ru-RU"/>
        </w:rPr>
        <w:t xml:space="preserve">, которая подлежит почти полной замене из-за ветхости.  В 2011 году замена сети проводилась на протяженности </w:t>
      </w:r>
      <w:smartTag w:uri="urn:schemas-microsoft-com:office:smarttags" w:element="metricconverter">
        <w:smartTagPr>
          <w:attr w:name="ProductID" w:val="300 м"/>
        </w:smartTagPr>
        <w:r w:rsidRPr="00CD761D">
          <w:rPr>
            <w:rFonts w:ascii="Times New Roman" w:eastAsia="Times New Roman" w:hAnsi="Times New Roman" w:cs="Times New Roman"/>
            <w:sz w:val="28"/>
            <w:szCs w:val="28"/>
            <w:lang w:eastAsia="ru-RU"/>
          </w:rPr>
          <w:t>300 м</w:t>
        </w:r>
      </w:smartTag>
      <w:proofErr w:type="gramStart"/>
      <w:r w:rsidRPr="00CD761D">
        <w:rPr>
          <w:rFonts w:ascii="Times New Roman" w:eastAsia="Times New Roman" w:hAnsi="Times New Roman" w:cs="Times New Roman"/>
          <w:sz w:val="28"/>
          <w:szCs w:val="28"/>
          <w:lang w:eastAsia="ru-RU"/>
        </w:rPr>
        <w:t xml:space="preserve">.. </w:t>
      </w:r>
      <w:proofErr w:type="gramEnd"/>
      <w:r w:rsidRPr="00CD761D">
        <w:rPr>
          <w:rFonts w:ascii="Times New Roman" w:eastAsia="Times New Roman" w:hAnsi="Times New Roman" w:cs="Times New Roman"/>
          <w:sz w:val="28"/>
          <w:szCs w:val="28"/>
          <w:lang w:eastAsia="ru-RU"/>
        </w:rPr>
        <w:t>Централизованного горячего водоснабжения в жилищном секторе на территории поселения нет. Горячее водоснабжение в жилых домах осуществляется от дровяных водогрейных колонок.</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3.3. Электроснабжение.</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Электроснабжение поселения осуществляет АО «</w:t>
      </w:r>
      <w:proofErr w:type="spellStart"/>
      <w:r w:rsidRPr="00CD761D">
        <w:rPr>
          <w:rFonts w:ascii="Times New Roman" w:eastAsia="Times New Roman" w:hAnsi="Times New Roman" w:cs="Times New Roman"/>
          <w:sz w:val="28"/>
          <w:szCs w:val="28"/>
          <w:lang w:eastAsia="ru-RU"/>
        </w:rPr>
        <w:t>Читаэнергосбыт</w:t>
      </w:r>
      <w:proofErr w:type="spellEnd"/>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3.4. Канализация.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Централизованная канализация в поселение протяжённостью </w:t>
      </w:r>
      <w:smartTag w:uri="urn:schemas-microsoft-com:office:smarttags" w:element="metricconverter">
        <w:smartTagPr>
          <w:attr w:name="ProductID" w:val="935,6 метров"/>
        </w:smartTagPr>
        <w:r w:rsidRPr="00CD761D">
          <w:rPr>
            <w:rFonts w:ascii="Times New Roman" w:eastAsia="Times New Roman" w:hAnsi="Times New Roman" w:cs="Times New Roman"/>
            <w:sz w:val="28"/>
            <w:szCs w:val="28"/>
            <w:lang w:eastAsia="ru-RU"/>
          </w:rPr>
          <w:t>935,6 метров</w:t>
        </w:r>
      </w:smartTag>
      <w:r w:rsidRPr="00CD761D">
        <w:rPr>
          <w:rFonts w:ascii="Times New Roman" w:eastAsia="Times New Roman" w:hAnsi="Times New Roman" w:cs="Times New Roman"/>
          <w:sz w:val="28"/>
          <w:szCs w:val="28"/>
          <w:lang w:eastAsia="ru-RU"/>
        </w:rPr>
        <w:t xml:space="preserve"> предназначена для культурно-спортивно-образовательного комплекса и врачебной амбулатории.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3.5. Утилизация твёрдых бытовых отходов.</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Переработка твёрдых бытовых отходов в поселении не производится. Вывоз твёрдых бытовых отходов производит администрация поселения по договору с юридическими лицами. Бытовые отходы вывозятся на свалку автотранспортом.</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 Нормативы потребления.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3.6.1. Отопление.</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Нормативы потребления тепловой энергии населением на 20</w:t>
      </w:r>
      <w:r w:rsidR="000460EB">
        <w:rPr>
          <w:rFonts w:ascii="Times New Roman" w:eastAsia="Times New Roman" w:hAnsi="Times New Roman" w:cs="Times New Roman"/>
          <w:sz w:val="28"/>
          <w:szCs w:val="28"/>
          <w:lang w:eastAsia="ru-RU"/>
        </w:rPr>
        <w:t>22</w:t>
      </w:r>
      <w:r w:rsidRPr="00CD761D">
        <w:rPr>
          <w:rFonts w:ascii="Times New Roman" w:eastAsia="Times New Roman" w:hAnsi="Times New Roman" w:cs="Times New Roman"/>
          <w:sz w:val="28"/>
          <w:szCs w:val="28"/>
          <w:lang w:eastAsia="ru-RU"/>
        </w:rPr>
        <w:t xml:space="preserve"> год установлены в следующих размерах: ООО «</w:t>
      </w:r>
      <w:proofErr w:type="spellStart"/>
      <w:r w:rsidRPr="00CD761D">
        <w:rPr>
          <w:rFonts w:ascii="Times New Roman" w:eastAsia="Times New Roman" w:hAnsi="Times New Roman" w:cs="Times New Roman"/>
          <w:sz w:val="28"/>
          <w:szCs w:val="28"/>
          <w:lang w:eastAsia="ru-RU"/>
        </w:rPr>
        <w:t>Теплотех</w:t>
      </w:r>
      <w:proofErr w:type="spellEnd"/>
      <w:r w:rsidRPr="00CD761D">
        <w:rPr>
          <w:rFonts w:ascii="Times New Roman" w:eastAsia="Times New Roman" w:hAnsi="Times New Roman" w:cs="Times New Roman"/>
          <w:sz w:val="28"/>
          <w:szCs w:val="28"/>
          <w:lang w:eastAsia="ru-RU"/>
        </w:rPr>
        <w:t>» - 0,458        Гкал/год.</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3.6.2. Холодное водоснабжение.</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Норматив потребления холодной воды населением на 2017 год в неблагоустроенном жилищном фонде установлен в размере 90 л/</w:t>
      </w:r>
      <w:proofErr w:type="spellStart"/>
      <w:r w:rsidRPr="00CD761D">
        <w:rPr>
          <w:rFonts w:ascii="Times New Roman" w:eastAsia="Times New Roman" w:hAnsi="Times New Roman" w:cs="Times New Roman"/>
          <w:sz w:val="28"/>
          <w:szCs w:val="28"/>
          <w:lang w:eastAsia="ru-RU"/>
        </w:rPr>
        <w:t>сут.чел</w:t>
      </w:r>
      <w:proofErr w:type="spellEnd"/>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3.6.3.  Твёрдые бытовые отходы.</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Норматив накопления твёрдых бытовых отходов на 20</w:t>
      </w:r>
      <w:r w:rsidR="000460EB">
        <w:rPr>
          <w:rFonts w:ascii="Times New Roman" w:eastAsia="Times New Roman" w:hAnsi="Times New Roman" w:cs="Times New Roman"/>
          <w:sz w:val="28"/>
          <w:szCs w:val="28"/>
          <w:lang w:eastAsia="ru-RU"/>
        </w:rPr>
        <w:t>22</w:t>
      </w:r>
      <w:r w:rsidRPr="00CD761D">
        <w:rPr>
          <w:rFonts w:ascii="Times New Roman" w:eastAsia="Times New Roman" w:hAnsi="Times New Roman" w:cs="Times New Roman"/>
          <w:sz w:val="28"/>
          <w:szCs w:val="28"/>
          <w:lang w:eastAsia="ru-RU"/>
        </w:rPr>
        <w:t xml:space="preserve"> год установлен в размере 1,03 куб.м./</w:t>
      </w:r>
      <w:proofErr w:type="spellStart"/>
      <w:r w:rsidRPr="00CD761D">
        <w:rPr>
          <w:rFonts w:ascii="Times New Roman" w:eastAsia="Times New Roman" w:hAnsi="Times New Roman" w:cs="Times New Roman"/>
          <w:sz w:val="28"/>
          <w:szCs w:val="28"/>
          <w:lang w:eastAsia="ru-RU"/>
        </w:rPr>
        <w:t>год</w:t>
      </w:r>
      <w:proofErr w:type="gramStart"/>
      <w:r w:rsidRPr="00CD761D">
        <w:rPr>
          <w:rFonts w:ascii="Times New Roman" w:eastAsia="Times New Roman" w:hAnsi="Times New Roman" w:cs="Times New Roman"/>
          <w:sz w:val="28"/>
          <w:szCs w:val="28"/>
          <w:lang w:eastAsia="ru-RU"/>
        </w:rPr>
        <w:t>.ч</w:t>
      </w:r>
      <w:proofErr w:type="gramEnd"/>
      <w:r w:rsidRPr="00CD761D">
        <w:rPr>
          <w:rFonts w:ascii="Times New Roman" w:eastAsia="Times New Roman" w:hAnsi="Times New Roman" w:cs="Times New Roman"/>
          <w:sz w:val="28"/>
          <w:szCs w:val="28"/>
          <w:lang w:eastAsia="ru-RU"/>
        </w:rPr>
        <w:t>ел</w:t>
      </w:r>
      <w:proofErr w:type="spellEnd"/>
      <w:r w:rsidRPr="00CD761D">
        <w:rPr>
          <w:rFonts w:ascii="Times New Roman" w:eastAsia="Times New Roman" w:hAnsi="Times New Roman" w:cs="Times New Roman"/>
          <w:sz w:val="28"/>
          <w:szCs w:val="28"/>
          <w:lang w:eastAsia="ru-RU"/>
        </w:rPr>
        <w:t>.</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3.6.4.   Тарифы.</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  ООО «</w:t>
      </w:r>
      <w:proofErr w:type="spellStart"/>
      <w:r w:rsidRPr="00CD761D">
        <w:rPr>
          <w:rFonts w:ascii="Times New Roman" w:eastAsia="Times New Roman" w:hAnsi="Times New Roman" w:cs="Times New Roman"/>
          <w:sz w:val="28"/>
          <w:szCs w:val="28"/>
          <w:lang w:eastAsia="ru-RU"/>
        </w:rPr>
        <w:t>Теплотех</w:t>
      </w:r>
      <w:proofErr w:type="spellEnd"/>
      <w:r w:rsidRPr="00CD761D">
        <w:rPr>
          <w:rFonts w:ascii="Times New Roman" w:eastAsia="Times New Roman" w:hAnsi="Times New Roman" w:cs="Times New Roman"/>
          <w:sz w:val="28"/>
          <w:szCs w:val="28"/>
          <w:lang w:eastAsia="ru-RU"/>
        </w:rPr>
        <w:t>» теплоснабжение</w:t>
      </w:r>
      <w:r w:rsidR="000460EB">
        <w:rPr>
          <w:rFonts w:ascii="Times New Roman" w:eastAsia="Times New Roman" w:hAnsi="Times New Roman" w:cs="Times New Roman"/>
          <w:sz w:val="28"/>
          <w:szCs w:val="28"/>
          <w:lang w:eastAsia="ru-RU"/>
        </w:rPr>
        <w:t xml:space="preserve"> – 4343,45</w:t>
      </w:r>
      <w:r w:rsidRPr="00CD761D">
        <w:rPr>
          <w:rFonts w:ascii="Times New Roman" w:eastAsia="Times New Roman" w:hAnsi="Times New Roman" w:cs="Times New Roman"/>
          <w:sz w:val="28"/>
          <w:szCs w:val="28"/>
          <w:lang w:eastAsia="ru-RU"/>
        </w:rPr>
        <w:t xml:space="preserve"> руб./Гкал.</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3.6.5.  Экология.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Основными загрязнителями воздуха являются предприятия жилищно-коммунального комплекса. Свою долю в загрязнение воздушной среды вносят и котельные частного сектора, которые эксплуатируются без должного контроля.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Следует отметить, что в поселении благодаря низкой плотности населения, предельно допустимые выбросы в атмосферу не превышают нормы.</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Централизованное водоснабжение населения в МО СП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 не развито.</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Наблюдаются в поселении негативные моменты с размещением твёрдых бытовых отходов. В поселение отмечается наличие несанкционированных свалок, требуется принятие мер по рекультивации несанкционированных свалок и организации системы контроля за захоронением ТБО. Переработка ТБО в поселении не производится.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3.7. Оценка состояния коммунальной инфраструктуры.                                           Обеспечение населения питьевой водой нормативного качества и в достаточном количестве является одной из задач, решение которой необходимо для сохранения здоровья, улучшения условий деятельности и повышения уровня жизни населения. Для реализации этой задачи необходимо обеспечить население поселения питьевой водой из источников, находящихся под надзором соответствующих контролирующих органов. В настоящее время в поселении проводится работа по регистрации водокачек и постановке их на учёт.  В настоящее время  8 водокачек зарегистрировано в Юстиции.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В сельском поселении ликвидированы несанкционированные свалки.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Переработка твёрдых бытовых отходов в поселении не производится. Необходимо принятие комплексных мер по рекультивации несанкционированных свалок и организации системы мероприятий, обеспечивающих надлежащее санитарное состояние села.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Проведённый анализ показывает низкую физическую и экономическую доступность коммунальных услуг для населения поселения. При этом следует учитывать, что вывод о физической малодоступности коммунальных услуг неоднозначен. Расширение перечня услуг (повышение благоустройства жилых домов) должен решаться в процессе капитального ремонта домов и с обязательным учётом мнения жителей, т.к. это потребует значительных средств  и увеличит платежи за ЖКУ.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Необходимо особо отметить, </w:t>
      </w:r>
      <w:proofErr w:type="gramStart"/>
      <w:r w:rsidRPr="00CD761D">
        <w:rPr>
          <w:rFonts w:ascii="Times New Roman" w:eastAsia="Times New Roman" w:hAnsi="Times New Roman" w:cs="Times New Roman"/>
          <w:sz w:val="28"/>
          <w:szCs w:val="28"/>
          <w:lang w:eastAsia="ru-RU"/>
        </w:rPr>
        <w:t>что</w:t>
      </w:r>
      <w:proofErr w:type="gramEnd"/>
      <w:r w:rsidRPr="00CD761D">
        <w:rPr>
          <w:rFonts w:ascii="Times New Roman" w:eastAsia="Times New Roman" w:hAnsi="Times New Roman" w:cs="Times New Roman"/>
          <w:sz w:val="28"/>
          <w:szCs w:val="28"/>
          <w:lang w:eastAsia="ru-RU"/>
        </w:rPr>
        <w:t xml:space="preserve"> не смотря на недостатки, коммунальный комплекс поселения в целом работает последние годы без серьёзных сбоев, в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пределах имеющихся возможностей проводится обновление основных фондов. Это обстоятельство указывает на правильно выбранный курс по модернизации и реформированию коммунального комплекса поселения и резервы для его дальнейшего развития.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2.АНАЛИЗ ДОСТУПНОСТИ КОММУНАЛЬНЫХ УСЛУГ ДЛЯ НАСЕЛЕНИЯ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1. Оценка доступности  коммунальных услуг для населения поселения.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Практически по всем показателям как физической, так и экономической доступности коммунальных услуг МО СП «</w:t>
      </w:r>
      <w:proofErr w:type="spellStart"/>
      <w:r w:rsidRPr="00CD761D">
        <w:rPr>
          <w:rFonts w:ascii="Times New Roman" w:eastAsia="Times New Roman" w:hAnsi="Times New Roman" w:cs="Times New Roman"/>
          <w:sz w:val="28"/>
          <w:szCs w:val="28"/>
          <w:lang w:eastAsia="ru-RU"/>
        </w:rPr>
        <w:t>Тугнуйское</w:t>
      </w:r>
      <w:proofErr w:type="spellEnd"/>
      <w:r w:rsidRPr="00CD761D">
        <w:rPr>
          <w:rFonts w:ascii="Times New Roman" w:eastAsia="Times New Roman" w:hAnsi="Times New Roman" w:cs="Times New Roman"/>
          <w:sz w:val="28"/>
          <w:szCs w:val="28"/>
          <w:lang w:eastAsia="ru-RU"/>
        </w:rPr>
        <w:t>» в целом относится к территориям, где уровень доступности коммунальных услуг для населения является недопустимо низким.</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3. ПРОГНОЗ ПЕРСПЕКТИВ РАЗВИТИЯ КОММУНАЛЬНОГО КОМПЛЕКСА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Несмотря на предпринимаемые усилия, по объективным причинам коммунальный комплекс поселения нуждается в модернизации основных фондов.</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Острыми вопросами являются обеспечение населения питьевой водой нормативного качества и в нужном количестве.</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Для решения этих задач необходимо увеличить объёмы финансирования модернизации, что невозможно осуществить только за счёт бюджетных средств – необходимы внебюджетные средства, в объёмах, значительно превышающих возможности бюджета.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Привлечение внебюджетных средств как основного источника финансирования модернизации коммунального комплекса требует совершенствования экономических отношений, направленное на обеспечение инвестиционной привлекательности отрасли.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Кроме гарантированных объёмов потребления услуг, что является специфической и важной особенностью коммунального комплекса, для вложения собственных средств организации-инвесторы  должны иметь гарантии возврата вложенных  средств и получения обусловленной договором прибыли.  </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Главная цель программы – создание экономических, организационно-технических условий для привлечения частных инвестиций на проведение ускоренной модернизации основных фондов коммунального комплекса муниципального образования в 20</w:t>
      </w:r>
      <w:r w:rsidR="00B13325">
        <w:rPr>
          <w:rFonts w:ascii="Times New Roman" w:eastAsia="Times New Roman" w:hAnsi="Times New Roman" w:cs="Times New Roman"/>
          <w:sz w:val="28"/>
          <w:szCs w:val="28"/>
          <w:lang w:eastAsia="ru-RU"/>
        </w:rPr>
        <w:t>22</w:t>
      </w:r>
      <w:r w:rsidRPr="00CD761D">
        <w:rPr>
          <w:rFonts w:ascii="Times New Roman" w:eastAsia="Times New Roman" w:hAnsi="Times New Roman" w:cs="Times New Roman"/>
          <w:sz w:val="28"/>
          <w:szCs w:val="28"/>
          <w:lang w:eastAsia="ru-RU"/>
        </w:rPr>
        <w:t>-20</w:t>
      </w:r>
      <w:r w:rsidR="00B13325">
        <w:rPr>
          <w:rFonts w:ascii="Times New Roman" w:eastAsia="Times New Roman" w:hAnsi="Times New Roman" w:cs="Times New Roman"/>
          <w:sz w:val="28"/>
          <w:szCs w:val="28"/>
          <w:lang w:eastAsia="ru-RU"/>
        </w:rPr>
        <w:t>27</w:t>
      </w:r>
      <w:r w:rsidRPr="00CD761D">
        <w:rPr>
          <w:rFonts w:ascii="Times New Roman" w:eastAsia="Times New Roman" w:hAnsi="Times New Roman" w:cs="Times New Roman"/>
          <w:sz w:val="28"/>
          <w:szCs w:val="28"/>
          <w:lang w:eastAsia="ru-RU"/>
        </w:rPr>
        <w:t xml:space="preserve"> годах.</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Поставленная цель достигается через решение следующих организационных, правовых, инженерных и экономических задач:</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проведение инвентаризации основных фондов коммунального комплекса и регистрация прав собственности;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оптимизация схемы управления коммунальным комплексом поселения;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перевод коммунального комплекса на приборный учёт отпускаемых в сеть и получаемых потребителями коммунальных ресурсов, включая приборный учёт получаемого топлива;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определение оптимального варианта коммунальной инфраструктуры для поселения;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разработка проектов модернизации, реконструкции и строительства коммунальных и энергетических объектов;</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подготовка документации по обоснованию инвестиций в модернизацию коммунальной инфраструктуры;</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реализация проектов технического перевооружения объектов коммунального комплекса;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организация возврата вложенных инвесторами средств и обусловленной договорами прибыли;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Приоритетом при определении вариантов модернизации инфраструктуры поселения является достижение финансово-сбалансированного состояния, с учётом мнения населения, при котором доходы от реализации услуг полностью возмещают затраты на их производство и гарантируют поддержание и своевременную замену изношенных элементов инженерных систем. При этом органы власти поселения должны сосредоточить усилия на реализации мероприятий, обеспечивающих повышение эффективности или решающие социальные и экологические вопросы работы коммунального комплекса. Локальные мероприятия по повышению эффективности работы коммунальных объектов должны выполняться  эксплуатирующими организациями.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Планируя перспективы развития коммунального комплекса поселения следует исходить из следующего:</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Коммунальный комплекс поселения должен эксплуатироваться частными предприятиями, на условиях долгосрочной аренды. Для реализации этого положения необходимо закончить оценку и юридическое оформление прав собственности на коммунальные объекты.</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Необходимо подготовить проект типового договора долгосрочной аренды коммунальных объектов. В договоре необходимо проработать вопросы сроков аренды с учётом жизненного цикла инженерных систем, состояние объекта на момент окончания срока договора, урегулировать вопросы </w:t>
      </w:r>
      <w:proofErr w:type="spellStart"/>
      <w:r w:rsidRPr="00CD761D">
        <w:rPr>
          <w:rFonts w:ascii="Times New Roman" w:eastAsia="Times New Roman" w:hAnsi="Times New Roman" w:cs="Times New Roman"/>
          <w:sz w:val="28"/>
          <w:szCs w:val="28"/>
          <w:lang w:eastAsia="ru-RU"/>
        </w:rPr>
        <w:t>частно-муниципального</w:t>
      </w:r>
      <w:proofErr w:type="spellEnd"/>
      <w:r w:rsidRPr="00CD761D">
        <w:rPr>
          <w:rFonts w:ascii="Times New Roman" w:eastAsia="Times New Roman" w:hAnsi="Times New Roman" w:cs="Times New Roman"/>
          <w:sz w:val="28"/>
          <w:szCs w:val="28"/>
          <w:lang w:eastAsia="ru-RU"/>
        </w:rPr>
        <w:t xml:space="preserve"> партнёрства в модернизации коммунальных объектов, предоставления различных гарантий.</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Коммунальный комплекс поселения должен быть переведён на полноценные экономически обоснованные, долгосрочные тарифы. Величина тарифа никоим образом не должна зависеть от платёжеспособности населения. Никакой объективной связи между ними нет и быть не может. Вопросы оплаты коммунальных услуг, если тарифы находятся за пределами экономической доступности, должны решаться в другой плоскости – через субсидирование населения по оплате услуг и т.д. Индикатором для принятия мер в данном случае является уровень собираемости платежей с населения.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Утверждение тарифов на длительный срок будет стимулировать </w:t>
      </w:r>
      <w:proofErr w:type="spellStart"/>
      <w:r w:rsidRPr="00CD761D">
        <w:rPr>
          <w:rFonts w:ascii="Times New Roman" w:eastAsia="Times New Roman" w:hAnsi="Times New Roman" w:cs="Times New Roman"/>
          <w:sz w:val="28"/>
          <w:szCs w:val="28"/>
          <w:lang w:eastAsia="ru-RU"/>
        </w:rPr>
        <w:t>ресурсоснабжающие</w:t>
      </w:r>
      <w:proofErr w:type="spellEnd"/>
      <w:r w:rsidRPr="00CD761D">
        <w:rPr>
          <w:rFonts w:ascii="Times New Roman" w:eastAsia="Times New Roman" w:hAnsi="Times New Roman" w:cs="Times New Roman"/>
          <w:sz w:val="28"/>
          <w:szCs w:val="28"/>
          <w:lang w:eastAsia="ru-RU"/>
        </w:rPr>
        <w:t xml:space="preserve"> организации на повышение эффективности работы.</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Необходим планомерный перевод коммунального комплекса поселения на приборный учёт отпущенных в сеть и полученных потребителями коммунальных ресурсов, включая учёт полученного предприятиями топлива.</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Приборный учёт в настоящее время является важным условием для организации целенаправленной работы по энергосбережению. Объективные данные, полученные по показаниям приборов учёта, являются мощным рычагом, заставляющим </w:t>
      </w:r>
      <w:proofErr w:type="spellStart"/>
      <w:r w:rsidRPr="00CD761D">
        <w:rPr>
          <w:rFonts w:ascii="Times New Roman" w:eastAsia="Times New Roman" w:hAnsi="Times New Roman" w:cs="Times New Roman"/>
          <w:sz w:val="28"/>
          <w:szCs w:val="28"/>
          <w:lang w:eastAsia="ru-RU"/>
        </w:rPr>
        <w:t>ресурсоснабжающую</w:t>
      </w:r>
      <w:proofErr w:type="spellEnd"/>
      <w:r w:rsidRPr="00CD761D">
        <w:rPr>
          <w:rFonts w:ascii="Times New Roman" w:eastAsia="Times New Roman" w:hAnsi="Times New Roman" w:cs="Times New Roman"/>
          <w:sz w:val="28"/>
          <w:szCs w:val="28"/>
          <w:lang w:eastAsia="ru-RU"/>
        </w:rPr>
        <w:t xml:space="preserve"> организацию оптимизировать производство. Потребителям же приборный учёт даёт возможность получить реальный экономический эффект от экономного расходования ресурсов. Кроме того, наличие приборного учёта фактически обеспечивает содержание </w:t>
      </w:r>
      <w:proofErr w:type="spellStart"/>
      <w:r w:rsidRPr="00CD761D">
        <w:rPr>
          <w:rFonts w:ascii="Times New Roman" w:eastAsia="Times New Roman" w:hAnsi="Times New Roman" w:cs="Times New Roman"/>
          <w:sz w:val="28"/>
          <w:szCs w:val="28"/>
          <w:lang w:eastAsia="ru-RU"/>
        </w:rPr>
        <w:t>сантехсистем</w:t>
      </w:r>
      <w:proofErr w:type="spellEnd"/>
      <w:r w:rsidRPr="00CD761D">
        <w:rPr>
          <w:rFonts w:ascii="Times New Roman" w:eastAsia="Times New Roman" w:hAnsi="Times New Roman" w:cs="Times New Roman"/>
          <w:sz w:val="28"/>
          <w:szCs w:val="28"/>
          <w:lang w:eastAsia="ru-RU"/>
        </w:rPr>
        <w:t xml:space="preserve"> в исправном состоянии, что имеет важнейшее значение в жилищном секторе. В этом аспекте важнейшее принципиальное значение имеет развитие поквартирного учёта потребления ресурсов. Необходимо максимально эффективно использовать средства, выделяемые из бюджетов разных уровней на капитальный ремонт жилья. Любые затраты в данном случае оправданы т.к. практически снимают большинство вопросов по содержанию жилищного фонда в исправном состоянии и снижают социальное напряжение в обществе вызванное стоимостью ЖКУ.</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Следствием приборного учёта является резкое сокращение потребления коммунальных услуг. Поэтому необходимо наладить мониторинг за нормативами потребления в домах и квартирах, имеющих приборный учёт и спланировать меры, исключающие негативные последствия для </w:t>
      </w:r>
      <w:proofErr w:type="spellStart"/>
      <w:r w:rsidRPr="00CD761D">
        <w:rPr>
          <w:rFonts w:ascii="Times New Roman" w:eastAsia="Times New Roman" w:hAnsi="Times New Roman" w:cs="Times New Roman"/>
          <w:sz w:val="28"/>
          <w:szCs w:val="28"/>
          <w:lang w:eastAsia="ru-RU"/>
        </w:rPr>
        <w:t>ресурсоснабжающих</w:t>
      </w:r>
      <w:proofErr w:type="spellEnd"/>
      <w:r w:rsidRPr="00CD761D">
        <w:rPr>
          <w:rFonts w:ascii="Times New Roman" w:eastAsia="Times New Roman" w:hAnsi="Times New Roman" w:cs="Times New Roman"/>
          <w:sz w:val="28"/>
          <w:szCs w:val="28"/>
          <w:lang w:eastAsia="ru-RU"/>
        </w:rPr>
        <w:t xml:space="preserve"> организаций.</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Без развития приборного учёта и проведения инструментального </w:t>
      </w:r>
      <w:proofErr w:type="spellStart"/>
      <w:r w:rsidRPr="00CD761D">
        <w:rPr>
          <w:rFonts w:ascii="Times New Roman" w:eastAsia="Times New Roman" w:hAnsi="Times New Roman" w:cs="Times New Roman"/>
          <w:sz w:val="28"/>
          <w:szCs w:val="28"/>
          <w:lang w:eastAsia="ru-RU"/>
        </w:rPr>
        <w:t>энергоаудита</w:t>
      </w:r>
      <w:proofErr w:type="spellEnd"/>
      <w:r w:rsidRPr="00CD761D">
        <w:rPr>
          <w:rFonts w:ascii="Times New Roman" w:eastAsia="Times New Roman" w:hAnsi="Times New Roman" w:cs="Times New Roman"/>
          <w:sz w:val="28"/>
          <w:szCs w:val="28"/>
          <w:lang w:eastAsia="ru-RU"/>
        </w:rPr>
        <w:t xml:space="preserve"> работы инженерных объектов фактически невозможен переход на экономически обоснованные тарифы.</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В этой связи необходимо в ходе подготовки к зиме провести инструментальное определение потерь в сетях и параметров работы котельных. В соответствии с действующими нормами указанные испытания должны проводиться один раз в пять лет, фактически они не проводились с начала эксплуатации. Отсутствие объективных данных приводит к появлению выпадающих доходов у </w:t>
      </w:r>
      <w:proofErr w:type="spellStart"/>
      <w:r w:rsidRPr="00CD761D">
        <w:rPr>
          <w:rFonts w:ascii="Times New Roman" w:eastAsia="Times New Roman" w:hAnsi="Times New Roman" w:cs="Times New Roman"/>
          <w:sz w:val="28"/>
          <w:szCs w:val="28"/>
          <w:lang w:eastAsia="ru-RU"/>
        </w:rPr>
        <w:t>энергоснабжающей</w:t>
      </w:r>
      <w:proofErr w:type="spellEnd"/>
      <w:r w:rsidRPr="00CD761D">
        <w:rPr>
          <w:rFonts w:ascii="Times New Roman" w:eastAsia="Times New Roman" w:hAnsi="Times New Roman" w:cs="Times New Roman"/>
          <w:sz w:val="28"/>
          <w:szCs w:val="28"/>
          <w:lang w:eastAsia="ru-RU"/>
        </w:rPr>
        <w:t xml:space="preserve"> организации, т.к. в процессе длительной эксплуатации потери в сетях могут значительно превышать расчётные, а параметры работы теплогенерирующего оборудования существенно ниже утверждённых в тарифе.</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Важное значение для модернизации коммунального комплекса поселения является нормативно-правовое обеспечение работы комплекса. Первоочередные из них: нормативы потребления горячей воды населением при заборе её из системы отопления и аналогичные нормы расхода горячей воды для объектов бюджетной сферы и хозяйствующих субъектов, пакет документов, регламентирующих сбор и захоронение твёрдых бытовых  отходов, документы, регламентирующие установку приборов учёта и расчёты по их показаниям. Важно совершенствовать систему материального стимулирования работников коммунальных предприятий за экономию топливно-энергетических ресурсов, в части привлечения на эти цели сэкономленных средств, что обуславливает подготовку типового положения.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Большое значение для создания благоприятных перспектив развития коммунального комплекса на данном этапе имеет бюджетная поддержка ряда мероприятий по модернизации основных фондов комплекса дающий социальный или экологические эффекты, но не дающих прямого экономического эффекта. К этим мероприятиям в первую очередь относятся: обеспечение потребителей питьевой водой нормативного качества и в нужном количестве, утилизация твёрдых бытовых отходов, строительство или реконструкция очистных сооружений. Другой причиной, обуславливающей необходимость привлечения бюджетных средств, является большой объём необходимых инвестиций, накопившийся за годы </w:t>
      </w:r>
      <w:proofErr w:type="spellStart"/>
      <w:r w:rsidRPr="00CD761D">
        <w:rPr>
          <w:rFonts w:ascii="Times New Roman" w:eastAsia="Times New Roman" w:hAnsi="Times New Roman" w:cs="Times New Roman"/>
          <w:sz w:val="28"/>
          <w:szCs w:val="28"/>
          <w:lang w:eastAsia="ru-RU"/>
        </w:rPr>
        <w:t>недоремонта</w:t>
      </w:r>
      <w:proofErr w:type="spellEnd"/>
      <w:r w:rsidRPr="00CD761D">
        <w:rPr>
          <w:rFonts w:ascii="Times New Roman" w:eastAsia="Times New Roman" w:hAnsi="Times New Roman" w:cs="Times New Roman"/>
          <w:sz w:val="28"/>
          <w:szCs w:val="28"/>
          <w:lang w:eastAsia="ru-RU"/>
        </w:rPr>
        <w:t>, которые невозможно возместить полностью за счёт потребителей. К этой же категории относятся объекты, включённые в программу СЭР поселения.</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r w:rsidRPr="00CD761D">
        <w:rPr>
          <w:rFonts w:ascii="Times New Roman" w:eastAsia="Times New Roman" w:hAnsi="Times New Roman" w:cs="Times New Roman"/>
          <w:sz w:val="28"/>
          <w:szCs w:val="28"/>
          <w:lang w:eastAsia="ru-RU"/>
        </w:rPr>
        <w:t xml:space="preserve">   Успешное выполнение указанных работ создаёт техническую, экономическую и нормативно-правовую основу для перехода </w:t>
      </w:r>
      <w:proofErr w:type="spellStart"/>
      <w:r w:rsidRPr="00CD761D">
        <w:rPr>
          <w:rFonts w:ascii="Times New Roman" w:eastAsia="Times New Roman" w:hAnsi="Times New Roman" w:cs="Times New Roman"/>
          <w:sz w:val="28"/>
          <w:szCs w:val="28"/>
          <w:lang w:eastAsia="ru-RU"/>
        </w:rPr>
        <w:t>ресурсоснабжающих</w:t>
      </w:r>
      <w:proofErr w:type="spellEnd"/>
      <w:r w:rsidRPr="00CD761D">
        <w:rPr>
          <w:rFonts w:ascii="Times New Roman" w:eastAsia="Times New Roman" w:hAnsi="Times New Roman" w:cs="Times New Roman"/>
          <w:sz w:val="28"/>
          <w:szCs w:val="28"/>
          <w:lang w:eastAsia="ru-RU"/>
        </w:rPr>
        <w:t xml:space="preserve"> организаций в режим самоокупаемости и самофинансирования модернизации инженерной инфраструктуры отрасли.</w:t>
      </w: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Default="00CD761D" w:rsidP="00CD761D">
      <w:pPr>
        <w:spacing w:after="0" w:line="240" w:lineRule="auto"/>
        <w:jc w:val="both"/>
        <w:rPr>
          <w:rFonts w:ascii="Times New Roman" w:eastAsia="Times New Roman" w:hAnsi="Times New Roman" w:cs="Times New Roman"/>
          <w:sz w:val="28"/>
          <w:szCs w:val="28"/>
          <w:lang w:eastAsia="ru-RU"/>
        </w:rPr>
      </w:pPr>
    </w:p>
    <w:p w:rsidR="00427FC1" w:rsidRDefault="00427FC1" w:rsidP="00CD761D">
      <w:pPr>
        <w:spacing w:after="0" w:line="240" w:lineRule="auto"/>
        <w:jc w:val="both"/>
        <w:rPr>
          <w:rFonts w:ascii="Times New Roman" w:eastAsia="Times New Roman" w:hAnsi="Times New Roman" w:cs="Times New Roman"/>
          <w:sz w:val="28"/>
          <w:szCs w:val="28"/>
          <w:lang w:eastAsia="ru-RU"/>
        </w:rPr>
      </w:pPr>
    </w:p>
    <w:p w:rsidR="00427FC1" w:rsidRDefault="00427FC1" w:rsidP="00CD761D">
      <w:pPr>
        <w:spacing w:after="0" w:line="240" w:lineRule="auto"/>
        <w:jc w:val="both"/>
        <w:rPr>
          <w:rFonts w:ascii="Times New Roman" w:eastAsia="Times New Roman" w:hAnsi="Times New Roman" w:cs="Times New Roman"/>
          <w:sz w:val="28"/>
          <w:szCs w:val="28"/>
          <w:lang w:eastAsia="ru-RU"/>
        </w:rPr>
      </w:pPr>
    </w:p>
    <w:p w:rsidR="00427FC1" w:rsidRDefault="00427FC1" w:rsidP="00CD761D">
      <w:pPr>
        <w:spacing w:after="0" w:line="240" w:lineRule="auto"/>
        <w:jc w:val="both"/>
        <w:rPr>
          <w:rFonts w:ascii="Times New Roman" w:eastAsia="Times New Roman" w:hAnsi="Times New Roman" w:cs="Times New Roman"/>
          <w:sz w:val="28"/>
          <w:szCs w:val="28"/>
          <w:lang w:eastAsia="ru-RU"/>
        </w:rPr>
      </w:pPr>
    </w:p>
    <w:p w:rsidR="00C300E8" w:rsidRDefault="00C300E8" w:rsidP="00CD761D">
      <w:pPr>
        <w:spacing w:after="0" w:line="240" w:lineRule="auto"/>
        <w:jc w:val="both"/>
        <w:rPr>
          <w:rFonts w:ascii="Times New Roman" w:eastAsia="Times New Roman" w:hAnsi="Times New Roman" w:cs="Times New Roman"/>
          <w:sz w:val="28"/>
          <w:szCs w:val="28"/>
          <w:lang w:eastAsia="ru-RU"/>
        </w:rPr>
      </w:pPr>
    </w:p>
    <w:p w:rsidR="00C300E8" w:rsidRDefault="00C300E8" w:rsidP="00CD761D">
      <w:pPr>
        <w:spacing w:after="0" w:line="240" w:lineRule="auto"/>
        <w:jc w:val="both"/>
        <w:rPr>
          <w:rFonts w:ascii="Times New Roman" w:eastAsia="Times New Roman" w:hAnsi="Times New Roman" w:cs="Times New Roman"/>
          <w:sz w:val="28"/>
          <w:szCs w:val="28"/>
          <w:lang w:eastAsia="ru-RU"/>
        </w:rPr>
      </w:pPr>
    </w:p>
    <w:p w:rsidR="00C300E8" w:rsidRDefault="00C300E8" w:rsidP="00CD761D">
      <w:pPr>
        <w:spacing w:after="0" w:line="240" w:lineRule="auto"/>
        <w:jc w:val="both"/>
        <w:rPr>
          <w:rFonts w:ascii="Times New Roman" w:eastAsia="Times New Roman" w:hAnsi="Times New Roman" w:cs="Times New Roman"/>
          <w:sz w:val="28"/>
          <w:szCs w:val="28"/>
          <w:lang w:eastAsia="ru-RU"/>
        </w:rPr>
      </w:pPr>
    </w:p>
    <w:p w:rsidR="00C300E8" w:rsidRDefault="00C300E8" w:rsidP="00CD761D">
      <w:pPr>
        <w:spacing w:after="0" w:line="240" w:lineRule="auto"/>
        <w:jc w:val="both"/>
        <w:rPr>
          <w:rFonts w:ascii="Times New Roman" w:eastAsia="Times New Roman" w:hAnsi="Times New Roman" w:cs="Times New Roman"/>
          <w:sz w:val="28"/>
          <w:szCs w:val="28"/>
          <w:lang w:eastAsia="ru-RU"/>
        </w:rPr>
      </w:pPr>
    </w:p>
    <w:p w:rsidR="00C300E8" w:rsidRDefault="00C300E8" w:rsidP="00CD761D">
      <w:pPr>
        <w:spacing w:after="0" w:line="240" w:lineRule="auto"/>
        <w:jc w:val="both"/>
        <w:rPr>
          <w:rFonts w:ascii="Times New Roman" w:eastAsia="Times New Roman" w:hAnsi="Times New Roman" w:cs="Times New Roman"/>
          <w:sz w:val="28"/>
          <w:szCs w:val="28"/>
          <w:lang w:eastAsia="ru-RU"/>
        </w:rPr>
      </w:pPr>
    </w:p>
    <w:p w:rsidR="00C300E8" w:rsidRDefault="00C300E8" w:rsidP="00CD761D">
      <w:pPr>
        <w:spacing w:after="0" w:line="240" w:lineRule="auto"/>
        <w:jc w:val="both"/>
        <w:rPr>
          <w:rFonts w:ascii="Times New Roman" w:eastAsia="Times New Roman" w:hAnsi="Times New Roman" w:cs="Times New Roman"/>
          <w:sz w:val="28"/>
          <w:szCs w:val="28"/>
          <w:lang w:eastAsia="ru-RU"/>
        </w:rPr>
      </w:pPr>
    </w:p>
    <w:p w:rsidR="00C300E8" w:rsidRDefault="00C300E8" w:rsidP="00CD761D">
      <w:pPr>
        <w:spacing w:after="0" w:line="240" w:lineRule="auto"/>
        <w:jc w:val="both"/>
        <w:rPr>
          <w:rFonts w:ascii="Times New Roman" w:eastAsia="Times New Roman" w:hAnsi="Times New Roman" w:cs="Times New Roman"/>
          <w:sz w:val="28"/>
          <w:szCs w:val="28"/>
          <w:lang w:eastAsia="ru-RU"/>
        </w:rPr>
      </w:pPr>
    </w:p>
    <w:p w:rsidR="00C300E8" w:rsidRDefault="00C300E8" w:rsidP="00CD761D">
      <w:pPr>
        <w:spacing w:after="0" w:line="240" w:lineRule="auto"/>
        <w:jc w:val="both"/>
        <w:rPr>
          <w:rFonts w:ascii="Times New Roman" w:eastAsia="Times New Roman" w:hAnsi="Times New Roman" w:cs="Times New Roman"/>
          <w:sz w:val="28"/>
          <w:szCs w:val="28"/>
          <w:lang w:eastAsia="ru-RU"/>
        </w:rPr>
      </w:pPr>
    </w:p>
    <w:p w:rsidR="00C300E8" w:rsidRDefault="00C300E8" w:rsidP="00CD761D">
      <w:pPr>
        <w:spacing w:after="0" w:line="240" w:lineRule="auto"/>
        <w:jc w:val="both"/>
        <w:rPr>
          <w:rFonts w:ascii="Times New Roman" w:eastAsia="Times New Roman" w:hAnsi="Times New Roman" w:cs="Times New Roman"/>
          <w:sz w:val="28"/>
          <w:szCs w:val="28"/>
          <w:lang w:eastAsia="ru-RU"/>
        </w:rPr>
      </w:pPr>
    </w:p>
    <w:p w:rsidR="00C300E8" w:rsidRDefault="00C300E8" w:rsidP="00CD761D">
      <w:pPr>
        <w:spacing w:after="0" w:line="240" w:lineRule="auto"/>
        <w:jc w:val="both"/>
        <w:rPr>
          <w:rFonts w:ascii="Times New Roman" w:eastAsia="Times New Roman" w:hAnsi="Times New Roman" w:cs="Times New Roman"/>
          <w:sz w:val="28"/>
          <w:szCs w:val="28"/>
          <w:lang w:eastAsia="ru-RU"/>
        </w:rPr>
      </w:pPr>
    </w:p>
    <w:p w:rsidR="00C300E8" w:rsidRDefault="00C300E8" w:rsidP="00CD761D">
      <w:pPr>
        <w:spacing w:after="0" w:line="240" w:lineRule="auto"/>
        <w:jc w:val="both"/>
        <w:rPr>
          <w:rFonts w:ascii="Times New Roman" w:eastAsia="Times New Roman" w:hAnsi="Times New Roman" w:cs="Times New Roman"/>
          <w:sz w:val="28"/>
          <w:szCs w:val="28"/>
          <w:lang w:eastAsia="ru-RU"/>
        </w:rPr>
      </w:pPr>
    </w:p>
    <w:p w:rsidR="00C300E8" w:rsidRDefault="00C300E8" w:rsidP="00CD761D">
      <w:pPr>
        <w:spacing w:after="0" w:line="240" w:lineRule="auto"/>
        <w:jc w:val="both"/>
        <w:rPr>
          <w:rFonts w:ascii="Times New Roman" w:eastAsia="Times New Roman" w:hAnsi="Times New Roman" w:cs="Times New Roman"/>
          <w:sz w:val="28"/>
          <w:szCs w:val="28"/>
          <w:lang w:eastAsia="ru-RU"/>
        </w:rPr>
      </w:pPr>
    </w:p>
    <w:p w:rsidR="00C300E8" w:rsidRDefault="00C300E8" w:rsidP="00CD761D">
      <w:pPr>
        <w:spacing w:after="0" w:line="240" w:lineRule="auto"/>
        <w:jc w:val="both"/>
        <w:rPr>
          <w:rFonts w:ascii="Times New Roman" w:eastAsia="Times New Roman" w:hAnsi="Times New Roman" w:cs="Times New Roman"/>
          <w:sz w:val="28"/>
          <w:szCs w:val="28"/>
          <w:lang w:eastAsia="ru-RU"/>
        </w:rPr>
      </w:pPr>
    </w:p>
    <w:p w:rsidR="00C300E8" w:rsidRDefault="00C300E8" w:rsidP="00CD761D">
      <w:pPr>
        <w:spacing w:after="0" w:line="240" w:lineRule="auto"/>
        <w:jc w:val="both"/>
        <w:rPr>
          <w:rFonts w:ascii="Times New Roman" w:eastAsia="Times New Roman" w:hAnsi="Times New Roman" w:cs="Times New Roman"/>
          <w:sz w:val="28"/>
          <w:szCs w:val="28"/>
          <w:lang w:eastAsia="ru-RU"/>
        </w:rPr>
      </w:pPr>
    </w:p>
    <w:p w:rsidR="00C300E8" w:rsidRDefault="00C300E8" w:rsidP="00CD761D">
      <w:pPr>
        <w:spacing w:after="0" w:line="240" w:lineRule="auto"/>
        <w:jc w:val="both"/>
        <w:rPr>
          <w:rFonts w:ascii="Times New Roman" w:eastAsia="Times New Roman" w:hAnsi="Times New Roman" w:cs="Times New Roman"/>
          <w:sz w:val="28"/>
          <w:szCs w:val="28"/>
          <w:lang w:eastAsia="ru-RU"/>
        </w:rPr>
      </w:pPr>
    </w:p>
    <w:p w:rsidR="00C300E8" w:rsidRDefault="00C300E8" w:rsidP="00CD761D">
      <w:pPr>
        <w:spacing w:after="0" w:line="240" w:lineRule="auto"/>
        <w:jc w:val="both"/>
        <w:rPr>
          <w:rFonts w:ascii="Times New Roman" w:eastAsia="Times New Roman" w:hAnsi="Times New Roman" w:cs="Times New Roman"/>
          <w:sz w:val="28"/>
          <w:szCs w:val="28"/>
          <w:lang w:eastAsia="ru-RU"/>
        </w:rPr>
      </w:pPr>
    </w:p>
    <w:p w:rsidR="00C300E8" w:rsidRDefault="00C300E8" w:rsidP="00CD761D">
      <w:pPr>
        <w:spacing w:after="0" w:line="240" w:lineRule="auto"/>
        <w:jc w:val="both"/>
        <w:rPr>
          <w:rFonts w:ascii="Times New Roman" w:eastAsia="Times New Roman" w:hAnsi="Times New Roman" w:cs="Times New Roman"/>
          <w:sz w:val="28"/>
          <w:szCs w:val="28"/>
          <w:lang w:eastAsia="ru-RU"/>
        </w:rPr>
      </w:pPr>
    </w:p>
    <w:p w:rsidR="00C300E8" w:rsidRDefault="00C300E8" w:rsidP="00CD761D">
      <w:pPr>
        <w:spacing w:after="0" w:line="240" w:lineRule="auto"/>
        <w:jc w:val="both"/>
        <w:rPr>
          <w:rFonts w:ascii="Times New Roman" w:eastAsia="Times New Roman" w:hAnsi="Times New Roman" w:cs="Times New Roman"/>
          <w:sz w:val="28"/>
          <w:szCs w:val="28"/>
          <w:lang w:eastAsia="ru-RU"/>
        </w:rPr>
      </w:pPr>
    </w:p>
    <w:p w:rsidR="00CD761D" w:rsidRDefault="00CD761D" w:rsidP="00CD761D">
      <w:pPr>
        <w:spacing w:after="0" w:line="240" w:lineRule="auto"/>
        <w:jc w:val="both"/>
        <w:rPr>
          <w:rFonts w:ascii="Times New Roman" w:eastAsia="Times New Roman" w:hAnsi="Times New Roman" w:cs="Times New Roman"/>
          <w:sz w:val="28"/>
          <w:szCs w:val="28"/>
          <w:lang w:eastAsia="ru-RU"/>
        </w:rPr>
      </w:pPr>
    </w:p>
    <w:p w:rsidR="00C300E8" w:rsidRPr="00CD761D" w:rsidRDefault="00C300E8"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sz w:val="28"/>
          <w:szCs w:val="28"/>
          <w:lang w:eastAsia="ru-RU"/>
        </w:rPr>
      </w:pPr>
    </w:p>
    <w:p w:rsidR="00CD761D" w:rsidRPr="00CD761D" w:rsidRDefault="00CD761D" w:rsidP="00CD761D">
      <w:pPr>
        <w:spacing w:after="0" w:line="240" w:lineRule="auto"/>
        <w:jc w:val="both"/>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1. РАЗРАБОТКА  МЕРОПРИЯТИЙ  ПРОГРАММЫ</w:t>
      </w:r>
    </w:p>
    <w:p w:rsidR="00CD761D" w:rsidRPr="00CD761D" w:rsidRDefault="00CD761D" w:rsidP="00CD761D">
      <w:pPr>
        <w:spacing w:after="0" w:line="360" w:lineRule="auto"/>
        <w:jc w:val="both"/>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1.Общие положения</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Настоящие мероприятия направлены на создание экономических, организационно - технических и прочих условий для проведения ускоренной модернизации объектов коммунального комплекса поселения в 20</w:t>
      </w:r>
      <w:r w:rsidR="00B13325">
        <w:rPr>
          <w:rFonts w:ascii="Times New Roman" w:eastAsia="Times New Roman" w:hAnsi="Times New Roman" w:cs="Times New Roman"/>
          <w:lang w:eastAsia="ru-RU"/>
        </w:rPr>
        <w:t>22</w:t>
      </w:r>
      <w:r w:rsidRPr="00CD761D">
        <w:rPr>
          <w:rFonts w:ascii="Times New Roman" w:eastAsia="Times New Roman" w:hAnsi="Times New Roman" w:cs="Times New Roman"/>
          <w:lang w:eastAsia="ru-RU"/>
        </w:rPr>
        <w:t>-20</w:t>
      </w:r>
      <w:r w:rsidR="00B13325">
        <w:rPr>
          <w:rFonts w:ascii="Times New Roman" w:eastAsia="Times New Roman" w:hAnsi="Times New Roman" w:cs="Times New Roman"/>
          <w:lang w:eastAsia="ru-RU"/>
        </w:rPr>
        <w:t>27</w:t>
      </w:r>
      <w:r w:rsidRPr="00CD761D">
        <w:rPr>
          <w:rFonts w:ascii="Times New Roman" w:eastAsia="Times New Roman" w:hAnsi="Times New Roman" w:cs="Times New Roman"/>
          <w:lang w:eastAsia="ru-RU"/>
        </w:rPr>
        <w:t xml:space="preserve"> годах.</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Проведённый анализ состояния коммунальной  инфраструктуры показывает наличие значительных резервов повышения эффективности работы коммунальных объектов, увеличения физической и экономической доступности ЖКУ. Для использования этих резервов необходима системная модернизация коммунального комплекса. </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Наряду с модернизацией основных фондов, требует модернизации экономических и организационных отношений в отрасли. Без реализации этих мер невозможно перевести отрасль в режим устойчивой безубыточной работы. Исходя из этого, в программе предусматриваются мероприятия по следующим направлениям:</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1.Организационно-правовые, в т.ч.:</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регистрация прав собственности на коммунальные объекты;</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-подготовка и утверждение первоочередных нормативно-правовых актов, устанавливающих и регулирующих отношения в коммунальном комплексе поселения.</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2. Инженерные мероприятия, в т.ч.:</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перевод отрасли на приборный учёт;</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обеспечение населения питьевой водой нормативного качества.</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 Модернизация коммунальных объектов.</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4.Реконструкция коммунальных объектов.</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5. Строительство коммунальных объектов.</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6.Оптимизация схем </w:t>
      </w:r>
      <w:proofErr w:type="spellStart"/>
      <w:r w:rsidRPr="00CD761D">
        <w:rPr>
          <w:rFonts w:ascii="Times New Roman" w:eastAsia="Times New Roman" w:hAnsi="Times New Roman" w:cs="Times New Roman"/>
          <w:lang w:eastAsia="ru-RU"/>
        </w:rPr>
        <w:t>ресурсообеспечения</w:t>
      </w:r>
      <w:proofErr w:type="spellEnd"/>
      <w:r w:rsidRPr="00CD761D">
        <w:rPr>
          <w:rFonts w:ascii="Times New Roman" w:eastAsia="Times New Roman" w:hAnsi="Times New Roman" w:cs="Times New Roman"/>
          <w:lang w:eastAsia="ru-RU"/>
        </w:rPr>
        <w:t xml:space="preserve"> населённых пунктов.</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7. Прочие мероприятия.</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2.Мероприятия программы</w:t>
      </w: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2.1 Регистрация прав собственности на коммунальные объекты</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Регистрация прав собственности на коммунальные объекты является необходимым исходным условием для перехода на долгосрочную аренду, что является определяющим условием для вложения инвестиций.</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Положение с регистрацией прав собственности в поселение характеризует таблица 1.</w:t>
      </w:r>
    </w:p>
    <w:p w:rsidR="00CD761D" w:rsidRPr="00CD761D" w:rsidRDefault="00CD761D" w:rsidP="00CD761D">
      <w:pPr>
        <w:autoSpaceDE w:val="0"/>
        <w:autoSpaceDN w:val="0"/>
        <w:adjustRightInd w:val="0"/>
        <w:spacing w:after="0" w:line="360" w:lineRule="auto"/>
        <w:jc w:val="right"/>
        <w:rPr>
          <w:rFonts w:ascii="Times New Roman" w:eastAsia="Times New Roman" w:hAnsi="Times New Roman" w:cs="Times New Roman"/>
          <w:lang w:eastAsia="ru-RU"/>
        </w:rPr>
      </w:pPr>
    </w:p>
    <w:p w:rsidR="00CD761D" w:rsidRDefault="00CD761D" w:rsidP="00CD761D">
      <w:pPr>
        <w:autoSpaceDE w:val="0"/>
        <w:autoSpaceDN w:val="0"/>
        <w:adjustRightInd w:val="0"/>
        <w:spacing w:after="0" w:line="360" w:lineRule="auto"/>
        <w:jc w:val="right"/>
        <w:rPr>
          <w:rFonts w:ascii="Times New Roman" w:eastAsia="Times New Roman" w:hAnsi="Times New Roman" w:cs="Times New Roman"/>
          <w:lang w:eastAsia="ru-RU"/>
        </w:rPr>
      </w:pPr>
    </w:p>
    <w:p w:rsidR="00427FC1" w:rsidRDefault="00427FC1" w:rsidP="00CD761D">
      <w:pPr>
        <w:autoSpaceDE w:val="0"/>
        <w:autoSpaceDN w:val="0"/>
        <w:adjustRightInd w:val="0"/>
        <w:spacing w:after="0" w:line="360" w:lineRule="auto"/>
        <w:jc w:val="right"/>
        <w:rPr>
          <w:rFonts w:ascii="Times New Roman" w:eastAsia="Times New Roman" w:hAnsi="Times New Roman" w:cs="Times New Roman"/>
          <w:lang w:eastAsia="ru-RU"/>
        </w:rPr>
      </w:pPr>
    </w:p>
    <w:p w:rsidR="00427FC1" w:rsidRDefault="00427FC1" w:rsidP="00CD761D">
      <w:pPr>
        <w:autoSpaceDE w:val="0"/>
        <w:autoSpaceDN w:val="0"/>
        <w:adjustRightInd w:val="0"/>
        <w:spacing w:after="0" w:line="360" w:lineRule="auto"/>
        <w:jc w:val="right"/>
        <w:rPr>
          <w:rFonts w:ascii="Times New Roman" w:eastAsia="Times New Roman" w:hAnsi="Times New Roman" w:cs="Times New Roman"/>
          <w:lang w:eastAsia="ru-RU"/>
        </w:rPr>
      </w:pPr>
    </w:p>
    <w:p w:rsidR="00427FC1" w:rsidRPr="00CD761D" w:rsidRDefault="00427FC1" w:rsidP="00CD761D">
      <w:pPr>
        <w:autoSpaceDE w:val="0"/>
        <w:autoSpaceDN w:val="0"/>
        <w:adjustRightInd w:val="0"/>
        <w:spacing w:after="0" w:line="360" w:lineRule="auto"/>
        <w:jc w:val="right"/>
        <w:rPr>
          <w:rFonts w:ascii="Times New Roman" w:eastAsia="Times New Roman" w:hAnsi="Times New Roman" w:cs="Times New Roman"/>
          <w:lang w:eastAsia="ru-RU"/>
        </w:rPr>
      </w:pPr>
    </w:p>
    <w:p w:rsidR="00CD761D" w:rsidRPr="00CD761D" w:rsidRDefault="00CD761D" w:rsidP="00CD761D">
      <w:pPr>
        <w:autoSpaceDE w:val="0"/>
        <w:autoSpaceDN w:val="0"/>
        <w:adjustRightInd w:val="0"/>
        <w:spacing w:after="0" w:line="360" w:lineRule="auto"/>
        <w:jc w:val="right"/>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По состоянию на 01.08.2011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880"/>
        <w:gridCol w:w="720"/>
        <w:gridCol w:w="720"/>
        <w:gridCol w:w="1260"/>
        <w:gridCol w:w="1080"/>
        <w:gridCol w:w="2443"/>
      </w:tblGrid>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w:t>
            </w:r>
          </w:p>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w:t>
            </w:r>
          </w:p>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Наименование</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Всего</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Зарегистрировано</w:t>
            </w: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Срок окончания</w:t>
            </w: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Стоимость</w:t>
            </w:r>
          </w:p>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Руб.</w:t>
            </w: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jc w:val="center"/>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Примечания</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Котельные</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w:t>
            </w: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Сети теплоснабжения</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зарегистрированы</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Система водозабора с водонапорной башней</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Насосные станции</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5</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Водокачки</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8</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8</w:t>
            </w: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зарегистрированы</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6</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r w:rsidRPr="00CD761D">
              <w:rPr>
                <w:rFonts w:ascii="Times New Roman" w:eastAsia="Times New Roman" w:hAnsi="Times New Roman" w:cs="Times New Roman"/>
                <w:lang w:eastAsia="ru-RU"/>
              </w:rPr>
              <w:t>Сети водоснабжения</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val="en-US"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зарегистрированы</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7</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Полигоны для захоронения ТБО и ЖБО</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8</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Электрические сети</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9</w:t>
            </w:r>
          </w:p>
        </w:tc>
        <w:tc>
          <w:tcPr>
            <w:tcW w:w="28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Объекты электроэнергетики</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26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108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autoSpaceDE w:val="0"/>
              <w:autoSpaceDN w:val="0"/>
              <w:adjustRightInd w:val="0"/>
              <w:spacing w:after="0" w:line="240" w:lineRule="auto"/>
              <w:rPr>
                <w:rFonts w:ascii="Times New Roman" w:eastAsia="Times New Roman" w:hAnsi="Times New Roman" w:cs="Times New Roman"/>
                <w:lang w:eastAsia="ru-RU"/>
              </w:rPr>
            </w:pPr>
          </w:p>
        </w:tc>
      </w:tr>
    </w:tbl>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2.2 Подготовка и утверждение муниципальных нормативно-правовых актов</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b/>
          <w:lang w:eastAsia="ru-RU"/>
        </w:rPr>
        <w:tab/>
      </w:r>
      <w:r w:rsidRPr="00CD761D">
        <w:rPr>
          <w:rFonts w:ascii="Times New Roman" w:eastAsia="Times New Roman" w:hAnsi="Times New Roman" w:cs="Times New Roman"/>
          <w:b/>
          <w:lang w:eastAsia="ru-RU"/>
        </w:rPr>
        <w:tab/>
      </w:r>
      <w:r w:rsidRPr="00CD761D">
        <w:rPr>
          <w:rFonts w:ascii="Times New Roman" w:eastAsia="Times New Roman" w:hAnsi="Times New Roman" w:cs="Times New Roman"/>
          <w:lang w:eastAsia="ru-RU"/>
        </w:rPr>
        <w:t>Администрации муниципального образования сельского поселения «</w:t>
      </w:r>
      <w:proofErr w:type="spellStart"/>
      <w:r w:rsidRPr="00CD761D">
        <w:rPr>
          <w:rFonts w:ascii="Times New Roman" w:eastAsia="Times New Roman" w:hAnsi="Times New Roman" w:cs="Times New Roman"/>
          <w:lang w:eastAsia="ru-RU"/>
        </w:rPr>
        <w:t>Тугнуйское</w:t>
      </w:r>
      <w:proofErr w:type="spellEnd"/>
      <w:r w:rsidRPr="00CD761D">
        <w:rPr>
          <w:rFonts w:ascii="Times New Roman" w:eastAsia="Times New Roman" w:hAnsi="Times New Roman" w:cs="Times New Roman"/>
          <w:lang w:eastAsia="ru-RU"/>
        </w:rPr>
        <w:t>» необходимо провести инвентаризацию действующих на территории нормативно-правовых актов. По результатам инвентаризации необходимо подготовить перечень требуемых нормативно-правовых актов и принять меры по их подготовке.</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b/>
          <w:lang w:eastAsia="ru-RU"/>
        </w:rPr>
        <w:tab/>
      </w:r>
      <w:r w:rsidRPr="00CD761D">
        <w:rPr>
          <w:rFonts w:ascii="Times New Roman" w:eastAsia="Times New Roman" w:hAnsi="Times New Roman" w:cs="Times New Roman"/>
          <w:b/>
          <w:lang w:eastAsia="ru-RU"/>
        </w:rPr>
        <w:tab/>
      </w:r>
      <w:r w:rsidRPr="00CD761D">
        <w:rPr>
          <w:rFonts w:ascii="Times New Roman" w:eastAsia="Times New Roman" w:hAnsi="Times New Roman" w:cs="Times New Roman"/>
          <w:lang w:eastAsia="ru-RU"/>
        </w:rPr>
        <w:t xml:space="preserve">Первоочередными из них, направленными на снижение выпадающих доходов и обеспечение надлежащего санитарного состояния территорий являются документы устанавливающие:  </w:t>
      </w:r>
    </w:p>
    <w:p w:rsidR="00CD761D" w:rsidRPr="00CD761D" w:rsidRDefault="00CD761D" w:rsidP="00CD761D">
      <w:pPr>
        <w:numPr>
          <w:ilvl w:val="0"/>
          <w:numId w:val="3"/>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нормы расхода горячей воды для объектов бюджетной сферы и хозяйствующих субъектов при заборе её из системы отопления, </w:t>
      </w:r>
    </w:p>
    <w:p w:rsidR="00CD761D" w:rsidRPr="00CD761D" w:rsidRDefault="00CD761D" w:rsidP="00CD761D">
      <w:pPr>
        <w:numPr>
          <w:ilvl w:val="0"/>
          <w:numId w:val="3"/>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пакет документов, регламентирующих сбор и захоронение твёрдых бытовых отходов, </w:t>
      </w:r>
    </w:p>
    <w:p w:rsidR="00CD761D" w:rsidRPr="00CD761D" w:rsidRDefault="00CD761D" w:rsidP="00CD761D">
      <w:pPr>
        <w:numPr>
          <w:ilvl w:val="0"/>
          <w:numId w:val="3"/>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документы, регламентирующие установку приборов учёта и расчёты по их показаниям,  </w:t>
      </w:r>
    </w:p>
    <w:p w:rsidR="00CD761D" w:rsidRPr="00CD761D" w:rsidRDefault="00CD761D" w:rsidP="00CD761D">
      <w:pPr>
        <w:numPr>
          <w:ilvl w:val="0"/>
          <w:numId w:val="3"/>
        </w:numPr>
        <w:spacing w:after="0" w:line="360" w:lineRule="auto"/>
        <w:jc w:val="both"/>
        <w:rPr>
          <w:rFonts w:ascii="Times New Roman" w:eastAsia="Times New Roman" w:hAnsi="Times New Roman" w:cs="Times New Roman"/>
          <w:b/>
          <w:lang w:eastAsia="ru-RU"/>
        </w:rPr>
      </w:pPr>
      <w:r w:rsidRPr="00CD761D">
        <w:rPr>
          <w:rFonts w:ascii="Times New Roman" w:eastAsia="Times New Roman" w:hAnsi="Times New Roman" w:cs="Times New Roman"/>
          <w:lang w:eastAsia="ru-RU"/>
        </w:rPr>
        <w:t>система материального стимулирования работников коммунальных предприятий за экономию топливно-энергетических ресурсов в части привлечения на эти цели сэкономленных средств.</w:t>
      </w:r>
    </w:p>
    <w:p w:rsidR="00CD761D" w:rsidRPr="00CD761D" w:rsidRDefault="00CD761D" w:rsidP="00CD761D">
      <w:pPr>
        <w:spacing w:after="0" w:line="360" w:lineRule="auto"/>
        <w:jc w:val="both"/>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3. Инженерные мероприятия</w:t>
      </w: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3.1 Перевод отрасли на приборный учёт</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Переход на приборный учёт отпускаемых в сеть и получаемых потребителями коммунальных ресурсов является одним из важнейших условий для развития и повышения эффективности работы коммунальных объектов. Объективные данные, полученные по показаниям приборов учёта, являются мощным рычагом, заставляющим </w:t>
      </w:r>
      <w:proofErr w:type="spellStart"/>
      <w:r w:rsidRPr="00CD761D">
        <w:rPr>
          <w:rFonts w:ascii="Times New Roman" w:eastAsia="Times New Roman" w:hAnsi="Times New Roman" w:cs="Times New Roman"/>
          <w:lang w:eastAsia="ru-RU"/>
        </w:rPr>
        <w:t>ресурсоснабжающую</w:t>
      </w:r>
      <w:proofErr w:type="spellEnd"/>
      <w:r w:rsidRPr="00CD761D">
        <w:rPr>
          <w:rFonts w:ascii="Times New Roman" w:eastAsia="Times New Roman" w:hAnsi="Times New Roman" w:cs="Times New Roman"/>
          <w:lang w:eastAsia="ru-RU"/>
        </w:rPr>
        <w:t xml:space="preserve"> организацию оптимизировать производство. Потребителям же приборный учёт даёт возможность получить реальный экономический эффект от экономного расходования ресурсов. Кроме того, наличие приборного учёта фактически обеспечивает содержание </w:t>
      </w:r>
      <w:proofErr w:type="spellStart"/>
      <w:r w:rsidRPr="00CD761D">
        <w:rPr>
          <w:rFonts w:ascii="Times New Roman" w:eastAsia="Times New Roman" w:hAnsi="Times New Roman" w:cs="Times New Roman"/>
          <w:lang w:eastAsia="ru-RU"/>
        </w:rPr>
        <w:t>сантехсистем</w:t>
      </w:r>
      <w:proofErr w:type="spellEnd"/>
      <w:r w:rsidRPr="00CD761D">
        <w:rPr>
          <w:rFonts w:ascii="Times New Roman" w:eastAsia="Times New Roman" w:hAnsi="Times New Roman" w:cs="Times New Roman"/>
          <w:lang w:eastAsia="ru-RU"/>
        </w:rPr>
        <w:t xml:space="preserve"> в исправном состоянии, что имеет важнейшее значение в жилищном секторе.</w:t>
      </w:r>
    </w:p>
    <w:p w:rsidR="00427FC1" w:rsidRDefault="00CD761D" w:rsidP="00427FC1">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Прогнозная доля коммунальных ресурсов, отпускаемых по показаниям приборов учета,  приведена в таблице 2.</w:t>
      </w:r>
    </w:p>
    <w:p w:rsidR="00CD761D" w:rsidRPr="00CD761D" w:rsidRDefault="00427FC1" w:rsidP="00427FC1">
      <w:pPr>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D761D" w:rsidRPr="00CD761D">
        <w:rPr>
          <w:rFonts w:ascii="Times New Roman" w:eastAsia="Times New Roman" w:hAnsi="Times New Roman" w:cs="Times New Roman"/>
          <w:lang w:eastAsia="ru-RU"/>
        </w:rPr>
        <w:t>Таблица 2</w:t>
      </w: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Прогнозные показатели по развитию приборного учёта</w:t>
      </w: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4354"/>
        <w:gridCol w:w="992"/>
        <w:gridCol w:w="993"/>
        <w:gridCol w:w="850"/>
        <w:gridCol w:w="851"/>
      </w:tblGrid>
      <w:tr w:rsidR="00CD761D" w:rsidRPr="00CD761D" w:rsidTr="00B13325">
        <w:trPr>
          <w:gridAfter w:val="4"/>
          <w:wAfter w:w="3686" w:type="dxa"/>
          <w:trHeight w:val="255"/>
        </w:trPr>
        <w:tc>
          <w:tcPr>
            <w:tcW w:w="608"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w:t>
            </w:r>
          </w:p>
          <w:p w:rsidR="00CD761D" w:rsidRPr="00CD761D" w:rsidRDefault="00CD761D" w:rsidP="00B13325">
            <w:pPr>
              <w:spacing w:after="0" w:line="240" w:lineRule="auto"/>
              <w:jc w:val="both"/>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п.п</w:t>
            </w:r>
            <w:proofErr w:type="spellEnd"/>
          </w:p>
        </w:tc>
        <w:tc>
          <w:tcPr>
            <w:tcW w:w="4354"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p>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Наименование ресурсов и мест установки приборов учёта</w:t>
            </w:r>
          </w:p>
        </w:tc>
      </w:tr>
      <w:tr w:rsidR="00CD761D" w:rsidRPr="00CD761D" w:rsidTr="00B13325">
        <w:tc>
          <w:tcPr>
            <w:tcW w:w="60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B13325">
            <w:pPr>
              <w:spacing w:after="0" w:line="240" w:lineRule="auto"/>
              <w:rPr>
                <w:rFonts w:ascii="Times New Roman" w:eastAsia="Times New Roman" w:hAnsi="Times New Roman" w:cs="Times New Roman"/>
                <w:lang w:eastAsia="ru-RU"/>
              </w:rPr>
            </w:pPr>
          </w:p>
        </w:tc>
        <w:tc>
          <w:tcPr>
            <w:tcW w:w="4354"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B13325">
            <w:pPr>
              <w:spacing w:after="0" w:line="240" w:lineRule="auto"/>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w:t>
            </w:r>
            <w:r w:rsidR="00B13325">
              <w:rPr>
                <w:rFonts w:ascii="Times New Roman" w:eastAsia="Times New Roman" w:hAnsi="Times New Roman" w:cs="Times New Roman"/>
                <w:lang w:eastAsia="ru-RU"/>
              </w:rPr>
              <w:t>22</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w:t>
            </w:r>
            <w:r w:rsidR="00B13325">
              <w:rPr>
                <w:rFonts w:ascii="Times New Roman" w:eastAsia="Times New Roman" w:hAnsi="Times New Roman" w:cs="Times New Roman"/>
                <w:lang w:eastAsia="ru-RU"/>
              </w:rPr>
              <w:t>23</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w:t>
            </w:r>
            <w:r w:rsidR="00B13325">
              <w:rPr>
                <w:rFonts w:ascii="Times New Roman" w:eastAsia="Times New Roman" w:hAnsi="Times New Roman" w:cs="Times New Roman"/>
                <w:lang w:eastAsia="ru-RU"/>
              </w:rPr>
              <w:t>24</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до</w:t>
            </w:r>
          </w:p>
          <w:p w:rsidR="00CD761D" w:rsidRPr="00CD761D" w:rsidRDefault="00B13325" w:rsidP="00B1332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2027</w:t>
            </w: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Холодное водоснабжение: </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highlight w:val="yellow"/>
                <w:lang w:eastAsia="ru-RU"/>
              </w:rPr>
            </w:pP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highlight w:val="yellow"/>
                <w:lang w:eastAsia="ru-RU"/>
              </w:rPr>
            </w:pP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highlight w:val="yellow"/>
                <w:lang w:eastAsia="ru-RU"/>
              </w:rPr>
            </w:pP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highlight w:val="yellow"/>
                <w:lang w:eastAsia="ru-RU"/>
              </w:rPr>
            </w:pP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1.1</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объекты  бюджетной сферы</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1.2</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B83329" w:rsidP="00B1332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Дома блокированной застройки</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65</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1.3</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на границах балансовой принадлежности сетей</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Горячее водоснабжение:</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2.1</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объекты бюджетной сферы</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2.2</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B83329" w:rsidP="00B1332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Дома блокированной застройки</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Тепловая энергия:</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3.1</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котельные</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3.2</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объекты бюджетной сферы</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80</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3.2</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B83329" w:rsidP="00B1332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CD761D">
              <w:rPr>
                <w:rFonts w:ascii="Times New Roman" w:eastAsia="Times New Roman" w:hAnsi="Times New Roman" w:cs="Times New Roman"/>
                <w:lang w:eastAsia="ru-RU"/>
              </w:rPr>
              <w:t>Д</w:t>
            </w:r>
            <w:r w:rsidR="00CD761D" w:rsidRPr="00CD761D">
              <w:rPr>
                <w:rFonts w:ascii="Times New Roman" w:eastAsia="Times New Roman" w:hAnsi="Times New Roman" w:cs="Times New Roman"/>
                <w:lang w:eastAsia="ru-RU"/>
              </w:rPr>
              <w:t>ома</w:t>
            </w:r>
            <w:r>
              <w:rPr>
                <w:rFonts w:ascii="Times New Roman" w:eastAsia="Times New Roman" w:hAnsi="Times New Roman" w:cs="Times New Roman"/>
                <w:lang w:eastAsia="ru-RU"/>
              </w:rPr>
              <w:t xml:space="preserve"> блокированной застройки</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80</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r>
      <w:tr w:rsidR="00CD761D" w:rsidRPr="00CD761D" w:rsidTr="00B13325">
        <w:tc>
          <w:tcPr>
            <w:tcW w:w="608"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3.3</w:t>
            </w:r>
          </w:p>
        </w:tc>
        <w:tc>
          <w:tcPr>
            <w:tcW w:w="4354"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на границах балансовой принадлежности сетей</w:t>
            </w:r>
          </w:p>
        </w:tc>
        <w:tc>
          <w:tcPr>
            <w:tcW w:w="992"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993"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D761D" w:rsidRPr="00CD761D" w:rsidRDefault="00CD761D" w:rsidP="00B13325">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100</w:t>
            </w:r>
          </w:p>
        </w:tc>
      </w:tr>
    </w:tbl>
    <w:p w:rsidR="00CD761D" w:rsidRPr="00CD761D" w:rsidRDefault="00B13325" w:rsidP="00CD761D">
      <w:pPr>
        <w:autoSpaceDE w:val="0"/>
        <w:autoSpaceDN w:val="0"/>
        <w:adjustRightInd w:val="0"/>
        <w:spacing w:after="0" w:line="36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br w:type="textWrapping" w:clear="all"/>
      </w: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3.2 Обеспечение населения питьевой водой нормативного качества</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Источниками водоснабжения в  поселение являются водозаборные скважины. </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Вода в скважинах не соответствует нормативным требованиям согласно.</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r>
      <w:r w:rsidRPr="00CD761D">
        <w:rPr>
          <w:rFonts w:ascii="Times New Roman" w:eastAsia="Times New Roman" w:hAnsi="Times New Roman" w:cs="Times New Roman"/>
          <w:lang w:eastAsia="ru-RU"/>
        </w:rPr>
        <w:tab/>
        <w:t>Планируется реконструкция, замена баков  водозаборных сооружений (скважин) в  с</w:t>
      </w:r>
      <w:proofErr w:type="gramStart"/>
      <w:r w:rsidRPr="00CD761D">
        <w:rPr>
          <w:rFonts w:ascii="Times New Roman" w:eastAsia="Times New Roman" w:hAnsi="Times New Roman" w:cs="Times New Roman"/>
          <w:lang w:eastAsia="ru-RU"/>
        </w:rPr>
        <w:t>.Т</w:t>
      </w:r>
      <w:proofErr w:type="gramEnd"/>
      <w:r w:rsidRPr="00CD761D">
        <w:rPr>
          <w:rFonts w:ascii="Times New Roman" w:eastAsia="Times New Roman" w:hAnsi="Times New Roman" w:cs="Times New Roman"/>
          <w:lang w:eastAsia="ru-RU"/>
        </w:rPr>
        <w:t>угнуй-3, в п.Степной-1. В 2012г.капитально отремонтированы водозаборные сооружения-  в с</w:t>
      </w:r>
      <w:proofErr w:type="gramStart"/>
      <w:r w:rsidRPr="00CD761D">
        <w:rPr>
          <w:rFonts w:ascii="Times New Roman" w:eastAsia="Times New Roman" w:hAnsi="Times New Roman" w:cs="Times New Roman"/>
          <w:lang w:eastAsia="ru-RU"/>
        </w:rPr>
        <w:t>.Т</w:t>
      </w:r>
      <w:proofErr w:type="gramEnd"/>
      <w:r w:rsidRPr="00CD761D">
        <w:rPr>
          <w:rFonts w:ascii="Times New Roman" w:eastAsia="Times New Roman" w:hAnsi="Times New Roman" w:cs="Times New Roman"/>
          <w:lang w:eastAsia="ru-RU"/>
        </w:rPr>
        <w:t>угнуй-1,  в 2014 г.-</w:t>
      </w:r>
      <w:r w:rsidR="00427FC1">
        <w:rPr>
          <w:rFonts w:ascii="Times New Roman" w:eastAsia="Times New Roman" w:hAnsi="Times New Roman" w:cs="Times New Roman"/>
          <w:lang w:eastAsia="ru-RU"/>
        </w:rPr>
        <w:t xml:space="preserve">1 </w:t>
      </w:r>
      <w:r w:rsidRPr="00CD761D">
        <w:rPr>
          <w:rFonts w:ascii="Times New Roman" w:eastAsia="Times New Roman" w:hAnsi="Times New Roman" w:cs="Times New Roman"/>
          <w:lang w:eastAsia="ru-RU"/>
        </w:rPr>
        <w:t xml:space="preserve"> в п.Степной.</w:t>
      </w:r>
    </w:p>
    <w:p w:rsidR="00CD761D" w:rsidRPr="00CD761D" w:rsidRDefault="00CD761D" w:rsidP="00CD761D">
      <w:pPr>
        <w:autoSpaceDE w:val="0"/>
        <w:autoSpaceDN w:val="0"/>
        <w:adjustRightInd w:val="0"/>
        <w:spacing w:after="0" w:line="360" w:lineRule="auto"/>
        <w:jc w:val="right"/>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Таблица 3</w:t>
      </w: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Мероприятия по модернизации систем водоснабжения</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439"/>
        <w:gridCol w:w="881"/>
        <w:gridCol w:w="720"/>
        <w:gridCol w:w="1191"/>
        <w:gridCol w:w="1178"/>
        <w:gridCol w:w="1202"/>
        <w:gridCol w:w="1359"/>
      </w:tblGrid>
      <w:tr w:rsidR="00CD761D" w:rsidRPr="00CD761D" w:rsidTr="00CD761D">
        <w:trPr>
          <w:trHeight w:val="201"/>
        </w:trPr>
        <w:tc>
          <w:tcPr>
            <w:tcW w:w="540"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п/п</w:t>
            </w:r>
          </w:p>
        </w:tc>
        <w:tc>
          <w:tcPr>
            <w:tcW w:w="3439"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Перечень мероприятий</w:t>
            </w:r>
          </w:p>
        </w:tc>
        <w:tc>
          <w:tcPr>
            <w:tcW w:w="881"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Сроки </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реализа</w:t>
            </w:r>
            <w:proofErr w:type="spellEnd"/>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ции</w:t>
            </w:r>
            <w:proofErr w:type="spellEnd"/>
          </w:p>
        </w:tc>
        <w:tc>
          <w:tcPr>
            <w:tcW w:w="5650" w:type="dxa"/>
            <w:gridSpan w:val="5"/>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Планируемые объемы финансирования, млн. руб.</w:t>
            </w:r>
          </w:p>
        </w:tc>
      </w:tr>
      <w:tr w:rsidR="00CD761D" w:rsidRPr="00CD761D" w:rsidTr="00CD761D">
        <w:trPr>
          <w:trHeight w:val="148"/>
        </w:trPr>
        <w:tc>
          <w:tcPr>
            <w:tcW w:w="54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20"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Всего</w:t>
            </w:r>
          </w:p>
        </w:tc>
        <w:tc>
          <w:tcPr>
            <w:tcW w:w="4930" w:type="dxa"/>
            <w:gridSpan w:val="4"/>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 т.ч. по источникам финансирования</w:t>
            </w:r>
          </w:p>
        </w:tc>
      </w:tr>
      <w:tr w:rsidR="00CD761D" w:rsidRPr="00CD761D" w:rsidTr="00CD761D">
        <w:trPr>
          <w:trHeight w:val="148"/>
        </w:trPr>
        <w:tc>
          <w:tcPr>
            <w:tcW w:w="54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Федераль</w:t>
            </w:r>
            <w:proofErr w:type="spellEnd"/>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ный</w:t>
            </w:r>
            <w:proofErr w:type="spellEnd"/>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w:t>
            </w: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Республи</w:t>
            </w:r>
            <w:proofErr w:type="spellEnd"/>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канский</w:t>
            </w:r>
            <w:proofErr w:type="spellEnd"/>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w:t>
            </w: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Местный </w:t>
            </w:r>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w:t>
            </w: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Привлеченные средства</w:t>
            </w:r>
          </w:p>
        </w:tc>
      </w:tr>
      <w:tr w:rsidR="00CD761D" w:rsidRPr="00CD761D" w:rsidTr="00CD761D">
        <w:trPr>
          <w:trHeight w:val="277"/>
        </w:trPr>
        <w:tc>
          <w:tcPr>
            <w:tcW w:w="54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tcBorders>
              <w:top w:val="single" w:sz="4" w:space="0" w:color="auto"/>
              <w:left w:val="single" w:sz="4" w:space="0" w:color="auto"/>
              <w:bottom w:val="single" w:sz="4" w:space="0" w:color="auto"/>
              <w:right w:val="single" w:sz="4" w:space="0" w:color="auto"/>
            </w:tcBorders>
          </w:tcPr>
          <w:p w:rsidR="00CD761D" w:rsidRPr="00CD761D" w:rsidRDefault="00CD761D" w:rsidP="006C4FB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w:t>
            </w:r>
            <w:r w:rsidR="006C4FBD">
              <w:rPr>
                <w:rFonts w:ascii="Times New Roman" w:eastAsia="Times New Roman" w:hAnsi="Times New Roman" w:cs="Times New Roman"/>
                <w:lang w:eastAsia="ru-RU"/>
              </w:rPr>
              <w:t>23</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val="en-US"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rPr>
          <w:trHeight w:val="277"/>
        </w:trPr>
        <w:tc>
          <w:tcPr>
            <w:tcW w:w="54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tcBorders>
              <w:top w:val="single" w:sz="4" w:space="0" w:color="auto"/>
              <w:left w:val="single" w:sz="4" w:space="0" w:color="auto"/>
              <w:bottom w:val="single" w:sz="4" w:space="0" w:color="auto"/>
              <w:right w:val="single" w:sz="4" w:space="0" w:color="auto"/>
            </w:tcBorders>
          </w:tcPr>
          <w:p w:rsidR="00CD761D" w:rsidRPr="00CD761D" w:rsidRDefault="00CD761D" w:rsidP="006C4FB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w:t>
            </w:r>
            <w:r w:rsidR="006C4FBD">
              <w:rPr>
                <w:rFonts w:ascii="Times New Roman" w:eastAsia="Times New Roman" w:hAnsi="Times New Roman" w:cs="Times New Roman"/>
                <w:lang w:eastAsia="ru-RU"/>
              </w:rPr>
              <w:t>24</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rPr>
          <w:trHeight w:val="277"/>
        </w:trPr>
        <w:tc>
          <w:tcPr>
            <w:tcW w:w="54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tcBorders>
              <w:top w:val="single" w:sz="4" w:space="0" w:color="auto"/>
              <w:left w:val="single" w:sz="4" w:space="0" w:color="auto"/>
              <w:bottom w:val="single" w:sz="4" w:space="0" w:color="auto"/>
              <w:right w:val="single" w:sz="4" w:space="0" w:color="auto"/>
            </w:tcBorders>
          </w:tcPr>
          <w:p w:rsidR="00CD761D" w:rsidRPr="00CD761D" w:rsidRDefault="00CD761D" w:rsidP="006C4FB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w:t>
            </w:r>
            <w:r w:rsidR="006C4FBD">
              <w:rPr>
                <w:rFonts w:ascii="Times New Roman" w:eastAsia="Times New Roman" w:hAnsi="Times New Roman" w:cs="Times New Roman"/>
                <w:lang w:eastAsia="ru-RU"/>
              </w:rPr>
              <w:t>25</w:t>
            </w:r>
            <w:r w:rsidRPr="00CD761D">
              <w:rPr>
                <w:rFonts w:ascii="Times New Roman" w:eastAsia="Times New Roman" w:hAnsi="Times New Roman" w:cs="Times New Roman"/>
                <w:lang w:eastAsia="ru-RU"/>
              </w:rPr>
              <w:t>-202</w:t>
            </w:r>
            <w:r w:rsidR="006C4FBD">
              <w:rPr>
                <w:rFonts w:ascii="Times New Roman" w:eastAsia="Times New Roman" w:hAnsi="Times New Roman" w:cs="Times New Roman"/>
                <w:lang w:eastAsia="ru-RU"/>
              </w:rPr>
              <w:t>7</w:t>
            </w:r>
            <w:r w:rsidRPr="00CD761D">
              <w:rPr>
                <w:rFonts w:ascii="Times New Roman" w:eastAsia="Times New Roman" w:hAnsi="Times New Roman" w:cs="Times New Roman"/>
                <w:lang w:eastAsia="ru-RU"/>
              </w:rPr>
              <w:t xml:space="preserve"> </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0,96</w:t>
            </w: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rPr>
          <w:trHeight w:val="230"/>
        </w:trPr>
        <w:tc>
          <w:tcPr>
            <w:tcW w:w="54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rPr>
          <w:trHeight w:val="230"/>
        </w:trPr>
        <w:tc>
          <w:tcPr>
            <w:tcW w:w="54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rPr>
          <w:trHeight w:val="230"/>
        </w:trPr>
        <w:tc>
          <w:tcPr>
            <w:tcW w:w="54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w:t>
            </w:r>
          </w:p>
          <w:p w:rsidR="00CD761D" w:rsidRPr="00CD761D" w:rsidRDefault="00CD761D" w:rsidP="00CD761D">
            <w:pPr>
              <w:spacing w:after="0" w:line="240" w:lineRule="auto"/>
              <w:rPr>
                <w:rFonts w:ascii="Times New Roman" w:eastAsia="Times New Roman" w:hAnsi="Times New Roman" w:cs="Times New Roman"/>
                <w:lang w:eastAsia="ru-RU"/>
              </w:rPr>
            </w:pPr>
          </w:p>
          <w:p w:rsidR="00CD761D" w:rsidRPr="00CD761D" w:rsidRDefault="00CD761D" w:rsidP="00CD761D">
            <w:pPr>
              <w:spacing w:after="0" w:line="240" w:lineRule="auto"/>
              <w:rPr>
                <w:rFonts w:ascii="Times New Roman" w:eastAsia="Times New Roman" w:hAnsi="Times New Roman" w:cs="Times New Roman"/>
                <w:lang w:eastAsia="ru-RU"/>
              </w:rPr>
            </w:pPr>
          </w:p>
        </w:tc>
        <w:tc>
          <w:tcPr>
            <w:tcW w:w="343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Реконструкция, модернизация водозаборных сооружений (скважин) в селе Тугнуй, 2 единицы</w:t>
            </w:r>
          </w:p>
          <w:p w:rsidR="00CD761D" w:rsidRPr="00CD761D" w:rsidRDefault="00CD761D" w:rsidP="00CD761D">
            <w:pPr>
              <w:spacing w:after="0" w:line="240" w:lineRule="auto"/>
              <w:rPr>
                <w:rFonts w:ascii="Times New Roman" w:eastAsia="Times New Roman" w:hAnsi="Times New Roman" w:cs="Times New Roman"/>
                <w:lang w:eastAsia="ru-RU"/>
              </w:rPr>
            </w:pPr>
          </w:p>
        </w:tc>
        <w:tc>
          <w:tcPr>
            <w:tcW w:w="881" w:type="dxa"/>
            <w:tcBorders>
              <w:top w:val="single" w:sz="4" w:space="0" w:color="auto"/>
              <w:left w:val="single" w:sz="4" w:space="0" w:color="auto"/>
              <w:bottom w:val="single" w:sz="4" w:space="0" w:color="auto"/>
              <w:right w:val="single" w:sz="4" w:space="0" w:color="auto"/>
            </w:tcBorders>
          </w:tcPr>
          <w:p w:rsidR="00CD761D" w:rsidRPr="00CD761D" w:rsidRDefault="00CD761D" w:rsidP="006C4FB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w:t>
            </w:r>
            <w:r w:rsidR="006C4FBD">
              <w:rPr>
                <w:rFonts w:ascii="Times New Roman" w:eastAsia="Times New Roman" w:hAnsi="Times New Roman" w:cs="Times New Roman"/>
                <w:lang w:eastAsia="ru-RU"/>
              </w:rPr>
              <w:t>22</w:t>
            </w:r>
            <w:r w:rsidRPr="00CD761D">
              <w:rPr>
                <w:rFonts w:ascii="Times New Roman" w:eastAsia="Times New Roman" w:hAnsi="Times New Roman" w:cs="Times New Roman"/>
                <w:lang w:eastAsia="ru-RU"/>
              </w:rPr>
              <w:t>-202</w:t>
            </w:r>
            <w:r w:rsidR="006C4FBD">
              <w:rPr>
                <w:rFonts w:ascii="Times New Roman" w:eastAsia="Times New Roman" w:hAnsi="Times New Roman" w:cs="Times New Roman"/>
                <w:lang w:eastAsia="ru-RU"/>
              </w:rPr>
              <w:t>7</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0,64</w:t>
            </w: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rPr>
          <w:trHeight w:val="230"/>
        </w:trPr>
        <w:tc>
          <w:tcPr>
            <w:tcW w:w="54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3.</w:t>
            </w:r>
          </w:p>
        </w:tc>
        <w:tc>
          <w:tcPr>
            <w:tcW w:w="343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Реконструкция, модернизация водозаборных сооружений (скважин) в пос. Степной</w:t>
            </w:r>
          </w:p>
        </w:tc>
        <w:tc>
          <w:tcPr>
            <w:tcW w:w="881" w:type="dxa"/>
            <w:tcBorders>
              <w:top w:val="single" w:sz="4" w:space="0" w:color="auto"/>
              <w:left w:val="single" w:sz="4" w:space="0" w:color="auto"/>
              <w:bottom w:val="single" w:sz="4" w:space="0" w:color="auto"/>
              <w:right w:val="single" w:sz="4" w:space="0" w:color="auto"/>
            </w:tcBorders>
          </w:tcPr>
          <w:p w:rsidR="00CD761D" w:rsidRPr="00CD761D" w:rsidRDefault="00CD761D" w:rsidP="00427FC1">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w:t>
            </w:r>
            <w:r w:rsidR="00427FC1">
              <w:rPr>
                <w:rFonts w:ascii="Times New Roman" w:eastAsia="Times New Roman" w:hAnsi="Times New Roman" w:cs="Times New Roman"/>
                <w:lang w:eastAsia="ru-RU"/>
              </w:rPr>
              <w:t>22</w:t>
            </w:r>
            <w:r w:rsidRPr="00CD761D">
              <w:rPr>
                <w:rFonts w:ascii="Times New Roman" w:eastAsia="Times New Roman" w:hAnsi="Times New Roman" w:cs="Times New Roman"/>
                <w:lang w:eastAsia="ru-RU"/>
              </w:rPr>
              <w:t>-202</w:t>
            </w:r>
            <w:r w:rsidR="00427FC1">
              <w:rPr>
                <w:rFonts w:ascii="Times New Roman" w:eastAsia="Times New Roman" w:hAnsi="Times New Roman" w:cs="Times New Roman"/>
                <w:lang w:eastAsia="ru-RU"/>
              </w:rPr>
              <w:t>7</w:t>
            </w:r>
          </w:p>
        </w:tc>
        <w:tc>
          <w:tcPr>
            <w:tcW w:w="72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0,32</w:t>
            </w: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bl>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 xml:space="preserve">                                      3.3. Теплоснабжение.                                                                                                                                                   </w:t>
      </w: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Для теплоснабжения объектов бюджетной сферы в 2010-м году были введены в эксплуатацию новая котельная с новыми теплосетями  протяжённостью 489,9м.</w:t>
      </w:r>
    </w:p>
    <w:p w:rsidR="006459B5" w:rsidRPr="006459B5" w:rsidRDefault="006459B5" w:rsidP="006459B5">
      <w:pPr>
        <w:jc w:val="center"/>
        <w:rPr>
          <w:rFonts w:ascii="Times New Roman" w:hAnsi="Times New Roman" w:cs="Times New Roman"/>
          <w:b/>
          <w:sz w:val="24"/>
          <w:szCs w:val="24"/>
        </w:rPr>
      </w:pPr>
      <w:r>
        <w:rPr>
          <w:rFonts w:ascii="Times New Roman" w:hAnsi="Times New Roman" w:cs="Times New Roman"/>
          <w:b/>
          <w:sz w:val="24"/>
          <w:szCs w:val="24"/>
        </w:rPr>
        <w:t xml:space="preserve">3.4. </w:t>
      </w:r>
      <w:r w:rsidRPr="006459B5">
        <w:rPr>
          <w:rFonts w:ascii="Times New Roman" w:hAnsi="Times New Roman" w:cs="Times New Roman"/>
          <w:b/>
          <w:sz w:val="24"/>
          <w:szCs w:val="24"/>
        </w:rPr>
        <w:t>Утилизация твердых бытовых отходов.</w:t>
      </w:r>
    </w:p>
    <w:p w:rsidR="006459B5" w:rsidRPr="006459B5" w:rsidRDefault="006459B5" w:rsidP="006459B5">
      <w:pPr>
        <w:jc w:val="both"/>
        <w:rPr>
          <w:rFonts w:ascii="Times New Roman" w:hAnsi="Times New Roman" w:cs="Times New Roman"/>
          <w:color w:val="000000"/>
          <w:sz w:val="24"/>
          <w:szCs w:val="24"/>
        </w:rPr>
      </w:pPr>
      <w:r w:rsidRPr="006459B5">
        <w:rPr>
          <w:rFonts w:ascii="Times New Roman" w:hAnsi="Times New Roman" w:cs="Times New Roman"/>
          <w:sz w:val="24"/>
          <w:szCs w:val="24"/>
        </w:rPr>
        <w:t xml:space="preserve">Переработка твердых бытовых отходов  в поселении  не производится.  </w:t>
      </w:r>
      <w:r w:rsidRPr="006459B5">
        <w:rPr>
          <w:rFonts w:ascii="Times New Roman" w:hAnsi="Times New Roman" w:cs="Times New Roman"/>
          <w:color w:val="000000"/>
          <w:sz w:val="24"/>
          <w:szCs w:val="24"/>
        </w:rPr>
        <w:t>В  населенном пункте  организацией вывоза ТБО на свалки занимается ООО «</w:t>
      </w:r>
      <w:proofErr w:type="spellStart"/>
      <w:r w:rsidRPr="006459B5">
        <w:rPr>
          <w:rFonts w:ascii="Times New Roman" w:hAnsi="Times New Roman" w:cs="Times New Roman"/>
          <w:color w:val="000000"/>
          <w:sz w:val="24"/>
          <w:szCs w:val="24"/>
        </w:rPr>
        <w:t>ЭкоАльянс</w:t>
      </w:r>
      <w:proofErr w:type="spellEnd"/>
      <w:r w:rsidRPr="006459B5">
        <w:rPr>
          <w:rFonts w:ascii="Times New Roman" w:hAnsi="Times New Roman" w:cs="Times New Roman"/>
          <w:color w:val="000000"/>
          <w:sz w:val="24"/>
          <w:szCs w:val="24"/>
        </w:rPr>
        <w:t>».</w:t>
      </w: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3.</w:t>
      </w:r>
      <w:r w:rsidR="006459B5">
        <w:rPr>
          <w:rFonts w:ascii="Times New Roman" w:eastAsia="Times New Roman" w:hAnsi="Times New Roman" w:cs="Times New Roman"/>
          <w:b/>
          <w:lang w:eastAsia="ru-RU"/>
        </w:rPr>
        <w:t>5</w:t>
      </w:r>
      <w:r w:rsidRPr="00CD761D">
        <w:rPr>
          <w:rFonts w:ascii="Times New Roman" w:eastAsia="Times New Roman" w:hAnsi="Times New Roman" w:cs="Times New Roman"/>
          <w:b/>
          <w:lang w:eastAsia="ru-RU"/>
        </w:rPr>
        <w:t>. Объекты электроэнергетики</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Планируется дальнейшее развитие инженерной инфраструктуры  сел</w:t>
      </w:r>
      <w:r w:rsidR="00B13325">
        <w:rPr>
          <w:rFonts w:ascii="Times New Roman" w:eastAsia="Times New Roman" w:hAnsi="Times New Roman" w:cs="Times New Roman"/>
          <w:lang w:eastAsia="ru-RU"/>
        </w:rPr>
        <w:t xml:space="preserve">: </w:t>
      </w:r>
      <w:r w:rsidRPr="00CD761D">
        <w:rPr>
          <w:rFonts w:ascii="Times New Roman" w:eastAsia="Times New Roman" w:hAnsi="Times New Roman" w:cs="Times New Roman"/>
          <w:lang w:eastAsia="ru-RU"/>
        </w:rPr>
        <w:t>Тугнуй, Новоспасс</w:t>
      </w:r>
      <w:r w:rsidR="00B13325">
        <w:rPr>
          <w:rFonts w:ascii="Times New Roman" w:eastAsia="Times New Roman" w:hAnsi="Times New Roman" w:cs="Times New Roman"/>
          <w:lang w:eastAsia="ru-RU"/>
        </w:rPr>
        <w:t>к</w:t>
      </w:r>
      <w:r w:rsidRPr="00CD761D">
        <w:rPr>
          <w:rFonts w:ascii="Times New Roman" w:eastAsia="Times New Roman" w:hAnsi="Times New Roman" w:cs="Times New Roman"/>
          <w:lang w:eastAsia="ru-RU"/>
        </w:rPr>
        <w:t xml:space="preserve"> и пос</w:t>
      </w:r>
      <w:proofErr w:type="gramStart"/>
      <w:r w:rsidRPr="00CD761D">
        <w:rPr>
          <w:rFonts w:ascii="Times New Roman" w:eastAsia="Times New Roman" w:hAnsi="Times New Roman" w:cs="Times New Roman"/>
          <w:lang w:eastAsia="ru-RU"/>
        </w:rPr>
        <w:t>.С</w:t>
      </w:r>
      <w:proofErr w:type="gramEnd"/>
      <w:r w:rsidRPr="00CD761D">
        <w:rPr>
          <w:rFonts w:ascii="Times New Roman" w:eastAsia="Times New Roman" w:hAnsi="Times New Roman" w:cs="Times New Roman"/>
          <w:lang w:eastAsia="ru-RU"/>
        </w:rPr>
        <w:t xml:space="preserve">тепной. </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r>
      <w:r w:rsidRPr="00CD761D">
        <w:rPr>
          <w:rFonts w:ascii="Times New Roman" w:eastAsia="Times New Roman" w:hAnsi="Times New Roman" w:cs="Times New Roman"/>
          <w:lang w:eastAsia="ru-RU"/>
        </w:rPr>
        <w:tab/>
        <w:t xml:space="preserve">Необходимо провести реконструкцию существующих сетей, строительство трансформаторных подстанций. </w:t>
      </w:r>
    </w:p>
    <w:p w:rsidR="00CD761D" w:rsidRPr="00CD761D" w:rsidRDefault="00CD761D" w:rsidP="00CD761D">
      <w:pPr>
        <w:autoSpaceDE w:val="0"/>
        <w:autoSpaceDN w:val="0"/>
        <w:adjustRightInd w:val="0"/>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Все предусмотренные мероприятия по разделу электроснабжение отражены в таблице </w:t>
      </w:r>
      <w:r w:rsidR="00427FC1">
        <w:rPr>
          <w:rFonts w:ascii="Times New Roman" w:eastAsia="Times New Roman" w:hAnsi="Times New Roman" w:cs="Times New Roman"/>
          <w:lang w:eastAsia="ru-RU"/>
        </w:rPr>
        <w:t>4</w:t>
      </w:r>
      <w:r w:rsidRPr="00CD761D">
        <w:rPr>
          <w:rFonts w:ascii="Times New Roman" w:eastAsia="Times New Roman" w:hAnsi="Times New Roman" w:cs="Times New Roman"/>
          <w:lang w:eastAsia="ru-RU"/>
        </w:rPr>
        <w:t>.</w:t>
      </w:r>
    </w:p>
    <w:p w:rsidR="00CD761D" w:rsidRPr="00CD761D" w:rsidRDefault="00CD761D" w:rsidP="00CD761D">
      <w:pPr>
        <w:autoSpaceDE w:val="0"/>
        <w:autoSpaceDN w:val="0"/>
        <w:adjustRightInd w:val="0"/>
        <w:spacing w:after="0" w:line="360" w:lineRule="auto"/>
        <w:jc w:val="right"/>
        <w:rPr>
          <w:rFonts w:ascii="Times New Roman" w:eastAsia="Times New Roman" w:hAnsi="Times New Roman" w:cs="Times New Roman"/>
          <w:b/>
          <w:lang w:eastAsia="ru-RU"/>
        </w:rPr>
      </w:pPr>
      <w:r w:rsidRPr="00CD761D">
        <w:rPr>
          <w:rFonts w:ascii="Times New Roman" w:eastAsia="Times New Roman" w:hAnsi="Times New Roman" w:cs="Times New Roman"/>
          <w:lang w:eastAsia="ru-RU"/>
        </w:rPr>
        <w:t xml:space="preserve">Таблица </w:t>
      </w:r>
      <w:r w:rsidR="00427FC1">
        <w:rPr>
          <w:rFonts w:ascii="Times New Roman" w:eastAsia="Times New Roman" w:hAnsi="Times New Roman" w:cs="Times New Roman"/>
          <w:lang w:eastAsia="ru-RU"/>
        </w:rPr>
        <w:t>4</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539"/>
        <w:gridCol w:w="701"/>
        <w:gridCol w:w="900"/>
        <w:gridCol w:w="1191"/>
        <w:gridCol w:w="1178"/>
        <w:gridCol w:w="1202"/>
        <w:gridCol w:w="1359"/>
      </w:tblGrid>
      <w:tr w:rsidR="00CD761D" w:rsidRPr="00CD761D" w:rsidTr="00CD761D">
        <w:trPr>
          <w:trHeight w:val="201"/>
        </w:trPr>
        <w:tc>
          <w:tcPr>
            <w:tcW w:w="468"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п/п</w:t>
            </w:r>
          </w:p>
        </w:tc>
        <w:tc>
          <w:tcPr>
            <w:tcW w:w="2539"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Перечень мероприятий</w:t>
            </w:r>
          </w:p>
        </w:tc>
        <w:tc>
          <w:tcPr>
            <w:tcW w:w="701"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Сроки </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реализа</w:t>
            </w:r>
            <w:proofErr w:type="spellEnd"/>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ции</w:t>
            </w:r>
            <w:proofErr w:type="spellEnd"/>
          </w:p>
        </w:tc>
        <w:tc>
          <w:tcPr>
            <w:tcW w:w="5830" w:type="dxa"/>
            <w:gridSpan w:val="5"/>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Планируемые объемы финансирования, млн. руб.</w:t>
            </w:r>
          </w:p>
        </w:tc>
      </w:tr>
      <w:tr w:rsidR="00CD761D" w:rsidRPr="00CD761D" w:rsidTr="00CD761D">
        <w:trPr>
          <w:trHeight w:val="148"/>
        </w:trPr>
        <w:tc>
          <w:tcPr>
            <w:tcW w:w="46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900"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Всего</w:t>
            </w:r>
          </w:p>
        </w:tc>
        <w:tc>
          <w:tcPr>
            <w:tcW w:w="4930" w:type="dxa"/>
            <w:gridSpan w:val="4"/>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 т.ч. по источникам финансирования</w:t>
            </w:r>
          </w:p>
        </w:tc>
      </w:tr>
      <w:tr w:rsidR="00CD761D" w:rsidRPr="00CD761D" w:rsidTr="00CD761D">
        <w:trPr>
          <w:trHeight w:val="148"/>
        </w:trPr>
        <w:tc>
          <w:tcPr>
            <w:tcW w:w="46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Федераль</w:t>
            </w:r>
            <w:proofErr w:type="spellEnd"/>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ный</w:t>
            </w:r>
            <w:proofErr w:type="spellEnd"/>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w:t>
            </w: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Республи</w:t>
            </w:r>
            <w:proofErr w:type="spellEnd"/>
            <w:r w:rsidRPr="00CD761D">
              <w:rPr>
                <w:rFonts w:ascii="Times New Roman" w:eastAsia="Times New Roman" w:hAnsi="Times New Roman" w:cs="Times New Roman"/>
                <w:lang w:eastAsia="ru-RU"/>
              </w:rPr>
              <w:t>-</w:t>
            </w:r>
          </w:p>
          <w:p w:rsidR="00CD761D" w:rsidRPr="00CD761D" w:rsidRDefault="00CD761D" w:rsidP="00CD761D">
            <w:pPr>
              <w:spacing w:after="0" w:line="240" w:lineRule="auto"/>
              <w:rPr>
                <w:rFonts w:ascii="Times New Roman" w:eastAsia="Times New Roman" w:hAnsi="Times New Roman" w:cs="Times New Roman"/>
                <w:lang w:eastAsia="ru-RU"/>
              </w:rPr>
            </w:pPr>
            <w:proofErr w:type="spellStart"/>
            <w:r w:rsidRPr="00CD761D">
              <w:rPr>
                <w:rFonts w:ascii="Times New Roman" w:eastAsia="Times New Roman" w:hAnsi="Times New Roman" w:cs="Times New Roman"/>
                <w:lang w:eastAsia="ru-RU"/>
              </w:rPr>
              <w:t>канский</w:t>
            </w:r>
            <w:proofErr w:type="spellEnd"/>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w:t>
            </w: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Местный </w:t>
            </w:r>
          </w:p>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w:t>
            </w: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Привлеченные средства </w:t>
            </w:r>
          </w:p>
        </w:tc>
      </w:tr>
      <w:tr w:rsidR="00CD761D" w:rsidRPr="00CD761D" w:rsidTr="00CD761D">
        <w:trPr>
          <w:trHeight w:val="277"/>
        </w:trPr>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Всего по разделу</w:t>
            </w: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6C4FBD">
            <w:pPr>
              <w:spacing w:after="0" w:line="24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20</w:t>
            </w:r>
            <w:r w:rsidR="006C4FBD">
              <w:rPr>
                <w:rFonts w:ascii="Times New Roman" w:eastAsia="Times New Roman" w:hAnsi="Times New Roman" w:cs="Times New Roman"/>
                <w:b/>
                <w:lang w:eastAsia="ru-RU"/>
              </w:rPr>
              <w:t>22</w:t>
            </w:r>
            <w:r w:rsidRPr="00CD761D">
              <w:rPr>
                <w:rFonts w:ascii="Times New Roman" w:eastAsia="Times New Roman" w:hAnsi="Times New Roman" w:cs="Times New Roman"/>
                <w:b/>
                <w:lang w:eastAsia="ru-RU"/>
              </w:rPr>
              <w:t>20</w:t>
            </w:r>
            <w:r w:rsidR="006C4FBD">
              <w:rPr>
                <w:rFonts w:ascii="Times New Roman" w:eastAsia="Times New Roman" w:hAnsi="Times New Roman" w:cs="Times New Roman"/>
                <w:b/>
                <w:lang w:eastAsia="ru-RU"/>
              </w:rPr>
              <w:t>27</w:t>
            </w:r>
            <w:r w:rsidRPr="00CD761D">
              <w:rPr>
                <w:rFonts w:ascii="Times New Roman" w:eastAsia="Times New Roman" w:hAnsi="Times New Roman" w:cs="Times New Roman"/>
                <w:b/>
                <w:lang w:eastAsia="ru-RU"/>
              </w:rPr>
              <w:t xml:space="preserve"> </w:t>
            </w: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4,6</w:t>
            </w: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b/>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4,6</w:t>
            </w: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b/>
                <w:lang w:eastAsia="ru-RU"/>
              </w:rPr>
            </w:pPr>
          </w:p>
        </w:tc>
      </w:tr>
      <w:tr w:rsidR="00CD761D" w:rsidRPr="00CD761D" w:rsidTr="00CD761D">
        <w:trPr>
          <w:trHeight w:val="230"/>
        </w:trPr>
        <w:tc>
          <w:tcPr>
            <w:tcW w:w="468"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w:t>
            </w:r>
          </w:p>
        </w:tc>
        <w:tc>
          <w:tcPr>
            <w:tcW w:w="2539"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Строительство электросетей  с трансформаторными подстанциями   </w:t>
            </w: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r>
      <w:tr w:rsidR="00CD761D" w:rsidRPr="00CD761D" w:rsidTr="00CD761D">
        <w:trPr>
          <w:trHeight w:val="230"/>
        </w:trPr>
        <w:tc>
          <w:tcPr>
            <w:tcW w:w="46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highlight w:val="yellow"/>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highlight w:val="yellow"/>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highlight w:val="yellow"/>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highlight w:val="yellow"/>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highlight w:val="yellow"/>
                <w:lang w:eastAsia="ru-RU"/>
              </w:rPr>
            </w:pPr>
          </w:p>
        </w:tc>
      </w:tr>
      <w:tr w:rsidR="00CD761D" w:rsidRPr="00CD761D" w:rsidTr="00CD761D">
        <w:trPr>
          <w:trHeight w:val="230"/>
        </w:trPr>
        <w:tc>
          <w:tcPr>
            <w:tcW w:w="468"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427FC1">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20</w:t>
            </w:r>
            <w:r w:rsidR="00427FC1">
              <w:rPr>
                <w:rFonts w:ascii="Times New Roman" w:eastAsia="Times New Roman" w:hAnsi="Times New Roman" w:cs="Times New Roman"/>
                <w:lang w:eastAsia="ru-RU"/>
              </w:rPr>
              <w:t>27</w:t>
            </w: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4,6</w:t>
            </w: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4,6</w:t>
            </w: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r>
      <w:tr w:rsidR="00CD761D" w:rsidRPr="00CD761D" w:rsidTr="00CD761D">
        <w:trPr>
          <w:trHeight w:val="230"/>
        </w:trPr>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253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70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900"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91"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17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20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1359"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r>
    </w:tbl>
    <w:p w:rsidR="00CD761D" w:rsidRPr="00CD761D" w:rsidRDefault="00CD761D" w:rsidP="00CD761D">
      <w:pPr>
        <w:autoSpaceDE w:val="0"/>
        <w:autoSpaceDN w:val="0"/>
        <w:adjustRightInd w:val="0"/>
        <w:spacing w:after="0" w:line="360" w:lineRule="auto"/>
        <w:rPr>
          <w:rFonts w:ascii="Times New Roman" w:eastAsia="Times New Roman" w:hAnsi="Times New Roman" w:cs="Times New Roman"/>
          <w:b/>
          <w:lang w:eastAsia="ru-RU"/>
        </w:rPr>
      </w:pPr>
    </w:p>
    <w:p w:rsidR="00CD761D" w:rsidRPr="00CD761D" w:rsidRDefault="00CD761D" w:rsidP="00CD761D">
      <w:pPr>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val="en-US" w:eastAsia="ru-RU"/>
        </w:rPr>
        <w:t>II</w:t>
      </w:r>
      <w:r w:rsidRPr="00CD761D">
        <w:rPr>
          <w:rFonts w:ascii="Times New Roman" w:eastAsia="Times New Roman" w:hAnsi="Times New Roman" w:cs="Times New Roman"/>
          <w:b/>
          <w:lang w:eastAsia="ru-RU"/>
        </w:rPr>
        <w:t>. ВЫРАБОТКА РЕШЕНИЙ ПО ФИНАНСИРОВАНИЮ</w:t>
      </w:r>
    </w:p>
    <w:p w:rsidR="00CD761D" w:rsidRPr="00CD761D" w:rsidRDefault="00CD761D" w:rsidP="00CD761D">
      <w:pPr>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МЕРОПРИЯТИЙ  ПРОГРАММЫ</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Исходя из того, что настоящая программа является  системообразующим документом по модернизации  коммунального комплекса, в её состав включены мероприятия, предусмотренные программой СЭР поселения и мероприятия, предусмотренные  рамками действующих Федеральных и Республиканских целевых программ.</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Финансирование программы будет осуществляться за счет собственных и привлеченных средств предприятий жилищно-коммунального комплекса села в рамках концессионных соглашений и за счет средств бюджетов различных уровней.</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Бюджетные средства будут привлекаться на решение социальных и природоохранных мероприятий с большим сроком окупаемости или практически не окупаемых. Кроме того, бюджетные средства могут быть привлечены для частичного финансирования с целью обеспечения возврата инвестором средств в течение определенного соглашением срока.</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Программа предусматривает реализацию мероприятий по созданию условий, необходимых для привлечения внебюджетных источников и организации </w:t>
      </w:r>
      <w:proofErr w:type="spellStart"/>
      <w:r w:rsidRPr="00CD761D">
        <w:rPr>
          <w:rFonts w:ascii="Times New Roman" w:eastAsia="Times New Roman" w:hAnsi="Times New Roman" w:cs="Times New Roman"/>
          <w:lang w:eastAsia="ru-RU"/>
        </w:rPr>
        <w:t>частно-муниципального</w:t>
      </w:r>
      <w:proofErr w:type="spellEnd"/>
      <w:r w:rsidRPr="00CD761D">
        <w:rPr>
          <w:rFonts w:ascii="Times New Roman" w:eastAsia="Times New Roman" w:hAnsi="Times New Roman" w:cs="Times New Roman"/>
          <w:lang w:eastAsia="ru-RU"/>
        </w:rPr>
        <w:t xml:space="preserve"> партнёрства. </w:t>
      </w:r>
    </w:p>
    <w:p w:rsidR="00CD761D" w:rsidRPr="00CD761D" w:rsidRDefault="00CD761D" w:rsidP="00CD761D">
      <w:pPr>
        <w:spacing w:after="0" w:line="360" w:lineRule="auto"/>
        <w:jc w:val="center"/>
        <w:rPr>
          <w:rFonts w:ascii="Times New Roman" w:eastAsia="Times New Roman" w:hAnsi="Times New Roman" w:cs="Times New Roman"/>
          <w:b/>
          <w:lang w:eastAsia="ru-RU"/>
        </w:rPr>
      </w:pPr>
    </w:p>
    <w:p w:rsidR="00CD761D" w:rsidRPr="00CD761D" w:rsidRDefault="00CD761D" w:rsidP="00CD761D">
      <w:pPr>
        <w:spacing w:after="0" w:line="36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val="en-US" w:eastAsia="ru-RU"/>
        </w:rPr>
        <w:t>III</w:t>
      </w:r>
      <w:r w:rsidRPr="00CD761D">
        <w:rPr>
          <w:rFonts w:ascii="Times New Roman" w:eastAsia="Times New Roman" w:hAnsi="Times New Roman" w:cs="Times New Roman"/>
          <w:b/>
          <w:lang w:eastAsia="ru-RU"/>
        </w:rPr>
        <w:t xml:space="preserve">. ТЕХНИКО – </w:t>
      </w:r>
      <w:proofErr w:type="gramStart"/>
      <w:r w:rsidRPr="00CD761D">
        <w:rPr>
          <w:rFonts w:ascii="Times New Roman" w:eastAsia="Times New Roman" w:hAnsi="Times New Roman" w:cs="Times New Roman"/>
          <w:b/>
          <w:lang w:eastAsia="ru-RU"/>
        </w:rPr>
        <w:t>ЭКОНОМИЧЕСКОЕ  ОБОСНОВАНИЕ</w:t>
      </w:r>
      <w:proofErr w:type="gramEnd"/>
    </w:p>
    <w:p w:rsidR="00CD761D" w:rsidRPr="00CD761D" w:rsidRDefault="00CD761D" w:rsidP="00CD761D">
      <w:pPr>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 xml:space="preserve">МЕРОПРИЯТИЙ ПРОГРАММЫ </w:t>
      </w:r>
    </w:p>
    <w:p w:rsidR="00CD761D" w:rsidRPr="00CD761D" w:rsidRDefault="00CD761D" w:rsidP="00CD761D">
      <w:pPr>
        <w:autoSpaceDE w:val="0"/>
        <w:autoSpaceDN w:val="0"/>
        <w:adjustRightInd w:val="0"/>
        <w:spacing w:after="0" w:line="360" w:lineRule="auto"/>
        <w:jc w:val="center"/>
        <w:rPr>
          <w:rFonts w:ascii="Times New Roman" w:eastAsia="Times New Roman" w:hAnsi="Times New Roman" w:cs="Times New Roman"/>
          <w:b/>
          <w:lang w:eastAsia="ru-RU"/>
        </w:rPr>
      </w:pPr>
    </w:p>
    <w:p w:rsidR="00CD761D" w:rsidRPr="00CD761D" w:rsidRDefault="00CD761D" w:rsidP="00CD761D">
      <w:pPr>
        <w:spacing w:after="0" w:line="36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1. Мероприятия по модернизации объектов коммунальной инфраструктуры.</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 программу включены мероприятия обеспечивающие население питьевой водой нормативного качества, повышение качества коммунальных услуг за счёт повышения надёжности и эффективности работы объектов коммунального комплекса, снижение антропогенной нагрузки на окружающую среду. Реализация мероприятий позволит преодолеть техническую отсталость инженерных объектов коммунальной инфраструктуры отрасли, привести её в соответствие с современными требованиями и обеспечить доступные и комфортные условия жизни.</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Исходя из этого мероприятия рассчитаны на внедрение новой </w:t>
      </w:r>
      <w:proofErr w:type="spellStart"/>
      <w:r w:rsidRPr="00CD761D">
        <w:rPr>
          <w:rFonts w:ascii="Times New Roman" w:eastAsia="Times New Roman" w:hAnsi="Times New Roman" w:cs="Times New Roman"/>
          <w:lang w:eastAsia="ru-RU"/>
        </w:rPr>
        <w:t>энергоэффективной</w:t>
      </w:r>
      <w:proofErr w:type="spellEnd"/>
      <w:r w:rsidRPr="00CD761D">
        <w:rPr>
          <w:rFonts w:ascii="Times New Roman" w:eastAsia="Times New Roman" w:hAnsi="Times New Roman" w:cs="Times New Roman"/>
          <w:lang w:eastAsia="ru-RU"/>
        </w:rPr>
        <w:t xml:space="preserve"> техники и технологий обеспечивающей снижение эксплуатационных затрат с учётом приведения мощности коммунальных объектов в соответствие с подключенной нагрузкой и оптимизации схем </w:t>
      </w:r>
      <w:proofErr w:type="spellStart"/>
      <w:r w:rsidRPr="00CD761D">
        <w:rPr>
          <w:rFonts w:ascii="Times New Roman" w:eastAsia="Times New Roman" w:hAnsi="Times New Roman" w:cs="Times New Roman"/>
          <w:lang w:eastAsia="ru-RU"/>
        </w:rPr>
        <w:t>ресурсоснабжения</w:t>
      </w:r>
      <w:proofErr w:type="spellEnd"/>
      <w:r w:rsidRPr="00CD761D">
        <w:rPr>
          <w:rFonts w:ascii="Times New Roman" w:eastAsia="Times New Roman" w:hAnsi="Times New Roman" w:cs="Times New Roman"/>
          <w:lang w:eastAsia="ru-RU"/>
        </w:rPr>
        <w:t xml:space="preserve"> населённых пунктов.</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Как показывает обследование, в большинстве случаев мощности котельных, водозаборов и очистных сооружений сточных вод значительно завышены, что не позволяет эксплуатировать оборудование в оптимальном режиме.</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 xml:space="preserve">Важнейшим фактором, обеспечивающим переход на энергосберегающие технологии, является внедрение приборов учёта и регулирования получаемых потребителями коммунальных ресурсов и приборный учёт отпускаемых в сеть ресурсов. </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 xml:space="preserve">Эта задача решается мероприятиями, предусматривающими установку приборов учёта, узлов регулирования и учёта в жилом доме. </w:t>
      </w:r>
      <w:r w:rsidRPr="00CD761D">
        <w:rPr>
          <w:rFonts w:ascii="Times New Roman" w:eastAsia="Times New Roman" w:hAnsi="Times New Roman" w:cs="Times New Roman"/>
          <w:lang w:eastAsia="ru-RU"/>
        </w:rPr>
        <w:tab/>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Эту же цель преследует предусмотренное программой строительство полигонов для захоронения ТБО. Эти мероприятия являются затратными и практически полностью должны финансироваться из бюджета.</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 xml:space="preserve">В результате выполнения мероприятий по модернизации коммунальной инфраструктуры будет достигнут и экологический эффект за счёт снижения негативного воздействия на окружающую среду.  </w:t>
      </w:r>
    </w:p>
    <w:p w:rsidR="00CD761D" w:rsidRPr="00CD761D" w:rsidRDefault="00CD761D" w:rsidP="00CD761D">
      <w:pPr>
        <w:spacing w:after="0" w:line="360" w:lineRule="auto"/>
        <w:jc w:val="center"/>
        <w:rPr>
          <w:rFonts w:ascii="Times New Roman" w:eastAsia="Times New Roman" w:hAnsi="Times New Roman" w:cs="Times New Roman"/>
          <w:b/>
          <w:lang w:eastAsia="ru-RU"/>
        </w:rPr>
      </w:pPr>
    </w:p>
    <w:p w:rsidR="00CD761D" w:rsidRPr="00CD761D" w:rsidRDefault="00CD761D" w:rsidP="00CD761D">
      <w:pPr>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val="en-US" w:eastAsia="ru-RU"/>
        </w:rPr>
        <w:t>IV</w:t>
      </w:r>
      <w:r w:rsidRPr="00CD761D">
        <w:rPr>
          <w:rFonts w:ascii="Times New Roman" w:eastAsia="Times New Roman" w:hAnsi="Times New Roman" w:cs="Times New Roman"/>
          <w:b/>
          <w:lang w:eastAsia="ru-RU"/>
        </w:rPr>
        <w:t xml:space="preserve">. </w:t>
      </w:r>
      <w:proofErr w:type="gramStart"/>
      <w:r w:rsidRPr="00CD761D">
        <w:rPr>
          <w:rFonts w:ascii="Times New Roman" w:eastAsia="Times New Roman" w:hAnsi="Times New Roman" w:cs="Times New Roman"/>
          <w:b/>
          <w:lang w:eastAsia="ru-RU"/>
        </w:rPr>
        <w:t>ОБОСНОВАНИЕ  ИНВЕСТИЦИЙ</w:t>
      </w:r>
      <w:proofErr w:type="gramEnd"/>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Стоимость реализации мероприятий определена по данным мониторинга за текущими ценами на строительно-монтажные работы и стоимостью оборудования, а также по сметной стоимости.</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Сроки окупаемости определены исходя из принятой стоимости планируемых мероприятий и объёма предоставляемых услуг, с учётом, в необходимых случаях, увеличения нагрузок в процессе оптимизации схем обеспечения населённых пунктов коммунальными услугами. При расчётах принято, что тарифы на период окупаемости остаются неизменными, за исключением поправок на инфляцию.</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r>
      <w:proofErr w:type="gramStart"/>
      <w:r w:rsidRPr="00CD761D">
        <w:rPr>
          <w:rFonts w:ascii="Times New Roman" w:eastAsia="Times New Roman" w:hAnsi="Times New Roman" w:cs="Times New Roman"/>
          <w:lang w:eastAsia="ru-RU"/>
        </w:rPr>
        <w:t xml:space="preserve">Мероприятия по строительству скважин для обеспечения населения питьевой водой нормативного качества отнесены к социальным, т.е. не окупаемым  исходя из того, что установление инвестиционной надбавки к тарифам на воду в размере, обеспечивающем окупаемость,  нереально. </w:t>
      </w:r>
      <w:proofErr w:type="gramEnd"/>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Мероприятия по строительству полигонов для захоронения твёрдых бытовых отходов, реконструкции очистных сооружений отнесены к природоохранным не окупаемым мероприятиям, как не имеющие прямого влияния на качество услуг, что делает проблематичным установление инвестиционных надбавок к тарифам в необходимых размерах.</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 xml:space="preserve">Сроки окупаемости мероприятий по электроснабжению не определялись, принимая во внимание то, что тарифы на электроэнергию являются экономически обоснованными, поэтому, несмотря на значительную стоимость модернизации объектов электроснабжения, они относятся к окупаемым  мероприятиям. Источниками инвестиционных средств реализации мероприятий по модернизации объектов электроснабжения должны быть собственные средства эксплуатирующих организаций или  заемные средства. При необходимости, в случае использования заемных средств, администрация муниципального образования должна способствовать привлечению заемных средств (под гарантии местного бюджета).  </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Источником финансирования модернизации (реконструкции) сетей электроснабжения является инвестиционная составляющая тарифа, величина которой в прогнозируемый период составляет 25-30 процентов. Строительство новых объектов электроснабжения финансируется за счет платы за подключение к объекту.</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ab/>
        <w:t xml:space="preserve"> Для обеспечения инвестиционной привлекательности указанных мероприятий необходима бюджетная поддержка. Ориентировочный объём бюджетных средств. По результатам подготовки проектно-сметной документации необходимые объёмы бюджетных средств подлежат уточнению.</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Общая стоимость мероприятий программы по МО СП «</w:t>
      </w:r>
      <w:proofErr w:type="spellStart"/>
      <w:r w:rsidRPr="00CD761D">
        <w:rPr>
          <w:rFonts w:ascii="Times New Roman" w:eastAsia="Times New Roman" w:hAnsi="Times New Roman" w:cs="Times New Roman"/>
          <w:lang w:eastAsia="ru-RU"/>
        </w:rPr>
        <w:t>Тугнуйское</w:t>
      </w:r>
      <w:proofErr w:type="spellEnd"/>
      <w:r w:rsidRPr="00CD761D">
        <w:rPr>
          <w:rFonts w:ascii="Times New Roman" w:eastAsia="Times New Roman" w:hAnsi="Times New Roman" w:cs="Times New Roman"/>
          <w:lang w:eastAsia="ru-RU"/>
        </w:rPr>
        <w:t xml:space="preserve">» приведена в таблице </w:t>
      </w:r>
      <w:r w:rsidR="00427FC1">
        <w:rPr>
          <w:rFonts w:ascii="Times New Roman" w:eastAsia="Times New Roman" w:hAnsi="Times New Roman" w:cs="Times New Roman"/>
          <w:lang w:eastAsia="ru-RU"/>
        </w:rPr>
        <w:t>5</w:t>
      </w:r>
      <w:r w:rsidRPr="00CD761D">
        <w:rPr>
          <w:rFonts w:ascii="Times New Roman" w:eastAsia="Times New Roman" w:hAnsi="Times New Roman" w:cs="Times New Roman"/>
          <w:lang w:eastAsia="ru-RU"/>
        </w:rPr>
        <w:t>.</w:t>
      </w:r>
    </w:p>
    <w:p w:rsidR="00CD761D" w:rsidRPr="00CD761D" w:rsidRDefault="00CD761D" w:rsidP="00CD761D">
      <w:pPr>
        <w:spacing w:after="0" w:line="360" w:lineRule="auto"/>
        <w:rPr>
          <w:rFonts w:ascii="Times New Roman" w:eastAsia="Times New Roman" w:hAnsi="Times New Roman" w:cs="Times New Roman"/>
          <w:lang w:eastAsia="ru-RU"/>
        </w:rPr>
      </w:pPr>
    </w:p>
    <w:p w:rsidR="00CD761D" w:rsidRPr="00CD761D" w:rsidRDefault="00CD761D" w:rsidP="00CD761D">
      <w:pPr>
        <w:spacing w:after="0" w:line="360" w:lineRule="auto"/>
        <w:jc w:val="right"/>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Таблица. Общая стоимость мероприятий программы модернизации коммунального комплекса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3657"/>
        <w:gridCol w:w="1023"/>
        <w:gridCol w:w="1882"/>
        <w:gridCol w:w="2443"/>
      </w:tblGrid>
      <w:tr w:rsidR="00CD761D" w:rsidRPr="00CD761D" w:rsidTr="00CD761D">
        <w:tc>
          <w:tcPr>
            <w:tcW w:w="468"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lang w:eastAsia="ru-RU"/>
              </w:rPr>
            </w:pPr>
          </w:p>
        </w:tc>
        <w:tc>
          <w:tcPr>
            <w:tcW w:w="3657"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Отрасль коммунального комплекса</w:t>
            </w:r>
          </w:p>
        </w:tc>
        <w:tc>
          <w:tcPr>
            <w:tcW w:w="5348" w:type="dxa"/>
            <w:gridSpan w:val="3"/>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Потребная сумма средств на модернизацию коммунальной инфраструктуры, млн.руб.</w:t>
            </w:r>
          </w:p>
        </w:tc>
      </w:tr>
      <w:tr w:rsidR="00CD761D" w:rsidRPr="00CD761D" w:rsidTr="00CD761D">
        <w:tc>
          <w:tcPr>
            <w:tcW w:w="0" w:type="auto"/>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023" w:type="dxa"/>
            <w:vMerge w:val="restart"/>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всего</w:t>
            </w:r>
          </w:p>
        </w:tc>
        <w:tc>
          <w:tcPr>
            <w:tcW w:w="4325" w:type="dxa"/>
            <w:gridSpan w:val="2"/>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 том числе</w:t>
            </w:r>
          </w:p>
        </w:tc>
      </w:tr>
      <w:tr w:rsidR="00CD761D" w:rsidRPr="00CD761D" w:rsidTr="00CD761D">
        <w:tc>
          <w:tcPr>
            <w:tcW w:w="0" w:type="auto"/>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p>
        </w:tc>
        <w:tc>
          <w:tcPr>
            <w:tcW w:w="1882"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внебюджетные</w:t>
            </w:r>
          </w:p>
        </w:tc>
        <w:tc>
          <w:tcPr>
            <w:tcW w:w="2443"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Средства бюджетов</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1</w:t>
            </w:r>
          </w:p>
        </w:tc>
        <w:tc>
          <w:tcPr>
            <w:tcW w:w="3657"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Водоснабжение </w:t>
            </w:r>
          </w:p>
          <w:p w:rsidR="00CD761D" w:rsidRPr="00CD761D" w:rsidRDefault="00CD761D" w:rsidP="00CD761D">
            <w:pPr>
              <w:spacing w:after="0" w:line="240" w:lineRule="auto"/>
              <w:rPr>
                <w:rFonts w:ascii="Times New Roman" w:eastAsia="Times New Roman" w:hAnsi="Times New Roman" w:cs="Times New Roman"/>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0,96</w:t>
            </w:r>
          </w:p>
        </w:tc>
        <w:tc>
          <w:tcPr>
            <w:tcW w:w="1882"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0,96</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2</w:t>
            </w:r>
          </w:p>
        </w:tc>
        <w:tc>
          <w:tcPr>
            <w:tcW w:w="3657"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Теплоснабжение</w:t>
            </w:r>
          </w:p>
          <w:p w:rsidR="00CD761D" w:rsidRPr="00CD761D" w:rsidRDefault="00CD761D" w:rsidP="00CD761D">
            <w:pPr>
              <w:spacing w:after="0" w:line="240" w:lineRule="auto"/>
              <w:rPr>
                <w:rFonts w:ascii="Times New Roman" w:eastAsia="Times New Roman" w:hAnsi="Times New Roman" w:cs="Times New Roman"/>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w:t>
            </w:r>
          </w:p>
        </w:tc>
        <w:tc>
          <w:tcPr>
            <w:tcW w:w="1882"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   </w:t>
            </w:r>
          </w:p>
        </w:tc>
        <w:tc>
          <w:tcPr>
            <w:tcW w:w="244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vAlign w:val="center"/>
          </w:tcPr>
          <w:p w:rsidR="00CD761D" w:rsidRPr="00CD761D" w:rsidRDefault="00427FC1" w:rsidP="00CD761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3657"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Электроснабжение</w:t>
            </w:r>
          </w:p>
          <w:p w:rsidR="00CD761D" w:rsidRPr="00CD761D" w:rsidRDefault="00CD761D" w:rsidP="00CD761D">
            <w:pPr>
              <w:spacing w:after="0" w:line="240" w:lineRule="auto"/>
              <w:rPr>
                <w:rFonts w:ascii="Times New Roman" w:eastAsia="Times New Roman" w:hAnsi="Times New Roman" w:cs="Times New Roman"/>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4,6</w:t>
            </w:r>
          </w:p>
        </w:tc>
        <w:tc>
          <w:tcPr>
            <w:tcW w:w="1882"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p>
        </w:tc>
        <w:tc>
          <w:tcPr>
            <w:tcW w:w="2443"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4,6</w:t>
            </w:r>
          </w:p>
        </w:tc>
      </w:tr>
      <w:tr w:rsidR="00CD761D" w:rsidRPr="00CD761D" w:rsidTr="00CD761D">
        <w:tc>
          <w:tcPr>
            <w:tcW w:w="468" w:type="dxa"/>
            <w:tcBorders>
              <w:top w:val="single" w:sz="4" w:space="0" w:color="auto"/>
              <w:left w:val="single" w:sz="4" w:space="0" w:color="auto"/>
              <w:bottom w:val="single" w:sz="4" w:space="0" w:color="auto"/>
              <w:right w:val="single" w:sz="4" w:space="0" w:color="auto"/>
            </w:tcBorders>
          </w:tcPr>
          <w:p w:rsidR="00CD761D" w:rsidRPr="00CD761D" w:rsidRDefault="00CD761D" w:rsidP="00CD761D">
            <w:pPr>
              <w:spacing w:after="0" w:line="240" w:lineRule="auto"/>
              <w:rPr>
                <w:rFonts w:ascii="Times New Roman" w:eastAsia="Times New Roman" w:hAnsi="Times New Roman" w:cs="Times New Roman"/>
                <w:b/>
                <w:lang w:eastAsia="ru-RU"/>
              </w:rPr>
            </w:pPr>
          </w:p>
        </w:tc>
        <w:tc>
          <w:tcPr>
            <w:tcW w:w="3657"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rPr>
                <w:rFonts w:ascii="Times New Roman" w:eastAsia="Times New Roman" w:hAnsi="Times New Roman" w:cs="Times New Roman"/>
                <w:b/>
                <w:lang w:eastAsia="ru-RU"/>
              </w:rPr>
            </w:pPr>
            <w:r w:rsidRPr="00CD761D">
              <w:rPr>
                <w:rFonts w:ascii="Times New Roman" w:eastAsia="Times New Roman" w:hAnsi="Times New Roman" w:cs="Times New Roman"/>
                <w:b/>
                <w:lang w:eastAsia="ru-RU"/>
              </w:rPr>
              <w:t>Итого</w:t>
            </w:r>
          </w:p>
          <w:p w:rsidR="00CD761D" w:rsidRPr="00CD761D" w:rsidRDefault="00CD761D" w:rsidP="00CD761D">
            <w:pPr>
              <w:spacing w:after="0" w:line="240" w:lineRule="auto"/>
              <w:rPr>
                <w:rFonts w:ascii="Times New Roman" w:eastAsia="Times New Roman" w:hAnsi="Times New Roman" w:cs="Times New Roman"/>
                <w:b/>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CD761D" w:rsidRPr="00CD761D" w:rsidRDefault="00427FC1" w:rsidP="00CD761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5,56</w:t>
            </w:r>
          </w:p>
        </w:tc>
        <w:tc>
          <w:tcPr>
            <w:tcW w:w="1882" w:type="dxa"/>
            <w:tcBorders>
              <w:top w:val="single" w:sz="4" w:space="0" w:color="auto"/>
              <w:left w:val="single" w:sz="4" w:space="0" w:color="auto"/>
              <w:bottom w:val="single" w:sz="4" w:space="0" w:color="auto"/>
              <w:right w:val="single" w:sz="4" w:space="0" w:color="auto"/>
            </w:tcBorders>
            <w:vAlign w:val="center"/>
          </w:tcPr>
          <w:p w:rsidR="00CD761D" w:rsidRPr="00CD761D" w:rsidRDefault="00CD761D" w:rsidP="00CD761D">
            <w:pPr>
              <w:spacing w:after="0" w:line="240" w:lineRule="auto"/>
              <w:jc w:val="center"/>
              <w:rPr>
                <w:rFonts w:ascii="Times New Roman" w:eastAsia="Times New Roman" w:hAnsi="Times New Roman" w:cs="Times New Roman"/>
                <w:b/>
                <w:lang w:eastAsia="ru-RU"/>
              </w:rPr>
            </w:pPr>
          </w:p>
        </w:tc>
        <w:tc>
          <w:tcPr>
            <w:tcW w:w="2443" w:type="dxa"/>
            <w:tcBorders>
              <w:top w:val="single" w:sz="4" w:space="0" w:color="auto"/>
              <w:left w:val="single" w:sz="4" w:space="0" w:color="auto"/>
              <w:bottom w:val="single" w:sz="4" w:space="0" w:color="auto"/>
              <w:right w:val="single" w:sz="4" w:space="0" w:color="auto"/>
            </w:tcBorders>
            <w:vAlign w:val="center"/>
          </w:tcPr>
          <w:p w:rsidR="00CD761D" w:rsidRPr="00CD761D" w:rsidRDefault="00427FC1" w:rsidP="00CD761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5,56</w:t>
            </w:r>
          </w:p>
        </w:tc>
      </w:tr>
    </w:tbl>
    <w:p w:rsidR="00CD761D" w:rsidRPr="00CD761D" w:rsidRDefault="00CD761D" w:rsidP="00CD761D">
      <w:pPr>
        <w:spacing w:after="0" w:line="360" w:lineRule="auto"/>
        <w:jc w:val="center"/>
        <w:rPr>
          <w:rFonts w:ascii="Times New Roman" w:eastAsia="Times New Roman" w:hAnsi="Times New Roman" w:cs="Times New Roman"/>
          <w:lang w:eastAsia="ru-RU"/>
        </w:rPr>
      </w:pPr>
    </w:p>
    <w:p w:rsidR="00CD761D" w:rsidRPr="00CD761D" w:rsidRDefault="00CD761D" w:rsidP="00CD761D">
      <w:pPr>
        <w:spacing w:after="0" w:line="360" w:lineRule="auto"/>
        <w:jc w:val="center"/>
        <w:rPr>
          <w:rFonts w:ascii="Times New Roman" w:eastAsia="Times New Roman" w:hAnsi="Times New Roman" w:cs="Times New Roman"/>
          <w:b/>
          <w:lang w:eastAsia="ru-RU"/>
        </w:rPr>
      </w:pPr>
    </w:p>
    <w:p w:rsidR="00CD761D" w:rsidRPr="00CD761D" w:rsidRDefault="00CD761D" w:rsidP="00CD761D">
      <w:pPr>
        <w:spacing w:after="0" w:line="360" w:lineRule="auto"/>
        <w:jc w:val="center"/>
        <w:rPr>
          <w:rFonts w:ascii="Times New Roman" w:eastAsia="Times New Roman" w:hAnsi="Times New Roman" w:cs="Times New Roman"/>
          <w:b/>
          <w:lang w:eastAsia="ru-RU"/>
        </w:rPr>
      </w:pPr>
    </w:p>
    <w:p w:rsidR="00CD761D" w:rsidRPr="00CD761D" w:rsidRDefault="00CD761D" w:rsidP="00CD761D">
      <w:pPr>
        <w:spacing w:after="0" w:line="360" w:lineRule="auto"/>
        <w:jc w:val="center"/>
        <w:rPr>
          <w:rFonts w:ascii="Times New Roman" w:eastAsia="Times New Roman" w:hAnsi="Times New Roman" w:cs="Times New Roman"/>
          <w:b/>
          <w:lang w:eastAsia="ru-RU"/>
        </w:rPr>
      </w:pPr>
    </w:p>
    <w:p w:rsidR="00CD761D" w:rsidRPr="00CD761D" w:rsidRDefault="00CD761D" w:rsidP="00CD761D">
      <w:pPr>
        <w:spacing w:after="0" w:line="360" w:lineRule="auto"/>
        <w:jc w:val="center"/>
        <w:rPr>
          <w:rFonts w:ascii="Times New Roman" w:eastAsia="Times New Roman" w:hAnsi="Times New Roman" w:cs="Times New Roman"/>
          <w:b/>
          <w:lang w:eastAsia="ru-RU"/>
        </w:rPr>
      </w:pPr>
      <w:r w:rsidRPr="00CD761D">
        <w:rPr>
          <w:rFonts w:ascii="Times New Roman" w:eastAsia="Times New Roman" w:hAnsi="Times New Roman" w:cs="Times New Roman"/>
          <w:b/>
          <w:lang w:val="en-US" w:eastAsia="ru-RU"/>
        </w:rPr>
        <w:t>V</w:t>
      </w:r>
      <w:r w:rsidRPr="00CD761D">
        <w:rPr>
          <w:rFonts w:ascii="Times New Roman" w:eastAsia="Times New Roman" w:hAnsi="Times New Roman" w:cs="Times New Roman"/>
          <w:b/>
          <w:lang w:eastAsia="ru-RU"/>
        </w:rPr>
        <w:t xml:space="preserve">. </w:t>
      </w:r>
      <w:proofErr w:type="gramStart"/>
      <w:r w:rsidRPr="00CD761D">
        <w:rPr>
          <w:rFonts w:ascii="Times New Roman" w:eastAsia="Times New Roman" w:hAnsi="Times New Roman" w:cs="Times New Roman"/>
          <w:b/>
          <w:lang w:eastAsia="ru-RU"/>
        </w:rPr>
        <w:t>РАЗРАБОТКА  ПОКАЗАТЕЛЕЙ</w:t>
      </w:r>
      <w:proofErr w:type="gramEnd"/>
      <w:r w:rsidRPr="00CD761D">
        <w:rPr>
          <w:rFonts w:ascii="Times New Roman" w:eastAsia="Times New Roman" w:hAnsi="Times New Roman" w:cs="Times New Roman"/>
          <w:b/>
          <w:lang w:eastAsia="ru-RU"/>
        </w:rPr>
        <w:t xml:space="preserve">  ДЛЯ  МОНИТОРИНГА  ЗА  ВЫПОЛНЕНИЕМ  ПРОГРАММНЫХ  МЕРОПРИЯТИЙ</w:t>
      </w:r>
    </w:p>
    <w:p w:rsidR="00CD761D" w:rsidRPr="00CD761D" w:rsidRDefault="00CD761D" w:rsidP="00CD761D">
      <w:p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Показатели для мониторинга за выполнением программных мероприятий установлены с учетом необходимости контроля за следующими наиболее важными направлениями:</w:t>
      </w:r>
    </w:p>
    <w:p w:rsidR="00CD761D" w:rsidRPr="00CD761D" w:rsidRDefault="00CD761D" w:rsidP="00CD761D">
      <w:pPr>
        <w:numPr>
          <w:ilvl w:val="0"/>
          <w:numId w:val="4"/>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нормативно-правовое обеспечение;</w:t>
      </w:r>
    </w:p>
    <w:p w:rsidR="00CD761D" w:rsidRPr="00CD761D" w:rsidRDefault="00CD761D" w:rsidP="00CD761D">
      <w:pPr>
        <w:numPr>
          <w:ilvl w:val="0"/>
          <w:numId w:val="4"/>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внедрение приборного учета;</w:t>
      </w:r>
    </w:p>
    <w:p w:rsidR="00CD761D" w:rsidRPr="00CD761D" w:rsidRDefault="00CD761D" w:rsidP="00CD761D">
      <w:pPr>
        <w:numPr>
          <w:ilvl w:val="0"/>
          <w:numId w:val="4"/>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расход топливно-энергетических ресурсов;</w:t>
      </w:r>
    </w:p>
    <w:p w:rsidR="00CD761D" w:rsidRPr="00CD761D" w:rsidRDefault="00CD761D" w:rsidP="00CD761D">
      <w:pPr>
        <w:numPr>
          <w:ilvl w:val="0"/>
          <w:numId w:val="4"/>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рентабельность коммунальных услуг;</w:t>
      </w:r>
    </w:p>
    <w:p w:rsidR="00CD761D" w:rsidRPr="00CD761D" w:rsidRDefault="00CD761D" w:rsidP="00CD761D">
      <w:pPr>
        <w:numPr>
          <w:ilvl w:val="0"/>
          <w:numId w:val="4"/>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обеспечение населения питьевой водой нормативного качества;</w:t>
      </w:r>
    </w:p>
    <w:p w:rsidR="00CD761D" w:rsidRPr="00CD761D" w:rsidRDefault="00CD761D" w:rsidP="00CD761D">
      <w:pPr>
        <w:numPr>
          <w:ilvl w:val="0"/>
          <w:numId w:val="4"/>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наличие обустроенных полигонов для захоронения твердых бытовых отходов;</w:t>
      </w:r>
    </w:p>
    <w:p w:rsidR="00CD761D" w:rsidRPr="00CD761D" w:rsidRDefault="00CD761D" w:rsidP="00CD761D">
      <w:pPr>
        <w:numPr>
          <w:ilvl w:val="0"/>
          <w:numId w:val="4"/>
        </w:numPr>
        <w:spacing w:after="0" w:line="360" w:lineRule="auto"/>
        <w:jc w:val="both"/>
        <w:rPr>
          <w:rFonts w:ascii="Times New Roman" w:eastAsia="Times New Roman" w:hAnsi="Times New Roman" w:cs="Times New Roman"/>
          <w:lang w:eastAsia="ru-RU"/>
        </w:rPr>
      </w:pPr>
      <w:r w:rsidRPr="00CD761D">
        <w:rPr>
          <w:rFonts w:ascii="Times New Roman" w:eastAsia="Times New Roman" w:hAnsi="Times New Roman" w:cs="Times New Roman"/>
          <w:lang w:eastAsia="ru-RU"/>
        </w:rPr>
        <w:t xml:space="preserve"> темпы модернизации коммунальной инфраструктуры.</w:t>
      </w:r>
    </w:p>
    <w:p w:rsidR="00CD761D" w:rsidRPr="00CD761D" w:rsidRDefault="00CD761D" w:rsidP="00CD761D">
      <w:pPr>
        <w:spacing w:after="0" w:line="240" w:lineRule="auto"/>
        <w:rPr>
          <w:rFonts w:ascii="Times New Roman" w:eastAsia="Times New Roman" w:hAnsi="Times New Roman" w:cs="Times New Roman"/>
          <w:sz w:val="24"/>
          <w:szCs w:val="24"/>
          <w:lang w:eastAsia="ru-RU"/>
        </w:rPr>
      </w:pPr>
    </w:p>
    <w:p w:rsidR="00CD761D" w:rsidRDefault="00CD761D"/>
    <w:sectPr w:rsidR="00CD761D" w:rsidSect="00053C04">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5DA" w:rsidRDefault="00A315DA" w:rsidP="00A315DA">
      <w:pPr>
        <w:spacing w:after="0" w:line="240" w:lineRule="auto"/>
      </w:pPr>
      <w:r>
        <w:separator/>
      </w:r>
    </w:p>
  </w:endnote>
  <w:endnote w:type="continuationSeparator" w:id="1">
    <w:p w:rsidR="00A315DA" w:rsidRDefault="00A315DA" w:rsidP="00A31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5DA" w:rsidRDefault="00A315DA" w:rsidP="00A315DA">
      <w:pPr>
        <w:spacing w:after="0" w:line="240" w:lineRule="auto"/>
      </w:pPr>
      <w:r>
        <w:separator/>
      </w:r>
    </w:p>
  </w:footnote>
  <w:footnote w:type="continuationSeparator" w:id="1">
    <w:p w:rsidR="00A315DA" w:rsidRDefault="00A315DA" w:rsidP="00A315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5DA" w:rsidRDefault="00A315DA" w:rsidP="00A315DA">
    <w:pPr>
      <w:pStyle w:val="a5"/>
      <w:jc w:val="center"/>
    </w:pPr>
    <w:r>
      <w:t>ПРОЕКТ</w:t>
    </w:r>
  </w:p>
  <w:p w:rsidR="00A315DA" w:rsidRDefault="00A315DA">
    <w:pPr>
      <w:pStyle w:val="a5"/>
    </w:pPr>
  </w:p>
  <w:p w:rsidR="00A315DA" w:rsidRDefault="00A315DA">
    <w:pPr>
      <w:pStyle w:val="a5"/>
    </w:pPr>
  </w:p>
  <w:p w:rsidR="00A315DA" w:rsidRDefault="00A315DA">
    <w:pPr>
      <w:pStyle w:val="a5"/>
    </w:pPr>
  </w:p>
  <w:p w:rsidR="00A315DA" w:rsidRDefault="00A315DA">
    <w:pPr>
      <w:pStyle w:val="a5"/>
    </w:pPr>
  </w:p>
  <w:p w:rsidR="00A315DA" w:rsidRDefault="00A315D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B440F"/>
    <w:multiLevelType w:val="hybridMultilevel"/>
    <w:tmpl w:val="845E99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C260E6"/>
    <w:multiLevelType w:val="hybridMultilevel"/>
    <w:tmpl w:val="62C0BFD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D4F7603"/>
    <w:multiLevelType w:val="hybridMultilevel"/>
    <w:tmpl w:val="A49A1F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BA5210"/>
    <w:multiLevelType w:val="hybridMultilevel"/>
    <w:tmpl w:val="CCB8330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25A2ABB"/>
    <w:multiLevelType w:val="hybridMultilevel"/>
    <w:tmpl w:val="BA30762A"/>
    <w:lvl w:ilvl="0" w:tplc="1FF44022">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rsids>
    <w:rsidRoot w:val="00CD761D"/>
    <w:rsid w:val="000460EB"/>
    <w:rsid w:val="00053C04"/>
    <w:rsid w:val="00056F96"/>
    <w:rsid w:val="001D07B8"/>
    <w:rsid w:val="001E7D4F"/>
    <w:rsid w:val="00241F5F"/>
    <w:rsid w:val="00301B5E"/>
    <w:rsid w:val="0036468C"/>
    <w:rsid w:val="003A1EE5"/>
    <w:rsid w:val="00427FC1"/>
    <w:rsid w:val="00497548"/>
    <w:rsid w:val="005B31BD"/>
    <w:rsid w:val="005F6BBC"/>
    <w:rsid w:val="006459B5"/>
    <w:rsid w:val="006C4FBD"/>
    <w:rsid w:val="0070589C"/>
    <w:rsid w:val="009730B7"/>
    <w:rsid w:val="00A315DA"/>
    <w:rsid w:val="00A54F83"/>
    <w:rsid w:val="00B13325"/>
    <w:rsid w:val="00B75CB5"/>
    <w:rsid w:val="00B83329"/>
    <w:rsid w:val="00B94881"/>
    <w:rsid w:val="00BB0619"/>
    <w:rsid w:val="00C23DD9"/>
    <w:rsid w:val="00C300E8"/>
    <w:rsid w:val="00C975CB"/>
    <w:rsid w:val="00CD761D"/>
    <w:rsid w:val="00CE2D6B"/>
    <w:rsid w:val="00D139D0"/>
    <w:rsid w:val="00D16921"/>
    <w:rsid w:val="00DC3575"/>
    <w:rsid w:val="00E358EB"/>
    <w:rsid w:val="00F16099"/>
    <w:rsid w:val="00F46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C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D761D"/>
  </w:style>
  <w:style w:type="paragraph" w:customStyle="1" w:styleId="ConsPlusNormal">
    <w:name w:val="ConsPlusNormal"/>
    <w:rsid w:val="00CD76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CD76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23DD9"/>
    <w:pPr>
      <w:ind w:left="720"/>
      <w:contextualSpacing/>
    </w:pPr>
  </w:style>
  <w:style w:type="paragraph" w:styleId="a5">
    <w:name w:val="header"/>
    <w:basedOn w:val="a"/>
    <w:link w:val="a6"/>
    <w:uiPriority w:val="99"/>
    <w:semiHidden/>
    <w:unhideWhenUsed/>
    <w:rsid w:val="00A315D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315DA"/>
  </w:style>
  <w:style w:type="paragraph" w:styleId="a7">
    <w:name w:val="footer"/>
    <w:basedOn w:val="a"/>
    <w:link w:val="a8"/>
    <w:uiPriority w:val="99"/>
    <w:semiHidden/>
    <w:unhideWhenUsed/>
    <w:rsid w:val="00A315D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315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22</Pages>
  <Words>5482</Words>
  <Characters>31254</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ПОСТАНОВЛЕНИЕ</vt:lpstr>
    </vt:vector>
  </TitlesOfParts>
  <Company>SPecialiST RePack</Company>
  <LinksUpToDate>false</LinksUpToDate>
  <CharactersWithSpaces>36663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2022-07-05T01:37:00Z</cp:lastPrinted>
  <dcterms:created xsi:type="dcterms:W3CDTF">2017-08-16T07:16:00Z</dcterms:created>
  <dcterms:modified xsi:type="dcterms:W3CDTF">2022-07-20T07:41:00Z</dcterms:modified>
</cp:coreProperties>
</file>