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B9C" w:rsidRPr="0099173A" w:rsidRDefault="003D7B9C" w:rsidP="00BA26BB">
      <w:pPr>
        <w:spacing w:after="0" w:line="240" w:lineRule="auto"/>
        <w:jc w:val="center"/>
        <w:rPr>
          <w:rFonts w:ascii="Times New Roman" w:hAnsi="Times New Roman" w:cs="Times New Roman"/>
          <w:b/>
          <w:sz w:val="28"/>
          <w:szCs w:val="28"/>
        </w:rPr>
      </w:pPr>
      <w:r w:rsidRPr="0099173A">
        <w:rPr>
          <w:rFonts w:ascii="Times New Roman" w:hAnsi="Times New Roman" w:cs="Times New Roman"/>
          <w:b/>
          <w:sz w:val="28"/>
          <w:szCs w:val="28"/>
        </w:rPr>
        <w:t xml:space="preserve">Пояснительная записка </w:t>
      </w:r>
    </w:p>
    <w:p w:rsidR="003D7B9C" w:rsidRPr="0099173A" w:rsidRDefault="003D7B9C" w:rsidP="00BA26BB">
      <w:pPr>
        <w:spacing w:after="0" w:line="240" w:lineRule="auto"/>
        <w:jc w:val="center"/>
        <w:rPr>
          <w:rFonts w:ascii="Times New Roman" w:hAnsi="Times New Roman" w:cs="Times New Roman"/>
          <w:b/>
          <w:sz w:val="28"/>
          <w:szCs w:val="28"/>
        </w:rPr>
      </w:pPr>
      <w:r w:rsidRPr="0099173A">
        <w:rPr>
          <w:rFonts w:ascii="Times New Roman" w:hAnsi="Times New Roman" w:cs="Times New Roman"/>
          <w:b/>
          <w:sz w:val="28"/>
          <w:szCs w:val="28"/>
        </w:rPr>
        <w:t>к проекту решения районного Совета депутатов муниципального образ</w:t>
      </w:r>
      <w:r w:rsidRPr="0099173A">
        <w:rPr>
          <w:rFonts w:ascii="Times New Roman" w:hAnsi="Times New Roman" w:cs="Times New Roman"/>
          <w:b/>
          <w:sz w:val="28"/>
          <w:szCs w:val="28"/>
        </w:rPr>
        <w:t>о</w:t>
      </w:r>
      <w:r w:rsidRPr="0099173A">
        <w:rPr>
          <w:rFonts w:ascii="Times New Roman" w:hAnsi="Times New Roman" w:cs="Times New Roman"/>
          <w:b/>
          <w:sz w:val="28"/>
          <w:szCs w:val="28"/>
        </w:rPr>
        <w:t xml:space="preserve">вания «Мухоршибирский район» «О районном бюджете на </w:t>
      </w:r>
      <w:r w:rsidR="00F20C2E">
        <w:rPr>
          <w:rFonts w:ascii="Times New Roman" w:hAnsi="Times New Roman" w:cs="Times New Roman"/>
          <w:b/>
          <w:sz w:val="28"/>
          <w:szCs w:val="28"/>
        </w:rPr>
        <w:t>202</w:t>
      </w:r>
      <w:r w:rsidR="00430EA3">
        <w:rPr>
          <w:rFonts w:ascii="Times New Roman" w:hAnsi="Times New Roman" w:cs="Times New Roman"/>
          <w:b/>
          <w:sz w:val="28"/>
          <w:szCs w:val="28"/>
        </w:rPr>
        <w:t>3</w:t>
      </w:r>
      <w:r w:rsidRPr="0099173A">
        <w:rPr>
          <w:rFonts w:ascii="Times New Roman" w:hAnsi="Times New Roman" w:cs="Times New Roman"/>
          <w:b/>
          <w:sz w:val="28"/>
          <w:szCs w:val="28"/>
        </w:rPr>
        <w:t xml:space="preserve"> год и на плановый период </w:t>
      </w:r>
      <w:r w:rsidR="00F20C2E">
        <w:rPr>
          <w:rFonts w:ascii="Times New Roman" w:hAnsi="Times New Roman" w:cs="Times New Roman"/>
          <w:b/>
          <w:sz w:val="28"/>
          <w:szCs w:val="28"/>
        </w:rPr>
        <w:t>202</w:t>
      </w:r>
      <w:r w:rsidR="00430EA3">
        <w:rPr>
          <w:rFonts w:ascii="Times New Roman" w:hAnsi="Times New Roman" w:cs="Times New Roman"/>
          <w:b/>
          <w:sz w:val="28"/>
          <w:szCs w:val="28"/>
        </w:rPr>
        <w:t>4</w:t>
      </w:r>
      <w:r w:rsidRPr="0099173A">
        <w:rPr>
          <w:rFonts w:ascii="Times New Roman" w:hAnsi="Times New Roman" w:cs="Times New Roman"/>
          <w:b/>
          <w:sz w:val="28"/>
          <w:szCs w:val="28"/>
        </w:rPr>
        <w:t xml:space="preserve"> и 20</w:t>
      </w:r>
      <w:r w:rsidR="00E1554B" w:rsidRPr="0099173A">
        <w:rPr>
          <w:rFonts w:ascii="Times New Roman" w:hAnsi="Times New Roman" w:cs="Times New Roman"/>
          <w:b/>
          <w:sz w:val="28"/>
          <w:szCs w:val="28"/>
        </w:rPr>
        <w:t>2</w:t>
      </w:r>
      <w:r w:rsidR="00430EA3">
        <w:rPr>
          <w:rFonts w:ascii="Times New Roman" w:hAnsi="Times New Roman" w:cs="Times New Roman"/>
          <w:b/>
          <w:sz w:val="28"/>
          <w:szCs w:val="28"/>
        </w:rPr>
        <w:t>5</w:t>
      </w:r>
      <w:r w:rsidRPr="0099173A">
        <w:rPr>
          <w:rFonts w:ascii="Times New Roman" w:hAnsi="Times New Roman" w:cs="Times New Roman"/>
          <w:b/>
          <w:sz w:val="28"/>
          <w:szCs w:val="28"/>
        </w:rPr>
        <w:t xml:space="preserve"> годов»</w:t>
      </w:r>
    </w:p>
    <w:p w:rsidR="00A16BBB" w:rsidRPr="00E1554B" w:rsidRDefault="00A16BBB" w:rsidP="00BA26BB">
      <w:pPr>
        <w:pStyle w:val="21"/>
        <w:tabs>
          <w:tab w:val="left" w:pos="1276"/>
        </w:tabs>
        <w:spacing w:after="0" w:line="240" w:lineRule="auto"/>
        <w:ind w:left="0" w:firstLine="851"/>
        <w:jc w:val="both"/>
        <w:rPr>
          <w:color w:val="FF0000"/>
        </w:rPr>
      </w:pPr>
    </w:p>
    <w:p w:rsidR="00FB0756" w:rsidRPr="005633D8" w:rsidRDefault="00FB0756" w:rsidP="00FB0756">
      <w:pPr>
        <w:pStyle w:val="21"/>
        <w:tabs>
          <w:tab w:val="left" w:pos="1276"/>
        </w:tabs>
        <w:spacing w:after="0" w:line="240" w:lineRule="auto"/>
        <w:ind w:left="0" w:firstLine="567"/>
        <w:jc w:val="both"/>
      </w:pPr>
      <w:r w:rsidRPr="005633D8">
        <w:t>Прогноз налоговых и неналоговых доходов районного бюджета на 202</w:t>
      </w:r>
      <w:r>
        <w:t>3</w:t>
      </w:r>
      <w:r w:rsidRPr="005633D8">
        <w:t xml:space="preserve"> год  сформир</w:t>
      </w:r>
      <w:r w:rsidRPr="005633D8">
        <w:t>о</w:t>
      </w:r>
      <w:r w:rsidRPr="005633D8">
        <w:t>ван на основе:</w:t>
      </w:r>
    </w:p>
    <w:p w:rsidR="00FB0756" w:rsidRPr="005633D8" w:rsidRDefault="00FB0756" w:rsidP="00FB0756">
      <w:pPr>
        <w:pStyle w:val="21"/>
        <w:numPr>
          <w:ilvl w:val="0"/>
          <w:numId w:val="51"/>
        </w:numPr>
        <w:tabs>
          <w:tab w:val="clear" w:pos="1429"/>
          <w:tab w:val="left" w:pos="1080"/>
          <w:tab w:val="left" w:pos="1276"/>
        </w:tabs>
        <w:spacing w:after="0" w:line="240" w:lineRule="auto"/>
        <w:ind w:left="0" w:firstLine="567"/>
        <w:jc w:val="both"/>
      </w:pPr>
      <w:r w:rsidRPr="005633D8">
        <w:rPr>
          <w:bCs/>
        </w:rPr>
        <w:t>итогов исполнения районного бюджета за 20</w:t>
      </w:r>
      <w:r>
        <w:rPr>
          <w:bCs/>
        </w:rPr>
        <w:t>21</w:t>
      </w:r>
      <w:r w:rsidRPr="005633D8">
        <w:rPr>
          <w:bCs/>
        </w:rPr>
        <w:t xml:space="preserve"> год и ожидаемое исполнение ра</w:t>
      </w:r>
      <w:r w:rsidRPr="005633D8">
        <w:rPr>
          <w:bCs/>
        </w:rPr>
        <w:t>й</w:t>
      </w:r>
      <w:r w:rsidRPr="005633D8">
        <w:rPr>
          <w:bCs/>
        </w:rPr>
        <w:t xml:space="preserve">онного бюджета в </w:t>
      </w:r>
      <w:r>
        <w:rPr>
          <w:bCs/>
        </w:rPr>
        <w:t>2022</w:t>
      </w:r>
      <w:r w:rsidRPr="005633D8">
        <w:rPr>
          <w:bCs/>
        </w:rPr>
        <w:t xml:space="preserve"> году;</w:t>
      </w:r>
    </w:p>
    <w:p w:rsidR="00FB0756" w:rsidRPr="005633D8" w:rsidRDefault="00FB0756" w:rsidP="00FB0756">
      <w:pPr>
        <w:pStyle w:val="21"/>
        <w:numPr>
          <w:ilvl w:val="0"/>
          <w:numId w:val="51"/>
        </w:numPr>
        <w:tabs>
          <w:tab w:val="clear" w:pos="1429"/>
          <w:tab w:val="left" w:pos="1080"/>
          <w:tab w:val="left" w:pos="1276"/>
        </w:tabs>
        <w:spacing w:after="0" w:line="240" w:lineRule="auto"/>
        <w:ind w:left="0" w:firstLine="567"/>
        <w:jc w:val="both"/>
      </w:pPr>
      <w:r w:rsidRPr="005633D8">
        <w:rPr>
          <w:bCs/>
        </w:rPr>
        <w:t>прогнозных данных о поступлении доходов, представленных администраторами доходов районного бюджета;</w:t>
      </w:r>
    </w:p>
    <w:p w:rsidR="00FB0756" w:rsidRPr="005633D8" w:rsidRDefault="00FB0756" w:rsidP="00FB0756">
      <w:pPr>
        <w:pStyle w:val="21"/>
        <w:numPr>
          <w:ilvl w:val="0"/>
          <w:numId w:val="51"/>
        </w:numPr>
        <w:tabs>
          <w:tab w:val="clear" w:pos="1429"/>
          <w:tab w:val="left" w:pos="1080"/>
          <w:tab w:val="left" w:pos="1276"/>
        </w:tabs>
        <w:spacing w:after="0" w:line="240" w:lineRule="auto"/>
        <w:ind w:left="0" w:firstLine="567"/>
        <w:jc w:val="both"/>
        <w:rPr>
          <w:bCs/>
        </w:rPr>
      </w:pPr>
      <w:r w:rsidRPr="005633D8">
        <w:rPr>
          <w:bCs/>
        </w:rPr>
        <w:t>установленных законодательством нормативов отчислений в районный бюджет и изменения федерального бюджетного и налогового законодательства.</w:t>
      </w:r>
    </w:p>
    <w:p w:rsidR="00FB0756" w:rsidRPr="00674BBB" w:rsidRDefault="00FB0756" w:rsidP="00FB0756">
      <w:pPr>
        <w:pStyle w:val="21"/>
        <w:tabs>
          <w:tab w:val="left" w:pos="1080"/>
          <w:tab w:val="left" w:pos="1276"/>
        </w:tabs>
        <w:spacing w:after="0" w:line="240" w:lineRule="auto"/>
        <w:ind w:left="0" w:firstLine="567"/>
        <w:jc w:val="both"/>
        <w:rPr>
          <w:bCs/>
        </w:rPr>
      </w:pPr>
      <w:r w:rsidRPr="005633D8">
        <w:t>Объем доходов районного бюджета на 202</w:t>
      </w:r>
      <w:r>
        <w:t>3</w:t>
      </w:r>
      <w:r w:rsidRPr="005633D8">
        <w:t xml:space="preserve"> год прогнозируется в сумме</w:t>
      </w:r>
      <w:r w:rsidRPr="005633D8">
        <w:rPr>
          <w:color w:val="FF0000"/>
        </w:rPr>
        <w:t xml:space="preserve"> </w:t>
      </w:r>
      <w:r w:rsidR="00863B26" w:rsidRPr="00863B26">
        <w:t>1 094 349,59400</w:t>
      </w:r>
      <w:r w:rsidR="00863B26">
        <w:rPr>
          <w:color w:val="FF0000"/>
        </w:rPr>
        <w:t xml:space="preserve"> </w:t>
      </w:r>
      <w:r w:rsidRPr="005633D8">
        <w:t>тыс. рублей,</w:t>
      </w:r>
      <w:r w:rsidRPr="005633D8">
        <w:rPr>
          <w:bCs/>
        </w:rPr>
        <w:t xml:space="preserve"> в том числе налоговые и неналоговые доходы  </w:t>
      </w:r>
      <w:r w:rsidRPr="005633D8">
        <w:t>районного бюджета на 202</w:t>
      </w:r>
      <w:r>
        <w:t>3</w:t>
      </w:r>
      <w:r w:rsidRPr="005633D8">
        <w:t xml:space="preserve"> год прогнозируются в объеме – </w:t>
      </w:r>
      <w:r>
        <w:t>230</w:t>
      </w:r>
      <w:r w:rsidR="00863B26">
        <w:t xml:space="preserve"> </w:t>
      </w:r>
      <w:r>
        <w:t>476,5</w:t>
      </w:r>
      <w:r w:rsidRPr="008F3D69">
        <w:t>0000</w:t>
      </w:r>
      <w:r>
        <w:t xml:space="preserve"> </w:t>
      </w:r>
      <w:r w:rsidRPr="005633D8">
        <w:t>тыс</w:t>
      </w:r>
      <w:r>
        <w:rPr>
          <w:bCs/>
        </w:rPr>
        <w:t xml:space="preserve">. рублей, в том числе </w:t>
      </w:r>
      <w:proofErr w:type="spellStart"/>
      <w:r>
        <w:rPr>
          <w:bCs/>
        </w:rPr>
        <w:t>допнорматив</w:t>
      </w:r>
      <w:proofErr w:type="spellEnd"/>
      <w:r>
        <w:rPr>
          <w:bCs/>
        </w:rPr>
        <w:t xml:space="preserve"> 21</w:t>
      </w:r>
      <w:r w:rsidR="00863B26">
        <w:rPr>
          <w:bCs/>
        </w:rPr>
        <w:t xml:space="preserve"> </w:t>
      </w:r>
      <w:r>
        <w:rPr>
          <w:bCs/>
        </w:rPr>
        <w:t>998,60000 тыс.</w:t>
      </w:r>
      <w:r w:rsidR="00863B26">
        <w:rPr>
          <w:bCs/>
        </w:rPr>
        <w:t xml:space="preserve"> </w:t>
      </w:r>
      <w:r>
        <w:rPr>
          <w:bCs/>
        </w:rPr>
        <w:t>рублей.</w:t>
      </w:r>
      <w:r w:rsidRPr="005633D8">
        <w:rPr>
          <w:bCs/>
        </w:rPr>
        <w:t xml:space="preserve"> </w:t>
      </w:r>
      <w:r>
        <w:rPr>
          <w:bCs/>
        </w:rPr>
        <w:t>Темп снижения</w:t>
      </w:r>
      <w:r w:rsidRPr="00674BBB">
        <w:rPr>
          <w:bCs/>
        </w:rPr>
        <w:t xml:space="preserve"> налоговых и неналоговых дохо</w:t>
      </w:r>
      <w:r>
        <w:rPr>
          <w:bCs/>
        </w:rPr>
        <w:t>дов к бюджетному н</w:t>
      </w:r>
      <w:r>
        <w:rPr>
          <w:bCs/>
        </w:rPr>
        <w:t>а</w:t>
      </w:r>
      <w:r>
        <w:rPr>
          <w:bCs/>
        </w:rPr>
        <w:t xml:space="preserve">значению без учета </w:t>
      </w:r>
      <w:proofErr w:type="spellStart"/>
      <w:r>
        <w:rPr>
          <w:bCs/>
        </w:rPr>
        <w:t>допнорматива</w:t>
      </w:r>
      <w:proofErr w:type="spellEnd"/>
      <w:r>
        <w:rPr>
          <w:bCs/>
        </w:rPr>
        <w:t>, рост 2021</w:t>
      </w:r>
      <w:r w:rsidRPr="00674BBB">
        <w:rPr>
          <w:bCs/>
        </w:rPr>
        <w:t xml:space="preserve"> года – </w:t>
      </w:r>
      <w:r>
        <w:rPr>
          <w:bCs/>
        </w:rPr>
        <w:t>22,91</w:t>
      </w:r>
      <w:r w:rsidRPr="005204F3">
        <w:rPr>
          <w:bCs/>
        </w:rPr>
        <w:t>%.</w:t>
      </w:r>
      <w:r w:rsidRPr="00674BBB">
        <w:rPr>
          <w:bCs/>
        </w:rPr>
        <w:t xml:space="preserve"> </w:t>
      </w:r>
    </w:p>
    <w:p w:rsidR="00FB0756" w:rsidRPr="00674BBB" w:rsidRDefault="00FB0756" w:rsidP="00FB0756">
      <w:pPr>
        <w:pStyle w:val="21"/>
        <w:tabs>
          <w:tab w:val="left" w:pos="1080"/>
          <w:tab w:val="left" w:pos="1276"/>
        </w:tabs>
        <w:spacing w:after="0" w:line="240" w:lineRule="auto"/>
        <w:ind w:left="0" w:firstLine="567"/>
        <w:jc w:val="both"/>
        <w:rPr>
          <w:bCs/>
        </w:rPr>
      </w:pPr>
      <w:r>
        <w:rPr>
          <w:bCs/>
        </w:rPr>
        <w:t>Снижение</w:t>
      </w:r>
      <w:r w:rsidRPr="00674BBB">
        <w:rPr>
          <w:bCs/>
        </w:rPr>
        <w:t xml:space="preserve"> связано: </w:t>
      </w:r>
    </w:p>
    <w:p w:rsidR="00FB0756" w:rsidRPr="00CC4C6D" w:rsidRDefault="00FB0756" w:rsidP="00FB0756">
      <w:pPr>
        <w:pStyle w:val="21"/>
        <w:numPr>
          <w:ilvl w:val="0"/>
          <w:numId w:val="54"/>
        </w:numPr>
        <w:tabs>
          <w:tab w:val="left" w:pos="1080"/>
          <w:tab w:val="left" w:pos="1276"/>
        </w:tabs>
        <w:spacing w:after="0" w:line="240" w:lineRule="auto"/>
        <w:ind w:left="0" w:firstLine="567"/>
        <w:jc w:val="both"/>
        <w:rPr>
          <w:bCs/>
        </w:rPr>
      </w:pPr>
      <w:r>
        <w:rPr>
          <w:sz w:val="22"/>
          <w:szCs w:val="22"/>
        </w:rPr>
        <w:t xml:space="preserve">Налог, взимаемый по упрощенной системе </w:t>
      </w:r>
      <w:proofErr w:type="spellStart"/>
      <w:r>
        <w:rPr>
          <w:sz w:val="22"/>
          <w:szCs w:val="22"/>
        </w:rPr>
        <w:t>налогооблажения</w:t>
      </w:r>
      <w:proofErr w:type="spellEnd"/>
      <w:r w:rsidRPr="00674BBB">
        <w:t xml:space="preserve"> -</w:t>
      </w:r>
      <w:r>
        <w:t>94,85</w:t>
      </w:r>
      <w:r w:rsidRPr="00674BBB">
        <w:t>%</w:t>
      </w:r>
    </w:p>
    <w:p w:rsidR="00FB0756" w:rsidRPr="00674BBB" w:rsidRDefault="00FB0756" w:rsidP="00FB0756">
      <w:pPr>
        <w:pStyle w:val="21"/>
        <w:numPr>
          <w:ilvl w:val="0"/>
          <w:numId w:val="54"/>
        </w:numPr>
        <w:tabs>
          <w:tab w:val="left" w:pos="1080"/>
          <w:tab w:val="left" w:pos="1276"/>
        </w:tabs>
        <w:spacing w:after="0" w:line="240" w:lineRule="auto"/>
        <w:ind w:left="0" w:firstLine="567"/>
        <w:jc w:val="both"/>
        <w:rPr>
          <w:bCs/>
        </w:rPr>
      </w:pPr>
      <w:r>
        <w:rPr>
          <w:sz w:val="22"/>
          <w:szCs w:val="22"/>
        </w:rPr>
        <w:t>Единый налог на вмененный доход для отдельных видов деятельности</w:t>
      </w:r>
      <w:r>
        <w:t>– 0,00</w:t>
      </w:r>
      <w:r w:rsidRPr="00674BBB">
        <w:t>%</w:t>
      </w:r>
    </w:p>
    <w:p w:rsidR="00FB0756" w:rsidRPr="00674BBB" w:rsidRDefault="00FB0756" w:rsidP="00FB0756">
      <w:pPr>
        <w:pStyle w:val="21"/>
        <w:numPr>
          <w:ilvl w:val="0"/>
          <w:numId w:val="54"/>
        </w:numPr>
        <w:tabs>
          <w:tab w:val="left" w:pos="1080"/>
          <w:tab w:val="left" w:pos="1276"/>
        </w:tabs>
        <w:spacing w:after="0" w:line="240" w:lineRule="auto"/>
        <w:ind w:left="0" w:firstLine="567"/>
        <w:jc w:val="both"/>
        <w:rPr>
          <w:bCs/>
        </w:rPr>
      </w:pPr>
      <w:r>
        <w:rPr>
          <w:sz w:val="22"/>
          <w:szCs w:val="22"/>
        </w:rPr>
        <w:t>Плата за негативное воздействие на окружающую среду</w:t>
      </w:r>
      <w:r w:rsidRPr="00674BBB">
        <w:t xml:space="preserve">– </w:t>
      </w:r>
      <w:r>
        <w:t>41,64</w:t>
      </w:r>
      <w:r w:rsidRPr="00674BBB">
        <w:t>%</w:t>
      </w:r>
    </w:p>
    <w:p w:rsidR="00FB0756" w:rsidRPr="00674BBB" w:rsidRDefault="00FB0756" w:rsidP="00FB0756">
      <w:pPr>
        <w:pStyle w:val="21"/>
        <w:numPr>
          <w:ilvl w:val="0"/>
          <w:numId w:val="54"/>
        </w:numPr>
        <w:tabs>
          <w:tab w:val="left" w:pos="1080"/>
          <w:tab w:val="left" w:pos="1276"/>
        </w:tabs>
        <w:spacing w:after="0" w:line="240" w:lineRule="auto"/>
        <w:ind w:left="0" w:firstLine="567"/>
        <w:jc w:val="both"/>
        <w:rPr>
          <w:bCs/>
        </w:rPr>
      </w:pPr>
      <w:r>
        <w:rPr>
          <w:sz w:val="22"/>
          <w:szCs w:val="22"/>
        </w:rPr>
        <w:t>Налог, взимаемый в виде стоимости патента</w:t>
      </w:r>
      <w:r w:rsidRPr="00674BBB">
        <w:t xml:space="preserve"> </w:t>
      </w:r>
      <w:r>
        <w:t>– 83,33</w:t>
      </w:r>
      <w:r w:rsidRPr="00674BBB">
        <w:t>%</w:t>
      </w:r>
    </w:p>
    <w:p w:rsidR="00FB0756" w:rsidRDefault="00FB0756" w:rsidP="00FB0756">
      <w:pPr>
        <w:pStyle w:val="21"/>
        <w:tabs>
          <w:tab w:val="left" w:pos="1080"/>
          <w:tab w:val="left" w:pos="1276"/>
        </w:tabs>
        <w:spacing w:after="0" w:line="240" w:lineRule="auto"/>
        <w:ind w:left="0" w:firstLine="567"/>
        <w:jc w:val="both"/>
      </w:pPr>
    </w:p>
    <w:p w:rsidR="00FB0756" w:rsidRDefault="00FB0756" w:rsidP="00FB0756">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      </w:t>
      </w:r>
      <w:r w:rsidRPr="005633D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5633D8">
        <w:rPr>
          <w:rFonts w:ascii="Times New Roman" w:hAnsi="Times New Roman" w:cs="Times New Roman"/>
          <w:sz w:val="24"/>
          <w:szCs w:val="24"/>
        </w:rPr>
        <w:t>(тыс</w:t>
      </w:r>
      <w:r w:rsidRPr="005633D8">
        <w:rPr>
          <w:rFonts w:ascii="Times New Roman" w:hAnsi="Times New Roman" w:cs="Times New Roman"/>
          <w:bCs/>
          <w:sz w:val="24"/>
          <w:szCs w:val="24"/>
        </w:rPr>
        <w:t>. рублей)</w:t>
      </w:r>
    </w:p>
    <w:p w:rsidR="00FB0756" w:rsidRDefault="00FB0756" w:rsidP="00FB0756">
      <w:pPr>
        <w:spacing w:after="0" w:line="240" w:lineRule="auto"/>
        <w:rPr>
          <w:rFonts w:ascii="Times New Roman" w:hAnsi="Times New Roman" w:cs="Times New Roman"/>
          <w:bCs/>
          <w:sz w:val="24"/>
          <w:szCs w:val="24"/>
        </w:rPr>
      </w:pPr>
    </w:p>
    <w:tbl>
      <w:tblPr>
        <w:tblStyle w:val="af9"/>
        <w:tblW w:w="10314" w:type="dxa"/>
        <w:tblInd w:w="-459" w:type="dxa"/>
        <w:tblLook w:val="04A0"/>
      </w:tblPr>
      <w:tblGrid>
        <w:gridCol w:w="4253"/>
        <w:gridCol w:w="1559"/>
        <w:gridCol w:w="1701"/>
        <w:gridCol w:w="1531"/>
        <w:gridCol w:w="1270"/>
      </w:tblGrid>
      <w:tr w:rsidR="00FB0756" w:rsidTr="00863B26">
        <w:tc>
          <w:tcPr>
            <w:tcW w:w="4253" w:type="dxa"/>
          </w:tcPr>
          <w:p w:rsidR="00FB0756" w:rsidRPr="009E03DD" w:rsidRDefault="00FB0756" w:rsidP="00863B26">
            <w:pPr>
              <w:jc w:val="center"/>
              <w:rPr>
                <w:b/>
                <w:sz w:val="24"/>
                <w:szCs w:val="24"/>
              </w:rPr>
            </w:pPr>
            <w:r w:rsidRPr="009E03DD">
              <w:rPr>
                <w:b/>
                <w:sz w:val="24"/>
                <w:szCs w:val="24"/>
              </w:rPr>
              <w:t>Наименование показателей</w:t>
            </w:r>
          </w:p>
        </w:tc>
        <w:tc>
          <w:tcPr>
            <w:tcW w:w="1559" w:type="dxa"/>
          </w:tcPr>
          <w:p w:rsidR="00FB0756" w:rsidRPr="009E03DD" w:rsidRDefault="00FB0756" w:rsidP="00863B26">
            <w:pPr>
              <w:jc w:val="center"/>
              <w:rPr>
                <w:b/>
                <w:sz w:val="24"/>
                <w:szCs w:val="24"/>
              </w:rPr>
            </w:pPr>
            <w:r>
              <w:rPr>
                <w:b/>
                <w:sz w:val="24"/>
                <w:szCs w:val="24"/>
              </w:rPr>
              <w:t>Факт</w:t>
            </w:r>
          </w:p>
          <w:p w:rsidR="00FB0756" w:rsidRPr="009E03DD" w:rsidRDefault="00FB0756" w:rsidP="00863B26">
            <w:pPr>
              <w:jc w:val="center"/>
              <w:rPr>
                <w:b/>
                <w:sz w:val="24"/>
                <w:szCs w:val="24"/>
              </w:rPr>
            </w:pPr>
            <w:r w:rsidRPr="009E03DD">
              <w:rPr>
                <w:b/>
                <w:sz w:val="24"/>
                <w:szCs w:val="24"/>
              </w:rPr>
              <w:t>202</w:t>
            </w:r>
            <w:r>
              <w:rPr>
                <w:b/>
                <w:sz w:val="24"/>
                <w:szCs w:val="24"/>
              </w:rPr>
              <w:t>1</w:t>
            </w:r>
            <w:r w:rsidRPr="009E03DD">
              <w:rPr>
                <w:b/>
                <w:sz w:val="24"/>
                <w:szCs w:val="24"/>
              </w:rPr>
              <w:t xml:space="preserve"> год</w:t>
            </w:r>
          </w:p>
        </w:tc>
        <w:tc>
          <w:tcPr>
            <w:tcW w:w="1701" w:type="dxa"/>
          </w:tcPr>
          <w:p w:rsidR="00FB0756" w:rsidRPr="009E03DD" w:rsidRDefault="00FB0756" w:rsidP="00863B26">
            <w:pPr>
              <w:jc w:val="center"/>
              <w:rPr>
                <w:b/>
                <w:sz w:val="24"/>
                <w:szCs w:val="24"/>
              </w:rPr>
            </w:pPr>
            <w:proofErr w:type="spellStart"/>
            <w:r>
              <w:rPr>
                <w:b/>
                <w:sz w:val="24"/>
                <w:szCs w:val="24"/>
                <w:lang w:val="en-US"/>
              </w:rPr>
              <w:t>Ожидаемая</w:t>
            </w:r>
            <w:proofErr w:type="spellEnd"/>
            <w:r>
              <w:rPr>
                <w:b/>
                <w:sz w:val="24"/>
                <w:szCs w:val="24"/>
                <w:lang w:val="en-US"/>
              </w:rPr>
              <w:t xml:space="preserve"> </w:t>
            </w:r>
            <w:proofErr w:type="spellStart"/>
            <w:r>
              <w:rPr>
                <w:b/>
                <w:sz w:val="24"/>
                <w:szCs w:val="24"/>
                <w:lang w:val="en-US"/>
              </w:rPr>
              <w:t>оценка</w:t>
            </w:r>
            <w:proofErr w:type="spellEnd"/>
            <w:r w:rsidRPr="009E03DD">
              <w:rPr>
                <w:b/>
                <w:sz w:val="24"/>
                <w:szCs w:val="24"/>
              </w:rPr>
              <w:t xml:space="preserve"> 202</w:t>
            </w:r>
            <w:r>
              <w:rPr>
                <w:b/>
                <w:sz w:val="24"/>
                <w:szCs w:val="24"/>
              </w:rPr>
              <w:t>2</w:t>
            </w:r>
            <w:r w:rsidRPr="009E03DD">
              <w:rPr>
                <w:b/>
                <w:sz w:val="24"/>
                <w:szCs w:val="24"/>
              </w:rPr>
              <w:t xml:space="preserve"> год</w:t>
            </w:r>
          </w:p>
        </w:tc>
        <w:tc>
          <w:tcPr>
            <w:tcW w:w="1531" w:type="dxa"/>
          </w:tcPr>
          <w:p w:rsidR="00FB0756" w:rsidRPr="009E03DD" w:rsidRDefault="00FB0756" w:rsidP="00863B26">
            <w:pPr>
              <w:jc w:val="center"/>
              <w:rPr>
                <w:b/>
                <w:sz w:val="24"/>
                <w:szCs w:val="24"/>
              </w:rPr>
            </w:pPr>
            <w:r>
              <w:rPr>
                <w:b/>
                <w:sz w:val="24"/>
                <w:szCs w:val="24"/>
              </w:rPr>
              <w:t>Прогноз на 2023 год</w:t>
            </w:r>
          </w:p>
        </w:tc>
        <w:tc>
          <w:tcPr>
            <w:tcW w:w="1270" w:type="dxa"/>
          </w:tcPr>
          <w:p w:rsidR="00FB0756" w:rsidRPr="009E03DD" w:rsidRDefault="00FB0756" w:rsidP="00863B26">
            <w:pPr>
              <w:jc w:val="center"/>
              <w:rPr>
                <w:b/>
                <w:sz w:val="24"/>
                <w:szCs w:val="24"/>
              </w:rPr>
            </w:pPr>
            <w:r w:rsidRPr="009E03DD">
              <w:rPr>
                <w:b/>
                <w:sz w:val="24"/>
                <w:szCs w:val="24"/>
              </w:rPr>
              <w:t>Темп роста</w:t>
            </w:r>
          </w:p>
          <w:p w:rsidR="00FB0756" w:rsidRPr="009E03DD" w:rsidRDefault="00FB0756" w:rsidP="00863B26">
            <w:pPr>
              <w:jc w:val="center"/>
              <w:rPr>
                <w:b/>
                <w:sz w:val="24"/>
                <w:szCs w:val="24"/>
              </w:rPr>
            </w:pPr>
            <w:r w:rsidRPr="009E03DD">
              <w:rPr>
                <w:b/>
                <w:sz w:val="24"/>
                <w:szCs w:val="24"/>
              </w:rPr>
              <w:t>%</w:t>
            </w:r>
          </w:p>
        </w:tc>
      </w:tr>
      <w:tr w:rsidR="00FB0756" w:rsidTr="00863B26">
        <w:tc>
          <w:tcPr>
            <w:tcW w:w="4253" w:type="dxa"/>
          </w:tcPr>
          <w:p w:rsidR="00FB0756" w:rsidRPr="00003CF9" w:rsidRDefault="00FB0756" w:rsidP="00863B26">
            <w:pPr>
              <w:rPr>
                <w:b/>
                <w:bCs/>
                <w:sz w:val="22"/>
                <w:szCs w:val="22"/>
              </w:rPr>
            </w:pPr>
            <w:r w:rsidRPr="00003CF9">
              <w:rPr>
                <w:b/>
                <w:bCs/>
                <w:sz w:val="22"/>
                <w:szCs w:val="22"/>
              </w:rPr>
              <w:t>Налоговые и неналоговые доходы - вс</w:t>
            </w:r>
            <w:r w:rsidRPr="00003CF9">
              <w:rPr>
                <w:b/>
                <w:bCs/>
                <w:sz w:val="22"/>
                <w:szCs w:val="22"/>
              </w:rPr>
              <w:t>е</w:t>
            </w:r>
            <w:r w:rsidRPr="00003CF9">
              <w:rPr>
                <w:b/>
                <w:bCs/>
                <w:sz w:val="22"/>
                <w:szCs w:val="22"/>
              </w:rPr>
              <w:t>го:</w:t>
            </w:r>
          </w:p>
        </w:tc>
        <w:tc>
          <w:tcPr>
            <w:tcW w:w="1559" w:type="dxa"/>
            <w:vAlign w:val="center"/>
          </w:tcPr>
          <w:p w:rsidR="00FB0756" w:rsidRPr="00003CF9" w:rsidRDefault="00FB0756" w:rsidP="00863B26">
            <w:pPr>
              <w:jc w:val="right"/>
              <w:rPr>
                <w:b/>
                <w:bCs/>
                <w:color w:val="000000"/>
                <w:sz w:val="22"/>
                <w:szCs w:val="22"/>
              </w:rPr>
            </w:pPr>
            <w:r>
              <w:rPr>
                <w:b/>
                <w:bCs/>
                <w:color w:val="000000"/>
                <w:sz w:val="22"/>
                <w:szCs w:val="22"/>
              </w:rPr>
              <w:t>251 153,14000</w:t>
            </w:r>
          </w:p>
        </w:tc>
        <w:tc>
          <w:tcPr>
            <w:tcW w:w="1701" w:type="dxa"/>
            <w:vAlign w:val="center"/>
          </w:tcPr>
          <w:p w:rsidR="00FB0756" w:rsidRPr="00003CF9" w:rsidRDefault="00FB0756" w:rsidP="00863B26">
            <w:pPr>
              <w:jc w:val="right"/>
              <w:rPr>
                <w:b/>
                <w:bCs/>
                <w:color w:val="000000"/>
                <w:sz w:val="22"/>
                <w:szCs w:val="22"/>
              </w:rPr>
            </w:pPr>
            <w:r>
              <w:rPr>
                <w:b/>
                <w:bCs/>
                <w:color w:val="000000"/>
                <w:sz w:val="22"/>
                <w:szCs w:val="22"/>
              </w:rPr>
              <w:t>299 649,4</w:t>
            </w:r>
            <w:r w:rsidRPr="00003CF9">
              <w:rPr>
                <w:b/>
                <w:bCs/>
                <w:color w:val="000000"/>
                <w:sz w:val="22"/>
                <w:szCs w:val="22"/>
              </w:rPr>
              <w:t>0000</w:t>
            </w:r>
          </w:p>
        </w:tc>
        <w:tc>
          <w:tcPr>
            <w:tcW w:w="1531" w:type="dxa"/>
          </w:tcPr>
          <w:p w:rsidR="00FB0756" w:rsidRPr="00E84C1A" w:rsidRDefault="00FB0756" w:rsidP="00863B26">
            <w:pPr>
              <w:jc w:val="center"/>
              <w:rPr>
                <w:b/>
                <w:bCs/>
                <w:sz w:val="22"/>
                <w:szCs w:val="22"/>
              </w:rPr>
            </w:pPr>
            <w:r w:rsidRPr="00E84C1A">
              <w:rPr>
                <w:b/>
                <w:bCs/>
                <w:sz w:val="22"/>
                <w:szCs w:val="22"/>
              </w:rPr>
              <w:t>230476,50000</w:t>
            </w:r>
          </w:p>
        </w:tc>
        <w:tc>
          <w:tcPr>
            <w:tcW w:w="1270" w:type="dxa"/>
            <w:vAlign w:val="center"/>
          </w:tcPr>
          <w:p w:rsidR="00FB0756" w:rsidRPr="00003CF9" w:rsidRDefault="00FB0756" w:rsidP="00863B26">
            <w:pPr>
              <w:jc w:val="right"/>
              <w:rPr>
                <w:b/>
                <w:bCs/>
                <w:sz w:val="22"/>
                <w:szCs w:val="22"/>
              </w:rPr>
            </w:pPr>
            <w:r>
              <w:rPr>
                <w:b/>
                <w:bCs/>
                <w:sz w:val="22"/>
                <w:szCs w:val="22"/>
              </w:rPr>
              <w:t>76,92</w:t>
            </w:r>
            <w:r w:rsidRPr="00003CF9">
              <w:rPr>
                <w:b/>
                <w:bCs/>
                <w:sz w:val="22"/>
                <w:szCs w:val="22"/>
              </w:rPr>
              <w:t>%</w:t>
            </w:r>
          </w:p>
        </w:tc>
      </w:tr>
      <w:tr w:rsidR="00FB0756" w:rsidTr="00863B26">
        <w:tc>
          <w:tcPr>
            <w:tcW w:w="4253" w:type="dxa"/>
          </w:tcPr>
          <w:p w:rsidR="00FB0756" w:rsidRPr="00003CF9" w:rsidRDefault="00FB0756" w:rsidP="00863B26">
            <w:pPr>
              <w:rPr>
                <w:sz w:val="22"/>
                <w:szCs w:val="22"/>
              </w:rPr>
            </w:pPr>
            <w:r w:rsidRPr="00003CF9">
              <w:rPr>
                <w:sz w:val="22"/>
                <w:szCs w:val="22"/>
              </w:rPr>
              <w:t xml:space="preserve">НДФЛ (по нормативу 33,0% + </w:t>
            </w:r>
            <w:proofErr w:type="spellStart"/>
            <w:r w:rsidRPr="00003CF9">
              <w:rPr>
                <w:sz w:val="22"/>
                <w:szCs w:val="22"/>
              </w:rPr>
              <w:t>допнорм</w:t>
            </w:r>
            <w:r w:rsidRPr="00003CF9">
              <w:rPr>
                <w:sz w:val="22"/>
                <w:szCs w:val="22"/>
              </w:rPr>
              <w:t>а</w:t>
            </w:r>
            <w:r w:rsidRPr="00003CF9">
              <w:rPr>
                <w:sz w:val="22"/>
                <w:szCs w:val="22"/>
              </w:rPr>
              <w:t>тив</w:t>
            </w:r>
            <w:proofErr w:type="spellEnd"/>
            <w:r w:rsidRPr="00003CF9">
              <w:rPr>
                <w:sz w:val="22"/>
                <w:szCs w:val="22"/>
              </w:rPr>
              <w:t xml:space="preserve"> </w:t>
            </w:r>
            <w:r>
              <w:rPr>
                <w:sz w:val="22"/>
                <w:szCs w:val="22"/>
              </w:rPr>
              <w:t>2021-</w:t>
            </w:r>
            <w:r w:rsidRPr="00003CF9">
              <w:rPr>
                <w:sz w:val="22"/>
                <w:szCs w:val="22"/>
              </w:rPr>
              <w:t>14%</w:t>
            </w:r>
            <w:r>
              <w:rPr>
                <w:sz w:val="22"/>
                <w:szCs w:val="22"/>
              </w:rPr>
              <w:t>, 2022-14%, 2023-14%</w:t>
            </w:r>
            <w:r w:rsidRPr="00003CF9">
              <w:rPr>
                <w:sz w:val="22"/>
                <w:szCs w:val="22"/>
              </w:rPr>
              <w:t>)</w:t>
            </w:r>
          </w:p>
        </w:tc>
        <w:tc>
          <w:tcPr>
            <w:tcW w:w="1559" w:type="dxa"/>
            <w:vAlign w:val="center"/>
          </w:tcPr>
          <w:p w:rsidR="00FB0756" w:rsidRPr="00003CF9" w:rsidRDefault="00FB0756" w:rsidP="00863B26">
            <w:pPr>
              <w:jc w:val="right"/>
              <w:rPr>
                <w:sz w:val="22"/>
                <w:szCs w:val="22"/>
              </w:rPr>
            </w:pPr>
            <w:r>
              <w:rPr>
                <w:sz w:val="22"/>
                <w:szCs w:val="22"/>
              </w:rPr>
              <w:t>191 930,80000</w:t>
            </w:r>
          </w:p>
        </w:tc>
        <w:tc>
          <w:tcPr>
            <w:tcW w:w="1701" w:type="dxa"/>
            <w:vAlign w:val="center"/>
          </w:tcPr>
          <w:p w:rsidR="00FB0756" w:rsidRPr="00003CF9" w:rsidRDefault="00FB0756" w:rsidP="00863B26">
            <w:pPr>
              <w:jc w:val="right"/>
              <w:rPr>
                <w:sz w:val="22"/>
                <w:szCs w:val="22"/>
              </w:rPr>
            </w:pPr>
            <w:r>
              <w:rPr>
                <w:sz w:val="22"/>
                <w:szCs w:val="22"/>
              </w:rPr>
              <w:t>201 242,0</w:t>
            </w:r>
            <w:r w:rsidRPr="00003CF9">
              <w:rPr>
                <w:sz w:val="22"/>
                <w:szCs w:val="22"/>
              </w:rPr>
              <w:t>0000</w:t>
            </w:r>
          </w:p>
        </w:tc>
        <w:tc>
          <w:tcPr>
            <w:tcW w:w="1531" w:type="dxa"/>
          </w:tcPr>
          <w:p w:rsidR="00FB0756" w:rsidRPr="002A6CE0" w:rsidRDefault="00FB0756" w:rsidP="00863B26">
            <w:pPr>
              <w:rPr>
                <w:sz w:val="22"/>
                <w:szCs w:val="22"/>
              </w:rPr>
            </w:pPr>
            <w:r w:rsidRPr="002A6CE0">
              <w:rPr>
                <w:sz w:val="22"/>
                <w:szCs w:val="22"/>
              </w:rPr>
              <w:t>165165,4000</w:t>
            </w:r>
          </w:p>
        </w:tc>
        <w:tc>
          <w:tcPr>
            <w:tcW w:w="1270" w:type="dxa"/>
            <w:vAlign w:val="center"/>
          </w:tcPr>
          <w:p w:rsidR="00FB0756" w:rsidRPr="00003CF9" w:rsidRDefault="00FB0756" w:rsidP="00863B26">
            <w:pPr>
              <w:jc w:val="right"/>
              <w:rPr>
                <w:sz w:val="22"/>
                <w:szCs w:val="22"/>
              </w:rPr>
            </w:pPr>
            <w:r>
              <w:rPr>
                <w:sz w:val="22"/>
                <w:szCs w:val="22"/>
              </w:rPr>
              <w:t>82,07</w:t>
            </w:r>
            <w:r w:rsidRPr="00003CF9">
              <w:rPr>
                <w:sz w:val="22"/>
                <w:szCs w:val="22"/>
              </w:rPr>
              <w:t>%</w:t>
            </w:r>
          </w:p>
        </w:tc>
      </w:tr>
      <w:tr w:rsidR="00FB0756" w:rsidTr="00863B26">
        <w:tc>
          <w:tcPr>
            <w:tcW w:w="4253" w:type="dxa"/>
          </w:tcPr>
          <w:p w:rsidR="00FB0756" w:rsidRPr="00003CF9" w:rsidRDefault="00FB0756" w:rsidP="00863B26">
            <w:pPr>
              <w:rPr>
                <w:sz w:val="22"/>
                <w:szCs w:val="22"/>
              </w:rPr>
            </w:pPr>
            <w:r w:rsidRPr="00003CF9">
              <w:rPr>
                <w:sz w:val="22"/>
                <w:szCs w:val="22"/>
              </w:rPr>
              <w:t>Акцизы</w:t>
            </w:r>
          </w:p>
        </w:tc>
        <w:tc>
          <w:tcPr>
            <w:tcW w:w="1559" w:type="dxa"/>
            <w:vAlign w:val="center"/>
          </w:tcPr>
          <w:p w:rsidR="00FB0756" w:rsidRPr="00003CF9" w:rsidRDefault="00FB0756" w:rsidP="00863B26">
            <w:pPr>
              <w:jc w:val="right"/>
              <w:rPr>
                <w:sz w:val="22"/>
                <w:szCs w:val="22"/>
              </w:rPr>
            </w:pPr>
            <w:r w:rsidRPr="00003CF9">
              <w:rPr>
                <w:sz w:val="22"/>
                <w:szCs w:val="22"/>
              </w:rPr>
              <w:t xml:space="preserve">12 </w:t>
            </w:r>
            <w:r>
              <w:rPr>
                <w:sz w:val="22"/>
                <w:szCs w:val="22"/>
              </w:rPr>
              <w:t>405,300</w:t>
            </w:r>
            <w:r w:rsidRPr="00003CF9">
              <w:rPr>
                <w:sz w:val="22"/>
                <w:szCs w:val="22"/>
              </w:rPr>
              <w:t>00</w:t>
            </w:r>
          </w:p>
        </w:tc>
        <w:tc>
          <w:tcPr>
            <w:tcW w:w="1701" w:type="dxa"/>
            <w:vAlign w:val="center"/>
          </w:tcPr>
          <w:p w:rsidR="00FB0756" w:rsidRPr="00003CF9" w:rsidRDefault="00FB0756" w:rsidP="00863B26">
            <w:pPr>
              <w:jc w:val="right"/>
              <w:rPr>
                <w:color w:val="000000"/>
                <w:sz w:val="22"/>
                <w:szCs w:val="22"/>
              </w:rPr>
            </w:pPr>
            <w:r w:rsidRPr="00003CF9">
              <w:rPr>
                <w:color w:val="000000"/>
                <w:sz w:val="22"/>
                <w:szCs w:val="22"/>
              </w:rPr>
              <w:t>13 101,10000</w:t>
            </w:r>
          </w:p>
        </w:tc>
        <w:tc>
          <w:tcPr>
            <w:tcW w:w="1531" w:type="dxa"/>
          </w:tcPr>
          <w:p w:rsidR="00FB0756" w:rsidRPr="002A6CE0" w:rsidRDefault="00FB0756" w:rsidP="00863B26">
            <w:pPr>
              <w:jc w:val="right"/>
              <w:rPr>
                <w:sz w:val="22"/>
                <w:szCs w:val="22"/>
              </w:rPr>
            </w:pPr>
            <w:r w:rsidRPr="002A6CE0">
              <w:rPr>
                <w:sz w:val="22"/>
                <w:szCs w:val="22"/>
              </w:rPr>
              <w:t>13561,9000</w:t>
            </w:r>
          </w:p>
        </w:tc>
        <w:tc>
          <w:tcPr>
            <w:tcW w:w="1270" w:type="dxa"/>
            <w:vAlign w:val="center"/>
          </w:tcPr>
          <w:p w:rsidR="00FB0756" w:rsidRPr="00003CF9" w:rsidRDefault="00FB0756" w:rsidP="00863B26">
            <w:pPr>
              <w:jc w:val="right"/>
              <w:rPr>
                <w:sz w:val="22"/>
                <w:szCs w:val="22"/>
              </w:rPr>
            </w:pPr>
            <w:r>
              <w:rPr>
                <w:sz w:val="22"/>
                <w:szCs w:val="22"/>
              </w:rPr>
              <w:t>103,52</w:t>
            </w:r>
            <w:r w:rsidRPr="00003CF9">
              <w:rPr>
                <w:sz w:val="22"/>
                <w:szCs w:val="22"/>
              </w:rPr>
              <w:t>%</w:t>
            </w:r>
          </w:p>
        </w:tc>
      </w:tr>
      <w:tr w:rsidR="00FB0756" w:rsidTr="00863B26">
        <w:tc>
          <w:tcPr>
            <w:tcW w:w="4253" w:type="dxa"/>
          </w:tcPr>
          <w:p w:rsidR="00FB0756" w:rsidRPr="00003CF9" w:rsidRDefault="00FB0756" w:rsidP="00863B26">
            <w:pPr>
              <w:rPr>
                <w:sz w:val="22"/>
                <w:szCs w:val="22"/>
              </w:rPr>
            </w:pPr>
            <w:r w:rsidRPr="00003CF9">
              <w:rPr>
                <w:sz w:val="22"/>
                <w:szCs w:val="22"/>
              </w:rPr>
              <w:t>Налог, взимаемый по упрощенной сист</w:t>
            </w:r>
            <w:r w:rsidRPr="00003CF9">
              <w:rPr>
                <w:sz w:val="22"/>
                <w:szCs w:val="22"/>
              </w:rPr>
              <w:t>е</w:t>
            </w:r>
            <w:r w:rsidRPr="00003CF9">
              <w:rPr>
                <w:sz w:val="22"/>
                <w:szCs w:val="22"/>
              </w:rPr>
              <w:t>ме налогообложения</w:t>
            </w:r>
          </w:p>
        </w:tc>
        <w:tc>
          <w:tcPr>
            <w:tcW w:w="1559" w:type="dxa"/>
            <w:vAlign w:val="center"/>
          </w:tcPr>
          <w:p w:rsidR="00FB0756" w:rsidRPr="00003CF9" w:rsidRDefault="00FB0756" w:rsidP="00863B26">
            <w:pPr>
              <w:jc w:val="right"/>
              <w:rPr>
                <w:sz w:val="22"/>
                <w:szCs w:val="22"/>
              </w:rPr>
            </w:pPr>
            <w:r>
              <w:rPr>
                <w:sz w:val="22"/>
                <w:szCs w:val="22"/>
              </w:rPr>
              <w:t>8 544,5</w:t>
            </w:r>
            <w:r w:rsidRPr="00003CF9">
              <w:rPr>
                <w:sz w:val="22"/>
                <w:szCs w:val="22"/>
              </w:rPr>
              <w:t>0000</w:t>
            </w:r>
          </w:p>
        </w:tc>
        <w:tc>
          <w:tcPr>
            <w:tcW w:w="1701" w:type="dxa"/>
            <w:vAlign w:val="center"/>
          </w:tcPr>
          <w:p w:rsidR="00FB0756" w:rsidRPr="00003CF9" w:rsidRDefault="00FB0756" w:rsidP="00863B26">
            <w:pPr>
              <w:jc w:val="right"/>
              <w:rPr>
                <w:color w:val="000000"/>
                <w:sz w:val="22"/>
                <w:szCs w:val="22"/>
              </w:rPr>
            </w:pPr>
            <w:r>
              <w:rPr>
                <w:color w:val="000000"/>
                <w:sz w:val="22"/>
                <w:szCs w:val="22"/>
              </w:rPr>
              <w:t>9 700</w:t>
            </w:r>
            <w:r w:rsidRPr="00003CF9">
              <w:rPr>
                <w:color w:val="000000"/>
                <w:sz w:val="22"/>
                <w:szCs w:val="22"/>
              </w:rPr>
              <w:t>,00000</w:t>
            </w:r>
          </w:p>
        </w:tc>
        <w:tc>
          <w:tcPr>
            <w:tcW w:w="1531" w:type="dxa"/>
          </w:tcPr>
          <w:p w:rsidR="00FB0756" w:rsidRPr="002A6CE0" w:rsidRDefault="00FB0756" w:rsidP="00863B26">
            <w:pPr>
              <w:jc w:val="right"/>
              <w:rPr>
                <w:sz w:val="22"/>
                <w:szCs w:val="22"/>
              </w:rPr>
            </w:pPr>
            <w:r w:rsidRPr="002A6CE0">
              <w:rPr>
                <w:sz w:val="22"/>
                <w:szCs w:val="22"/>
              </w:rPr>
              <w:t>9200,00000</w:t>
            </w:r>
          </w:p>
        </w:tc>
        <w:tc>
          <w:tcPr>
            <w:tcW w:w="1270" w:type="dxa"/>
            <w:vAlign w:val="center"/>
          </w:tcPr>
          <w:p w:rsidR="00FB0756" w:rsidRPr="00003CF9" w:rsidRDefault="00FB0756" w:rsidP="00863B26">
            <w:pPr>
              <w:jc w:val="right"/>
              <w:rPr>
                <w:sz w:val="22"/>
                <w:szCs w:val="22"/>
              </w:rPr>
            </w:pPr>
            <w:r>
              <w:rPr>
                <w:sz w:val="22"/>
                <w:szCs w:val="22"/>
              </w:rPr>
              <w:t>94,85</w:t>
            </w:r>
            <w:r w:rsidRPr="00003CF9">
              <w:rPr>
                <w:sz w:val="22"/>
                <w:szCs w:val="22"/>
              </w:rPr>
              <w:t>%</w:t>
            </w:r>
          </w:p>
        </w:tc>
      </w:tr>
      <w:tr w:rsidR="00FB0756" w:rsidTr="00863B26">
        <w:tc>
          <w:tcPr>
            <w:tcW w:w="4253" w:type="dxa"/>
          </w:tcPr>
          <w:p w:rsidR="00FB0756" w:rsidRPr="00003CF9" w:rsidRDefault="00FB0756" w:rsidP="00863B26">
            <w:pPr>
              <w:rPr>
                <w:sz w:val="22"/>
                <w:szCs w:val="22"/>
              </w:rPr>
            </w:pPr>
            <w:r w:rsidRPr="00003CF9">
              <w:rPr>
                <w:sz w:val="22"/>
                <w:szCs w:val="22"/>
              </w:rPr>
              <w:t>Единый налог на вмененный доход для отдельных видов деятельности</w:t>
            </w:r>
          </w:p>
        </w:tc>
        <w:tc>
          <w:tcPr>
            <w:tcW w:w="1559" w:type="dxa"/>
            <w:vAlign w:val="center"/>
          </w:tcPr>
          <w:p w:rsidR="00FB0756" w:rsidRPr="00003CF9" w:rsidRDefault="00FB0756" w:rsidP="00863B26">
            <w:pPr>
              <w:jc w:val="right"/>
              <w:rPr>
                <w:sz w:val="22"/>
                <w:szCs w:val="22"/>
              </w:rPr>
            </w:pPr>
            <w:r>
              <w:rPr>
                <w:sz w:val="22"/>
                <w:szCs w:val="22"/>
              </w:rPr>
              <w:t>1 411,64</w:t>
            </w:r>
            <w:r w:rsidRPr="00003CF9">
              <w:rPr>
                <w:sz w:val="22"/>
                <w:szCs w:val="22"/>
              </w:rPr>
              <w:t>000</w:t>
            </w:r>
          </w:p>
        </w:tc>
        <w:tc>
          <w:tcPr>
            <w:tcW w:w="1701" w:type="dxa"/>
            <w:vAlign w:val="center"/>
          </w:tcPr>
          <w:p w:rsidR="00FB0756" w:rsidRPr="00003CF9" w:rsidRDefault="00FB0756" w:rsidP="00863B26">
            <w:pPr>
              <w:jc w:val="right"/>
              <w:rPr>
                <w:color w:val="000000"/>
                <w:sz w:val="22"/>
                <w:szCs w:val="22"/>
              </w:rPr>
            </w:pPr>
            <w:r>
              <w:rPr>
                <w:color w:val="000000"/>
                <w:sz w:val="22"/>
                <w:szCs w:val="22"/>
              </w:rPr>
              <w:t>73,1</w:t>
            </w:r>
            <w:r w:rsidRPr="00003CF9">
              <w:rPr>
                <w:color w:val="000000"/>
                <w:sz w:val="22"/>
                <w:szCs w:val="22"/>
              </w:rPr>
              <w:t>0000</w:t>
            </w:r>
          </w:p>
        </w:tc>
        <w:tc>
          <w:tcPr>
            <w:tcW w:w="1531" w:type="dxa"/>
          </w:tcPr>
          <w:p w:rsidR="00FB0756" w:rsidRPr="002A6CE0" w:rsidRDefault="00FB0756" w:rsidP="00863B26">
            <w:pPr>
              <w:jc w:val="right"/>
              <w:rPr>
                <w:sz w:val="22"/>
                <w:szCs w:val="22"/>
              </w:rPr>
            </w:pPr>
          </w:p>
        </w:tc>
        <w:tc>
          <w:tcPr>
            <w:tcW w:w="1270" w:type="dxa"/>
            <w:vAlign w:val="center"/>
          </w:tcPr>
          <w:p w:rsidR="00FB0756" w:rsidRPr="00003CF9" w:rsidRDefault="00FB0756" w:rsidP="00863B26">
            <w:pPr>
              <w:jc w:val="right"/>
              <w:rPr>
                <w:sz w:val="22"/>
                <w:szCs w:val="22"/>
              </w:rPr>
            </w:pPr>
            <w:r>
              <w:rPr>
                <w:sz w:val="22"/>
                <w:szCs w:val="22"/>
              </w:rPr>
              <w:t>0,00</w:t>
            </w:r>
            <w:r w:rsidRPr="00003CF9">
              <w:rPr>
                <w:sz w:val="22"/>
                <w:szCs w:val="22"/>
              </w:rPr>
              <w:t>%</w:t>
            </w:r>
          </w:p>
        </w:tc>
      </w:tr>
      <w:tr w:rsidR="00FB0756" w:rsidTr="00863B26">
        <w:tc>
          <w:tcPr>
            <w:tcW w:w="4253" w:type="dxa"/>
          </w:tcPr>
          <w:p w:rsidR="00FB0756" w:rsidRPr="00003CF9" w:rsidRDefault="00FB0756" w:rsidP="00863B26">
            <w:pPr>
              <w:rPr>
                <w:sz w:val="22"/>
                <w:szCs w:val="22"/>
              </w:rPr>
            </w:pPr>
            <w:r w:rsidRPr="00003CF9">
              <w:rPr>
                <w:sz w:val="22"/>
                <w:szCs w:val="22"/>
              </w:rPr>
              <w:t>Единый сельскохозяйственный налог</w:t>
            </w:r>
          </w:p>
        </w:tc>
        <w:tc>
          <w:tcPr>
            <w:tcW w:w="1559" w:type="dxa"/>
            <w:vAlign w:val="center"/>
          </w:tcPr>
          <w:p w:rsidR="00FB0756" w:rsidRPr="00003CF9" w:rsidRDefault="00FB0756" w:rsidP="00863B26">
            <w:pPr>
              <w:jc w:val="right"/>
              <w:rPr>
                <w:sz w:val="22"/>
                <w:szCs w:val="22"/>
              </w:rPr>
            </w:pPr>
            <w:r>
              <w:rPr>
                <w:sz w:val="22"/>
                <w:szCs w:val="22"/>
              </w:rPr>
              <w:t>387,1</w:t>
            </w:r>
            <w:r w:rsidRPr="00003CF9">
              <w:rPr>
                <w:sz w:val="22"/>
                <w:szCs w:val="22"/>
              </w:rPr>
              <w:t>0000</w:t>
            </w:r>
          </w:p>
        </w:tc>
        <w:tc>
          <w:tcPr>
            <w:tcW w:w="1701" w:type="dxa"/>
            <w:vAlign w:val="center"/>
          </w:tcPr>
          <w:p w:rsidR="00FB0756" w:rsidRPr="00003CF9" w:rsidRDefault="00FB0756" w:rsidP="00863B26">
            <w:pPr>
              <w:jc w:val="right"/>
              <w:rPr>
                <w:color w:val="000000"/>
                <w:sz w:val="22"/>
                <w:szCs w:val="22"/>
              </w:rPr>
            </w:pPr>
            <w:r>
              <w:rPr>
                <w:color w:val="000000"/>
                <w:sz w:val="22"/>
                <w:szCs w:val="22"/>
              </w:rPr>
              <w:t>561,4</w:t>
            </w:r>
            <w:r w:rsidRPr="00003CF9">
              <w:rPr>
                <w:color w:val="000000"/>
                <w:sz w:val="22"/>
                <w:szCs w:val="22"/>
              </w:rPr>
              <w:t>0000</w:t>
            </w:r>
          </w:p>
        </w:tc>
        <w:tc>
          <w:tcPr>
            <w:tcW w:w="1531" w:type="dxa"/>
          </w:tcPr>
          <w:p w:rsidR="00FB0756" w:rsidRPr="002A6CE0" w:rsidRDefault="00FB0756" w:rsidP="00863B26">
            <w:pPr>
              <w:jc w:val="right"/>
              <w:rPr>
                <w:sz w:val="22"/>
                <w:szCs w:val="22"/>
              </w:rPr>
            </w:pPr>
            <w:r w:rsidRPr="002A6CE0">
              <w:rPr>
                <w:sz w:val="22"/>
                <w:szCs w:val="22"/>
              </w:rPr>
              <w:t>420,00000</w:t>
            </w:r>
          </w:p>
        </w:tc>
        <w:tc>
          <w:tcPr>
            <w:tcW w:w="1270" w:type="dxa"/>
            <w:vAlign w:val="center"/>
          </w:tcPr>
          <w:p w:rsidR="00FB0756" w:rsidRPr="00003CF9" w:rsidRDefault="00FB0756" w:rsidP="00863B26">
            <w:pPr>
              <w:jc w:val="right"/>
              <w:rPr>
                <w:sz w:val="22"/>
                <w:szCs w:val="22"/>
              </w:rPr>
            </w:pPr>
            <w:r>
              <w:rPr>
                <w:sz w:val="22"/>
                <w:szCs w:val="22"/>
              </w:rPr>
              <w:t>74,81</w:t>
            </w:r>
            <w:r w:rsidRPr="00003CF9">
              <w:rPr>
                <w:sz w:val="22"/>
                <w:szCs w:val="22"/>
              </w:rPr>
              <w:t>%</w:t>
            </w:r>
          </w:p>
        </w:tc>
      </w:tr>
      <w:tr w:rsidR="00FB0756" w:rsidTr="00863B26">
        <w:tc>
          <w:tcPr>
            <w:tcW w:w="4253" w:type="dxa"/>
          </w:tcPr>
          <w:p w:rsidR="00FB0756" w:rsidRPr="00003CF9" w:rsidRDefault="00FB0756" w:rsidP="00863B26">
            <w:pPr>
              <w:rPr>
                <w:sz w:val="22"/>
                <w:szCs w:val="22"/>
              </w:rPr>
            </w:pPr>
            <w:r w:rsidRPr="00003CF9">
              <w:rPr>
                <w:sz w:val="22"/>
                <w:szCs w:val="22"/>
              </w:rPr>
              <w:t>Налог, взимаемый в виде стоимости п</w:t>
            </w:r>
            <w:r w:rsidRPr="00003CF9">
              <w:rPr>
                <w:sz w:val="22"/>
                <w:szCs w:val="22"/>
              </w:rPr>
              <w:t>а</w:t>
            </w:r>
            <w:r w:rsidRPr="00003CF9">
              <w:rPr>
                <w:sz w:val="22"/>
                <w:szCs w:val="22"/>
              </w:rPr>
              <w:t>тента</w:t>
            </w:r>
          </w:p>
        </w:tc>
        <w:tc>
          <w:tcPr>
            <w:tcW w:w="1559" w:type="dxa"/>
            <w:vAlign w:val="center"/>
          </w:tcPr>
          <w:p w:rsidR="00FB0756" w:rsidRPr="00003CF9" w:rsidRDefault="00FB0756" w:rsidP="00863B26">
            <w:pPr>
              <w:jc w:val="right"/>
              <w:rPr>
                <w:sz w:val="22"/>
                <w:szCs w:val="22"/>
              </w:rPr>
            </w:pPr>
            <w:r>
              <w:rPr>
                <w:sz w:val="22"/>
                <w:szCs w:val="22"/>
              </w:rPr>
              <w:t>2 249,2</w:t>
            </w:r>
            <w:r w:rsidRPr="00003CF9">
              <w:rPr>
                <w:sz w:val="22"/>
                <w:szCs w:val="22"/>
              </w:rPr>
              <w:t>0000</w:t>
            </w:r>
          </w:p>
        </w:tc>
        <w:tc>
          <w:tcPr>
            <w:tcW w:w="1701" w:type="dxa"/>
            <w:vAlign w:val="center"/>
          </w:tcPr>
          <w:p w:rsidR="00FB0756" w:rsidRPr="00003CF9" w:rsidRDefault="00FB0756" w:rsidP="00863B26">
            <w:pPr>
              <w:jc w:val="center"/>
              <w:rPr>
                <w:sz w:val="22"/>
                <w:szCs w:val="22"/>
              </w:rPr>
            </w:pPr>
            <w:r>
              <w:rPr>
                <w:sz w:val="22"/>
                <w:szCs w:val="22"/>
              </w:rPr>
              <w:t>2400,00000</w:t>
            </w:r>
          </w:p>
        </w:tc>
        <w:tc>
          <w:tcPr>
            <w:tcW w:w="1531" w:type="dxa"/>
          </w:tcPr>
          <w:p w:rsidR="00FB0756" w:rsidRPr="002A6CE0" w:rsidRDefault="00FB0756" w:rsidP="00863B26">
            <w:pPr>
              <w:rPr>
                <w:sz w:val="22"/>
                <w:szCs w:val="22"/>
              </w:rPr>
            </w:pPr>
            <w:r>
              <w:rPr>
                <w:sz w:val="22"/>
                <w:szCs w:val="22"/>
              </w:rPr>
              <w:t xml:space="preserve">    </w:t>
            </w:r>
            <w:r w:rsidRPr="002A6CE0">
              <w:rPr>
                <w:sz w:val="22"/>
                <w:szCs w:val="22"/>
              </w:rPr>
              <w:t>2000,00000</w:t>
            </w:r>
          </w:p>
        </w:tc>
        <w:tc>
          <w:tcPr>
            <w:tcW w:w="1270" w:type="dxa"/>
            <w:vAlign w:val="center"/>
          </w:tcPr>
          <w:p w:rsidR="00FB0756" w:rsidRPr="00003CF9" w:rsidRDefault="00FB0756" w:rsidP="00863B26">
            <w:pPr>
              <w:jc w:val="right"/>
              <w:rPr>
                <w:sz w:val="22"/>
                <w:szCs w:val="22"/>
              </w:rPr>
            </w:pPr>
            <w:r>
              <w:rPr>
                <w:sz w:val="22"/>
                <w:szCs w:val="22"/>
              </w:rPr>
              <w:t>83,33</w:t>
            </w:r>
            <w:r w:rsidRPr="00003CF9">
              <w:rPr>
                <w:sz w:val="22"/>
                <w:szCs w:val="22"/>
              </w:rPr>
              <w:t>%</w:t>
            </w:r>
          </w:p>
        </w:tc>
      </w:tr>
      <w:tr w:rsidR="00FB0756" w:rsidTr="00863B26">
        <w:tc>
          <w:tcPr>
            <w:tcW w:w="4253" w:type="dxa"/>
          </w:tcPr>
          <w:p w:rsidR="00FB0756" w:rsidRPr="00003CF9" w:rsidRDefault="00FB0756" w:rsidP="00863B26">
            <w:pPr>
              <w:rPr>
                <w:sz w:val="22"/>
                <w:szCs w:val="22"/>
              </w:rPr>
            </w:pPr>
            <w:r w:rsidRPr="00003CF9">
              <w:rPr>
                <w:sz w:val="22"/>
                <w:szCs w:val="22"/>
              </w:rPr>
              <w:t>Госпошлина</w:t>
            </w:r>
          </w:p>
        </w:tc>
        <w:tc>
          <w:tcPr>
            <w:tcW w:w="1559" w:type="dxa"/>
            <w:vAlign w:val="center"/>
          </w:tcPr>
          <w:p w:rsidR="00FB0756" w:rsidRPr="00003CF9" w:rsidRDefault="00FB0756" w:rsidP="00863B26">
            <w:pPr>
              <w:jc w:val="right"/>
              <w:rPr>
                <w:sz w:val="22"/>
                <w:szCs w:val="22"/>
              </w:rPr>
            </w:pPr>
            <w:r>
              <w:rPr>
                <w:sz w:val="22"/>
                <w:szCs w:val="22"/>
              </w:rPr>
              <w:t>3 189,8</w:t>
            </w:r>
            <w:r w:rsidRPr="00003CF9">
              <w:rPr>
                <w:sz w:val="22"/>
                <w:szCs w:val="22"/>
              </w:rPr>
              <w:t>0000</w:t>
            </w:r>
          </w:p>
        </w:tc>
        <w:tc>
          <w:tcPr>
            <w:tcW w:w="1701" w:type="dxa"/>
            <w:vAlign w:val="center"/>
          </w:tcPr>
          <w:p w:rsidR="00FB0756" w:rsidRPr="00003CF9" w:rsidRDefault="00FB0756" w:rsidP="00863B26">
            <w:pPr>
              <w:jc w:val="right"/>
              <w:rPr>
                <w:color w:val="000000"/>
                <w:sz w:val="22"/>
                <w:szCs w:val="22"/>
              </w:rPr>
            </w:pPr>
            <w:r>
              <w:rPr>
                <w:color w:val="000000"/>
                <w:sz w:val="22"/>
                <w:szCs w:val="22"/>
              </w:rPr>
              <w:t>3 2</w:t>
            </w:r>
            <w:r w:rsidRPr="00003CF9">
              <w:rPr>
                <w:color w:val="000000"/>
                <w:sz w:val="22"/>
                <w:szCs w:val="22"/>
              </w:rPr>
              <w:t>00,00000</w:t>
            </w:r>
          </w:p>
        </w:tc>
        <w:tc>
          <w:tcPr>
            <w:tcW w:w="1531" w:type="dxa"/>
          </w:tcPr>
          <w:p w:rsidR="00FB0756" w:rsidRPr="002A6CE0" w:rsidRDefault="00FB0756" w:rsidP="00863B26">
            <w:pPr>
              <w:jc w:val="right"/>
              <w:rPr>
                <w:sz w:val="22"/>
                <w:szCs w:val="22"/>
              </w:rPr>
            </w:pPr>
            <w:r w:rsidRPr="002A6CE0">
              <w:rPr>
                <w:sz w:val="22"/>
                <w:szCs w:val="22"/>
              </w:rPr>
              <w:t>3200,00000</w:t>
            </w:r>
          </w:p>
        </w:tc>
        <w:tc>
          <w:tcPr>
            <w:tcW w:w="1270" w:type="dxa"/>
            <w:vAlign w:val="center"/>
          </w:tcPr>
          <w:p w:rsidR="00FB0756" w:rsidRPr="00003CF9" w:rsidRDefault="00FB0756" w:rsidP="00863B26">
            <w:pPr>
              <w:jc w:val="right"/>
              <w:rPr>
                <w:sz w:val="22"/>
                <w:szCs w:val="22"/>
              </w:rPr>
            </w:pPr>
            <w:r>
              <w:rPr>
                <w:sz w:val="22"/>
                <w:szCs w:val="22"/>
              </w:rPr>
              <w:t>100,00</w:t>
            </w:r>
            <w:r w:rsidRPr="00003CF9">
              <w:rPr>
                <w:sz w:val="22"/>
                <w:szCs w:val="22"/>
              </w:rPr>
              <w:t>%</w:t>
            </w:r>
          </w:p>
        </w:tc>
      </w:tr>
      <w:tr w:rsidR="00FB0756" w:rsidTr="00863B26">
        <w:tc>
          <w:tcPr>
            <w:tcW w:w="4253" w:type="dxa"/>
          </w:tcPr>
          <w:p w:rsidR="00FB0756" w:rsidRPr="00003CF9" w:rsidRDefault="00FB0756" w:rsidP="00863B26">
            <w:pPr>
              <w:rPr>
                <w:b/>
                <w:bCs/>
                <w:sz w:val="22"/>
                <w:szCs w:val="22"/>
              </w:rPr>
            </w:pPr>
            <w:r w:rsidRPr="00003CF9">
              <w:rPr>
                <w:b/>
                <w:bCs/>
                <w:sz w:val="22"/>
                <w:szCs w:val="22"/>
              </w:rPr>
              <w:t>Налоговые доходы - итого:</w:t>
            </w:r>
          </w:p>
        </w:tc>
        <w:tc>
          <w:tcPr>
            <w:tcW w:w="1559" w:type="dxa"/>
            <w:vAlign w:val="center"/>
          </w:tcPr>
          <w:p w:rsidR="00FB0756" w:rsidRPr="00003CF9" w:rsidRDefault="00FB0756" w:rsidP="00863B26">
            <w:pPr>
              <w:jc w:val="right"/>
              <w:rPr>
                <w:b/>
                <w:bCs/>
                <w:color w:val="000000"/>
                <w:sz w:val="22"/>
                <w:szCs w:val="22"/>
              </w:rPr>
            </w:pPr>
            <w:r>
              <w:rPr>
                <w:b/>
                <w:bCs/>
                <w:color w:val="000000"/>
                <w:sz w:val="22"/>
                <w:szCs w:val="22"/>
              </w:rPr>
              <w:t>220118,3400</w:t>
            </w:r>
          </w:p>
        </w:tc>
        <w:tc>
          <w:tcPr>
            <w:tcW w:w="1701" w:type="dxa"/>
            <w:vAlign w:val="center"/>
          </w:tcPr>
          <w:p w:rsidR="00FB0756" w:rsidRPr="00003CF9" w:rsidRDefault="00FB0756" w:rsidP="00863B26">
            <w:pPr>
              <w:jc w:val="right"/>
              <w:rPr>
                <w:b/>
                <w:bCs/>
                <w:color w:val="000000"/>
                <w:sz w:val="22"/>
                <w:szCs w:val="22"/>
              </w:rPr>
            </w:pPr>
            <w:r>
              <w:rPr>
                <w:b/>
                <w:bCs/>
                <w:color w:val="000000"/>
                <w:sz w:val="22"/>
                <w:szCs w:val="22"/>
              </w:rPr>
              <w:t>230 277,6</w:t>
            </w:r>
            <w:r w:rsidRPr="00003CF9">
              <w:rPr>
                <w:b/>
                <w:bCs/>
                <w:color w:val="000000"/>
                <w:sz w:val="22"/>
                <w:szCs w:val="22"/>
              </w:rPr>
              <w:t>0000</w:t>
            </w:r>
          </w:p>
        </w:tc>
        <w:tc>
          <w:tcPr>
            <w:tcW w:w="1531" w:type="dxa"/>
          </w:tcPr>
          <w:p w:rsidR="00FB0756" w:rsidRPr="002A6CE0" w:rsidRDefault="00FB0756" w:rsidP="00863B26">
            <w:pPr>
              <w:jc w:val="right"/>
              <w:rPr>
                <w:b/>
                <w:bCs/>
                <w:sz w:val="22"/>
                <w:szCs w:val="22"/>
              </w:rPr>
            </w:pPr>
            <w:r w:rsidRPr="002A6CE0">
              <w:rPr>
                <w:b/>
                <w:bCs/>
                <w:sz w:val="22"/>
                <w:szCs w:val="22"/>
              </w:rPr>
              <w:t>193547,30000</w:t>
            </w:r>
          </w:p>
        </w:tc>
        <w:tc>
          <w:tcPr>
            <w:tcW w:w="1270" w:type="dxa"/>
            <w:vAlign w:val="center"/>
          </w:tcPr>
          <w:p w:rsidR="00FB0756" w:rsidRPr="00003CF9" w:rsidRDefault="00FB0756" w:rsidP="00863B26">
            <w:pPr>
              <w:jc w:val="right"/>
              <w:rPr>
                <w:b/>
                <w:bCs/>
                <w:sz w:val="22"/>
                <w:szCs w:val="22"/>
              </w:rPr>
            </w:pPr>
            <w:r>
              <w:rPr>
                <w:b/>
                <w:bCs/>
                <w:sz w:val="22"/>
                <w:szCs w:val="22"/>
              </w:rPr>
              <w:t>84,05</w:t>
            </w:r>
            <w:r w:rsidRPr="00003CF9">
              <w:rPr>
                <w:b/>
                <w:bCs/>
                <w:sz w:val="22"/>
                <w:szCs w:val="22"/>
              </w:rPr>
              <w:t>%</w:t>
            </w:r>
          </w:p>
        </w:tc>
      </w:tr>
      <w:tr w:rsidR="00FB0756" w:rsidTr="00863B26">
        <w:tc>
          <w:tcPr>
            <w:tcW w:w="4253" w:type="dxa"/>
          </w:tcPr>
          <w:p w:rsidR="00FB0756" w:rsidRPr="00003CF9" w:rsidRDefault="00FB0756" w:rsidP="00863B26">
            <w:pPr>
              <w:rPr>
                <w:sz w:val="22"/>
                <w:szCs w:val="22"/>
              </w:rPr>
            </w:pPr>
            <w:r w:rsidRPr="00003CF9">
              <w:rPr>
                <w:sz w:val="22"/>
                <w:szCs w:val="22"/>
              </w:rPr>
              <w:t>Аренда земельных участков</w:t>
            </w:r>
          </w:p>
        </w:tc>
        <w:tc>
          <w:tcPr>
            <w:tcW w:w="1559" w:type="dxa"/>
            <w:vAlign w:val="center"/>
          </w:tcPr>
          <w:p w:rsidR="00FB0756" w:rsidRPr="00003CF9" w:rsidRDefault="00FB0756" w:rsidP="00863B26">
            <w:pPr>
              <w:jc w:val="right"/>
              <w:rPr>
                <w:sz w:val="22"/>
                <w:szCs w:val="22"/>
              </w:rPr>
            </w:pPr>
            <w:r>
              <w:rPr>
                <w:sz w:val="22"/>
                <w:szCs w:val="22"/>
              </w:rPr>
              <w:t>6 324,40000</w:t>
            </w:r>
          </w:p>
        </w:tc>
        <w:tc>
          <w:tcPr>
            <w:tcW w:w="1701" w:type="dxa"/>
            <w:vAlign w:val="center"/>
          </w:tcPr>
          <w:p w:rsidR="00FB0756" w:rsidRPr="00003CF9" w:rsidRDefault="00FB0756" w:rsidP="00863B26">
            <w:pPr>
              <w:jc w:val="right"/>
              <w:rPr>
                <w:sz w:val="22"/>
                <w:szCs w:val="22"/>
              </w:rPr>
            </w:pPr>
            <w:r w:rsidRPr="00003CF9">
              <w:rPr>
                <w:sz w:val="22"/>
                <w:szCs w:val="22"/>
              </w:rPr>
              <w:t>3 600,00000</w:t>
            </w:r>
          </w:p>
        </w:tc>
        <w:tc>
          <w:tcPr>
            <w:tcW w:w="1531" w:type="dxa"/>
          </w:tcPr>
          <w:p w:rsidR="00FB0756" w:rsidRPr="002A6CE0" w:rsidRDefault="00FB0756" w:rsidP="00863B26">
            <w:pPr>
              <w:jc w:val="right"/>
              <w:rPr>
                <w:sz w:val="22"/>
                <w:szCs w:val="22"/>
              </w:rPr>
            </w:pPr>
            <w:r w:rsidRPr="002A6CE0">
              <w:rPr>
                <w:sz w:val="22"/>
                <w:szCs w:val="22"/>
              </w:rPr>
              <w:t>3660,00000</w:t>
            </w:r>
          </w:p>
        </w:tc>
        <w:tc>
          <w:tcPr>
            <w:tcW w:w="1270" w:type="dxa"/>
            <w:vAlign w:val="center"/>
          </w:tcPr>
          <w:p w:rsidR="00FB0756" w:rsidRPr="00003CF9" w:rsidRDefault="00FB0756" w:rsidP="00863B26">
            <w:pPr>
              <w:jc w:val="right"/>
              <w:rPr>
                <w:sz w:val="22"/>
                <w:szCs w:val="22"/>
              </w:rPr>
            </w:pPr>
            <w:r>
              <w:rPr>
                <w:sz w:val="22"/>
                <w:szCs w:val="22"/>
              </w:rPr>
              <w:t>101,67</w:t>
            </w:r>
            <w:r w:rsidRPr="00003CF9">
              <w:rPr>
                <w:sz w:val="22"/>
                <w:szCs w:val="22"/>
              </w:rPr>
              <w:t>%</w:t>
            </w:r>
          </w:p>
        </w:tc>
      </w:tr>
      <w:tr w:rsidR="00FB0756" w:rsidTr="00863B26">
        <w:tc>
          <w:tcPr>
            <w:tcW w:w="4253" w:type="dxa"/>
          </w:tcPr>
          <w:p w:rsidR="00FB0756" w:rsidRPr="00003CF9" w:rsidRDefault="00FB0756" w:rsidP="00863B26">
            <w:pPr>
              <w:rPr>
                <w:sz w:val="22"/>
                <w:szCs w:val="22"/>
              </w:rPr>
            </w:pPr>
            <w:r w:rsidRPr="00003CF9">
              <w:rPr>
                <w:sz w:val="22"/>
                <w:szCs w:val="22"/>
              </w:rPr>
              <w:t>Аренда имущества</w:t>
            </w:r>
          </w:p>
        </w:tc>
        <w:tc>
          <w:tcPr>
            <w:tcW w:w="1559" w:type="dxa"/>
            <w:vAlign w:val="center"/>
          </w:tcPr>
          <w:p w:rsidR="00FB0756" w:rsidRPr="00003CF9" w:rsidRDefault="00FB0756" w:rsidP="00863B26">
            <w:pPr>
              <w:jc w:val="right"/>
              <w:rPr>
                <w:sz w:val="22"/>
                <w:szCs w:val="22"/>
              </w:rPr>
            </w:pPr>
            <w:r>
              <w:rPr>
                <w:sz w:val="22"/>
                <w:szCs w:val="22"/>
              </w:rPr>
              <w:t>6 049,20000</w:t>
            </w:r>
          </w:p>
        </w:tc>
        <w:tc>
          <w:tcPr>
            <w:tcW w:w="1701" w:type="dxa"/>
            <w:vAlign w:val="center"/>
          </w:tcPr>
          <w:p w:rsidR="00FB0756" w:rsidRPr="00003CF9" w:rsidRDefault="00FB0756" w:rsidP="00863B26">
            <w:pPr>
              <w:jc w:val="right"/>
              <w:rPr>
                <w:sz w:val="22"/>
                <w:szCs w:val="22"/>
              </w:rPr>
            </w:pPr>
            <w:r>
              <w:rPr>
                <w:sz w:val="22"/>
                <w:szCs w:val="22"/>
              </w:rPr>
              <w:t>6</w:t>
            </w:r>
            <w:r w:rsidRPr="00003CF9">
              <w:rPr>
                <w:sz w:val="22"/>
                <w:szCs w:val="22"/>
              </w:rPr>
              <w:t xml:space="preserve"> 000,00000</w:t>
            </w:r>
          </w:p>
        </w:tc>
        <w:tc>
          <w:tcPr>
            <w:tcW w:w="1531" w:type="dxa"/>
          </w:tcPr>
          <w:p w:rsidR="00FB0756" w:rsidRPr="002A6CE0" w:rsidRDefault="00FB0756" w:rsidP="00863B26">
            <w:pPr>
              <w:jc w:val="right"/>
              <w:rPr>
                <w:sz w:val="22"/>
                <w:szCs w:val="22"/>
              </w:rPr>
            </w:pPr>
            <w:r w:rsidRPr="002A6CE0">
              <w:rPr>
                <w:sz w:val="22"/>
                <w:szCs w:val="22"/>
              </w:rPr>
              <w:t>7000,00000</w:t>
            </w:r>
          </w:p>
        </w:tc>
        <w:tc>
          <w:tcPr>
            <w:tcW w:w="1270" w:type="dxa"/>
            <w:vAlign w:val="center"/>
          </w:tcPr>
          <w:p w:rsidR="00FB0756" w:rsidRPr="00003CF9" w:rsidRDefault="00FB0756" w:rsidP="00863B26">
            <w:pPr>
              <w:jc w:val="right"/>
              <w:rPr>
                <w:sz w:val="22"/>
                <w:szCs w:val="22"/>
              </w:rPr>
            </w:pPr>
            <w:r>
              <w:rPr>
                <w:sz w:val="22"/>
                <w:szCs w:val="22"/>
              </w:rPr>
              <w:t>116,67</w:t>
            </w:r>
            <w:r w:rsidRPr="00003CF9">
              <w:rPr>
                <w:sz w:val="22"/>
                <w:szCs w:val="22"/>
              </w:rPr>
              <w:t>%</w:t>
            </w:r>
          </w:p>
        </w:tc>
      </w:tr>
      <w:tr w:rsidR="00FB0756" w:rsidTr="00863B26">
        <w:tc>
          <w:tcPr>
            <w:tcW w:w="4253" w:type="dxa"/>
          </w:tcPr>
          <w:p w:rsidR="00FB0756" w:rsidRPr="00003CF9" w:rsidRDefault="00FB0756" w:rsidP="00863B26">
            <w:r w:rsidRPr="00591079">
              <w:t>Прочие доходы от использования имущества</w:t>
            </w:r>
          </w:p>
        </w:tc>
        <w:tc>
          <w:tcPr>
            <w:tcW w:w="1559" w:type="dxa"/>
            <w:vAlign w:val="center"/>
          </w:tcPr>
          <w:p w:rsidR="00FB0756" w:rsidRDefault="00FB0756" w:rsidP="00863B26">
            <w:pPr>
              <w:jc w:val="right"/>
            </w:pPr>
          </w:p>
        </w:tc>
        <w:tc>
          <w:tcPr>
            <w:tcW w:w="1701" w:type="dxa"/>
            <w:vAlign w:val="center"/>
          </w:tcPr>
          <w:p w:rsidR="00FB0756" w:rsidRDefault="00FB0756" w:rsidP="00863B26">
            <w:pPr>
              <w:jc w:val="right"/>
            </w:pPr>
            <w:r>
              <w:t>63,60000</w:t>
            </w:r>
          </w:p>
        </w:tc>
        <w:tc>
          <w:tcPr>
            <w:tcW w:w="1531" w:type="dxa"/>
          </w:tcPr>
          <w:p w:rsidR="00FB0756" w:rsidRPr="002A6CE0" w:rsidRDefault="00FB0756" w:rsidP="00863B26">
            <w:pPr>
              <w:jc w:val="right"/>
            </w:pPr>
          </w:p>
        </w:tc>
        <w:tc>
          <w:tcPr>
            <w:tcW w:w="1270" w:type="dxa"/>
            <w:vAlign w:val="center"/>
          </w:tcPr>
          <w:p w:rsidR="00FB0756" w:rsidRDefault="00FB0756" w:rsidP="00863B26">
            <w:pPr>
              <w:jc w:val="right"/>
            </w:pPr>
          </w:p>
        </w:tc>
      </w:tr>
      <w:tr w:rsidR="00FB0756" w:rsidTr="00863B26">
        <w:tc>
          <w:tcPr>
            <w:tcW w:w="4253" w:type="dxa"/>
          </w:tcPr>
          <w:p w:rsidR="00FB0756" w:rsidRPr="00003CF9" w:rsidRDefault="00FB0756" w:rsidP="00863B26">
            <w:pPr>
              <w:rPr>
                <w:sz w:val="22"/>
                <w:szCs w:val="22"/>
              </w:rPr>
            </w:pPr>
            <w:r w:rsidRPr="00003CF9">
              <w:rPr>
                <w:sz w:val="22"/>
                <w:szCs w:val="22"/>
              </w:rPr>
              <w:t xml:space="preserve">Плата за негативное воздействие на </w:t>
            </w:r>
            <w:proofErr w:type="spellStart"/>
            <w:r w:rsidRPr="00003CF9">
              <w:rPr>
                <w:sz w:val="22"/>
                <w:szCs w:val="22"/>
              </w:rPr>
              <w:t>окр</w:t>
            </w:r>
            <w:proofErr w:type="spellEnd"/>
            <w:r w:rsidRPr="00003CF9">
              <w:rPr>
                <w:sz w:val="22"/>
                <w:szCs w:val="22"/>
              </w:rPr>
              <w:t>. среду</w:t>
            </w:r>
          </w:p>
        </w:tc>
        <w:tc>
          <w:tcPr>
            <w:tcW w:w="1559" w:type="dxa"/>
            <w:vAlign w:val="center"/>
          </w:tcPr>
          <w:p w:rsidR="00FB0756" w:rsidRPr="00003CF9" w:rsidRDefault="00FB0756" w:rsidP="00863B26">
            <w:pPr>
              <w:jc w:val="right"/>
              <w:rPr>
                <w:sz w:val="22"/>
                <w:szCs w:val="22"/>
              </w:rPr>
            </w:pPr>
            <w:r>
              <w:rPr>
                <w:sz w:val="22"/>
                <w:szCs w:val="22"/>
              </w:rPr>
              <w:t>14 495,10000</w:t>
            </w:r>
          </w:p>
        </w:tc>
        <w:tc>
          <w:tcPr>
            <w:tcW w:w="1701" w:type="dxa"/>
            <w:vAlign w:val="center"/>
          </w:tcPr>
          <w:p w:rsidR="00FB0756" w:rsidRPr="00003CF9" w:rsidRDefault="00FB0756" w:rsidP="00863B26">
            <w:pPr>
              <w:jc w:val="right"/>
              <w:rPr>
                <w:color w:val="000000"/>
                <w:sz w:val="22"/>
                <w:szCs w:val="22"/>
              </w:rPr>
            </w:pPr>
            <w:r>
              <w:rPr>
                <w:color w:val="000000"/>
                <w:sz w:val="22"/>
                <w:szCs w:val="22"/>
              </w:rPr>
              <w:t>56000,0</w:t>
            </w:r>
            <w:r w:rsidRPr="00003CF9">
              <w:rPr>
                <w:color w:val="000000"/>
                <w:sz w:val="22"/>
                <w:szCs w:val="22"/>
              </w:rPr>
              <w:t>0000</w:t>
            </w:r>
          </w:p>
        </w:tc>
        <w:tc>
          <w:tcPr>
            <w:tcW w:w="1531" w:type="dxa"/>
          </w:tcPr>
          <w:p w:rsidR="00FB0756" w:rsidRPr="002A6CE0" w:rsidRDefault="00FB0756" w:rsidP="00863B26">
            <w:pPr>
              <w:jc w:val="right"/>
              <w:rPr>
                <w:sz w:val="22"/>
                <w:szCs w:val="22"/>
              </w:rPr>
            </w:pPr>
            <w:r w:rsidRPr="002A6CE0">
              <w:rPr>
                <w:sz w:val="22"/>
                <w:szCs w:val="22"/>
              </w:rPr>
              <w:t>23319,20000</w:t>
            </w:r>
          </w:p>
        </w:tc>
        <w:tc>
          <w:tcPr>
            <w:tcW w:w="1270" w:type="dxa"/>
            <w:vAlign w:val="center"/>
          </w:tcPr>
          <w:p w:rsidR="00FB0756" w:rsidRPr="00003CF9" w:rsidRDefault="00FB0756" w:rsidP="00863B26">
            <w:pPr>
              <w:jc w:val="right"/>
              <w:rPr>
                <w:sz w:val="22"/>
                <w:szCs w:val="22"/>
              </w:rPr>
            </w:pPr>
            <w:r>
              <w:rPr>
                <w:sz w:val="22"/>
                <w:szCs w:val="22"/>
              </w:rPr>
              <w:t>41,64</w:t>
            </w:r>
            <w:r w:rsidRPr="00003CF9">
              <w:rPr>
                <w:sz w:val="22"/>
                <w:szCs w:val="22"/>
              </w:rPr>
              <w:t>%</w:t>
            </w:r>
          </w:p>
        </w:tc>
      </w:tr>
      <w:tr w:rsidR="00FB0756" w:rsidTr="00863B26">
        <w:tc>
          <w:tcPr>
            <w:tcW w:w="4253" w:type="dxa"/>
          </w:tcPr>
          <w:p w:rsidR="00FB0756" w:rsidRPr="00003CF9" w:rsidRDefault="00FB0756" w:rsidP="00863B26">
            <w:pPr>
              <w:rPr>
                <w:sz w:val="22"/>
                <w:szCs w:val="22"/>
              </w:rPr>
            </w:pPr>
            <w:r w:rsidRPr="00003CF9">
              <w:rPr>
                <w:sz w:val="22"/>
                <w:szCs w:val="22"/>
              </w:rPr>
              <w:t>Продажа имущества</w:t>
            </w:r>
          </w:p>
        </w:tc>
        <w:tc>
          <w:tcPr>
            <w:tcW w:w="1559" w:type="dxa"/>
            <w:vAlign w:val="center"/>
          </w:tcPr>
          <w:p w:rsidR="00FB0756" w:rsidRPr="00003CF9" w:rsidRDefault="00FB0756" w:rsidP="00863B26">
            <w:pPr>
              <w:jc w:val="right"/>
              <w:rPr>
                <w:sz w:val="22"/>
                <w:szCs w:val="22"/>
              </w:rPr>
            </w:pPr>
            <w:r>
              <w:rPr>
                <w:sz w:val="22"/>
                <w:szCs w:val="22"/>
              </w:rPr>
              <w:t>186,4</w:t>
            </w:r>
            <w:r w:rsidRPr="00003CF9">
              <w:rPr>
                <w:sz w:val="22"/>
                <w:szCs w:val="22"/>
              </w:rPr>
              <w:t>0000</w:t>
            </w:r>
          </w:p>
        </w:tc>
        <w:tc>
          <w:tcPr>
            <w:tcW w:w="1701" w:type="dxa"/>
            <w:vAlign w:val="center"/>
          </w:tcPr>
          <w:p w:rsidR="00FB0756" w:rsidRPr="00003CF9" w:rsidRDefault="00FB0756" w:rsidP="00863B26">
            <w:pPr>
              <w:jc w:val="right"/>
              <w:rPr>
                <w:color w:val="000000"/>
                <w:sz w:val="22"/>
                <w:szCs w:val="22"/>
              </w:rPr>
            </w:pPr>
            <w:r w:rsidRPr="00003CF9">
              <w:rPr>
                <w:color w:val="000000"/>
                <w:sz w:val="22"/>
                <w:szCs w:val="22"/>
              </w:rPr>
              <w:t>100,00000</w:t>
            </w:r>
          </w:p>
        </w:tc>
        <w:tc>
          <w:tcPr>
            <w:tcW w:w="1531" w:type="dxa"/>
          </w:tcPr>
          <w:p w:rsidR="00FB0756" w:rsidRPr="002A6CE0" w:rsidRDefault="00FB0756" w:rsidP="00863B26">
            <w:pPr>
              <w:jc w:val="right"/>
              <w:rPr>
                <w:sz w:val="22"/>
                <w:szCs w:val="22"/>
              </w:rPr>
            </w:pPr>
            <w:r w:rsidRPr="002A6CE0">
              <w:rPr>
                <w:sz w:val="22"/>
                <w:szCs w:val="22"/>
              </w:rPr>
              <w:t>100,00000</w:t>
            </w:r>
          </w:p>
        </w:tc>
        <w:tc>
          <w:tcPr>
            <w:tcW w:w="1270" w:type="dxa"/>
            <w:vAlign w:val="center"/>
          </w:tcPr>
          <w:p w:rsidR="00FB0756" w:rsidRPr="00003CF9" w:rsidRDefault="00FB0756" w:rsidP="00863B26">
            <w:pPr>
              <w:jc w:val="right"/>
              <w:rPr>
                <w:sz w:val="22"/>
                <w:szCs w:val="22"/>
              </w:rPr>
            </w:pPr>
            <w:r>
              <w:rPr>
                <w:sz w:val="22"/>
                <w:szCs w:val="22"/>
              </w:rPr>
              <w:t>100,00</w:t>
            </w:r>
            <w:r w:rsidRPr="00003CF9">
              <w:rPr>
                <w:sz w:val="22"/>
                <w:szCs w:val="22"/>
              </w:rPr>
              <w:t>%</w:t>
            </w:r>
          </w:p>
        </w:tc>
      </w:tr>
      <w:tr w:rsidR="00FB0756" w:rsidTr="00863B26">
        <w:tc>
          <w:tcPr>
            <w:tcW w:w="4253" w:type="dxa"/>
          </w:tcPr>
          <w:p w:rsidR="00FB0756" w:rsidRPr="00003CF9" w:rsidRDefault="00FB0756" w:rsidP="00863B26">
            <w:pPr>
              <w:rPr>
                <w:sz w:val="22"/>
                <w:szCs w:val="22"/>
              </w:rPr>
            </w:pPr>
            <w:r w:rsidRPr="00003CF9">
              <w:rPr>
                <w:sz w:val="22"/>
                <w:szCs w:val="22"/>
              </w:rPr>
              <w:t>Продажа земельных участков</w:t>
            </w:r>
          </w:p>
        </w:tc>
        <w:tc>
          <w:tcPr>
            <w:tcW w:w="1559" w:type="dxa"/>
            <w:vAlign w:val="center"/>
          </w:tcPr>
          <w:p w:rsidR="00FB0756" w:rsidRPr="00003CF9" w:rsidRDefault="00FB0756" w:rsidP="00863B26">
            <w:pPr>
              <w:jc w:val="right"/>
              <w:rPr>
                <w:sz w:val="22"/>
                <w:szCs w:val="22"/>
              </w:rPr>
            </w:pPr>
            <w:r>
              <w:rPr>
                <w:sz w:val="22"/>
                <w:szCs w:val="22"/>
              </w:rPr>
              <w:t>1 498,1</w:t>
            </w:r>
            <w:r w:rsidRPr="00003CF9">
              <w:rPr>
                <w:sz w:val="22"/>
                <w:szCs w:val="22"/>
              </w:rPr>
              <w:t>0000</w:t>
            </w:r>
          </w:p>
        </w:tc>
        <w:tc>
          <w:tcPr>
            <w:tcW w:w="1701" w:type="dxa"/>
            <w:vAlign w:val="center"/>
          </w:tcPr>
          <w:p w:rsidR="00FB0756" w:rsidRPr="00003CF9" w:rsidRDefault="00FB0756" w:rsidP="00863B26">
            <w:pPr>
              <w:jc w:val="right"/>
              <w:rPr>
                <w:color w:val="000000"/>
                <w:sz w:val="22"/>
                <w:szCs w:val="22"/>
              </w:rPr>
            </w:pPr>
            <w:r>
              <w:rPr>
                <w:color w:val="000000"/>
                <w:sz w:val="22"/>
                <w:szCs w:val="22"/>
              </w:rPr>
              <w:t>63</w:t>
            </w:r>
            <w:r w:rsidRPr="00003CF9">
              <w:rPr>
                <w:color w:val="000000"/>
                <w:sz w:val="22"/>
                <w:szCs w:val="22"/>
              </w:rPr>
              <w:t>0,00000</w:t>
            </w:r>
          </w:p>
        </w:tc>
        <w:tc>
          <w:tcPr>
            <w:tcW w:w="1531" w:type="dxa"/>
          </w:tcPr>
          <w:p w:rsidR="00FB0756" w:rsidRPr="002A6CE0" w:rsidRDefault="00FB0756" w:rsidP="00863B26">
            <w:pPr>
              <w:jc w:val="right"/>
              <w:rPr>
                <w:sz w:val="22"/>
                <w:szCs w:val="22"/>
              </w:rPr>
            </w:pPr>
            <w:r w:rsidRPr="002A6CE0">
              <w:rPr>
                <w:sz w:val="22"/>
                <w:szCs w:val="22"/>
              </w:rPr>
              <w:t>650,00000</w:t>
            </w:r>
          </w:p>
        </w:tc>
        <w:tc>
          <w:tcPr>
            <w:tcW w:w="1270" w:type="dxa"/>
            <w:vAlign w:val="center"/>
          </w:tcPr>
          <w:p w:rsidR="00FB0756" w:rsidRPr="00003CF9" w:rsidRDefault="00FB0756" w:rsidP="00863B26">
            <w:pPr>
              <w:jc w:val="right"/>
              <w:rPr>
                <w:sz w:val="22"/>
                <w:szCs w:val="22"/>
              </w:rPr>
            </w:pPr>
            <w:r>
              <w:rPr>
                <w:sz w:val="22"/>
                <w:szCs w:val="22"/>
              </w:rPr>
              <w:t>103,17</w:t>
            </w:r>
            <w:r w:rsidRPr="00003CF9">
              <w:rPr>
                <w:sz w:val="22"/>
                <w:szCs w:val="22"/>
              </w:rPr>
              <w:t>%</w:t>
            </w:r>
          </w:p>
        </w:tc>
      </w:tr>
      <w:tr w:rsidR="00FB0756" w:rsidTr="00863B26">
        <w:tc>
          <w:tcPr>
            <w:tcW w:w="4253" w:type="dxa"/>
          </w:tcPr>
          <w:p w:rsidR="00FB0756" w:rsidRPr="00003CF9" w:rsidRDefault="00FB0756" w:rsidP="00863B26">
            <w:pPr>
              <w:rPr>
                <w:sz w:val="22"/>
                <w:szCs w:val="22"/>
              </w:rPr>
            </w:pPr>
            <w:r w:rsidRPr="00003CF9">
              <w:rPr>
                <w:sz w:val="22"/>
                <w:szCs w:val="22"/>
              </w:rPr>
              <w:t>Штрафы</w:t>
            </w:r>
          </w:p>
        </w:tc>
        <w:tc>
          <w:tcPr>
            <w:tcW w:w="1559" w:type="dxa"/>
            <w:vAlign w:val="center"/>
          </w:tcPr>
          <w:p w:rsidR="00FB0756" w:rsidRPr="00003CF9" w:rsidRDefault="00FB0756" w:rsidP="00863B26">
            <w:pPr>
              <w:jc w:val="right"/>
              <w:rPr>
                <w:sz w:val="22"/>
                <w:szCs w:val="22"/>
              </w:rPr>
            </w:pPr>
            <w:r>
              <w:rPr>
                <w:sz w:val="22"/>
                <w:szCs w:val="22"/>
              </w:rPr>
              <w:t>2 481,6</w:t>
            </w:r>
            <w:r w:rsidRPr="00003CF9">
              <w:rPr>
                <w:sz w:val="22"/>
                <w:szCs w:val="22"/>
              </w:rPr>
              <w:t>0000</w:t>
            </w:r>
          </w:p>
        </w:tc>
        <w:tc>
          <w:tcPr>
            <w:tcW w:w="1701" w:type="dxa"/>
            <w:vAlign w:val="center"/>
          </w:tcPr>
          <w:p w:rsidR="00FB0756" w:rsidRPr="00003CF9" w:rsidRDefault="00FB0756" w:rsidP="00863B26">
            <w:pPr>
              <w:jc w:val="right"/>
              <w:rPr>
                <w:color w:val="000000"/>
                <w:sz w:val="22"/>
                <w:szCs w:val="22"/>
              </w:rPr>
            </w:pPr>
            <w:r>
              <w:rPr>
                <w:color w:val="000000"/>
                <w:sz w:val="22"/>
                <w:szCs w:val="22"/>
              </w:rPr>
              <w:t>2 378,2</w:t>
            </w:r>
            <w:r w:rsidRPr="00003CF9">
              <w:rPr>
                <w:color w:val="000000"/>
                <w:sz w:val="22"/>
                <w:szCs w:val="22"/>
              </w:rPr>
              <w:t>0000</w:t>
            </w:r>
          </w:p>
        </w:tc>
        <w:tc>
          <w:tcPr>
            <w:tcW w:w="1531" w:type="dxa"/>
          </w:tcPr>
          <w:p w:rsidR="00FB0756" w:rsidRPr="002A6CE0" w:rsidRDefault="00FB0756" w:rsidP="00863B26">
            <w:pPr>
              <w:jc w:val="right"/>
              <w:rPr>
                <w:sz w:val="22"/>
                <w:szCs w:val="22"/>
              </w:rPr>
            </w:pPr>
            <w:r w:rsidRPr="002A6CE0">
              <w:rPr>
                <w:sz w:val="22"/>
                <w:szCs w:val="22"/>
              </w:rPr>
              <w:t>2200,00000</w:t>
            </w:r>
          </w:p>
        </w:tc>
        <w:tc>
          <w:tcPr>
            <w:tcW w:w="1270" w:type="dxa"/>
            <w:vAlign w:val="center"/>
          </w:tcPr>
          <w:p w:rsidR="00FB0756" w:rsidRPr="00003CF9" w:rsidRDefault="00FB0756" w:rsidP="00863B26">
            <w:pPr>
              <w:jc w:val="right"/>
              <w:rPr>
                <w:sz w:val="22"/>
                <w:szCs w:val="22"/>
              </w:rPr>
            </w:pPr>
            <w:r>
              <w:rPr>
                <w:sz w:val="22"/>
                <w:szCs w:val="22"/>
              </w:rPr>
              <w:t>92,51</w:t>
            </w:r>
            <w:r w:rsidRPr="00003CF9">
              <w:rPr>
                <w:sz w:val="22"/>
                <w:szCs w:val="22"/>
              </w:rPr>
              <w:t>%</w:t>
            </w:r>
          </w:p>
        </w:tc>
      </w:tr>
      <w:tr w:rsidR="00FB0756" w:rsidTr="00863B26">
        <w:tc>
          <w:tcPr>
            <w:tcW w:w="4253" w:type="dxa"/>
          </w:tcPr>
          <w:p w:rsidR="00FB0756" w:rsidRPr="00003CF9" w:rsidRDefault="00FB0756" w:rsidP="00863B26">
            <w:r>
              <w:t>Прочие не налоговые доходы</w:t>
            </w:r>
          </w:p>
        </w:tc>
        <w:tc>
          <w:tcPr>
            <w:tcW w:w="1559" w:type="dxa"/>
            <w:vAlign w:val="center"/>
          </w:tcPr>
          <w:p w:rsidR="00FB0756" w:rsidRDefault="00FB0756" w:rsidP="00863B26">
            <w:pPr>
              <w:jc w:val="right"/>
            </w:pPr>
          </w:p>
        </w:tc>
        <w:tc>
          <w:tcPr>
            <w:tcW w:w="1701" w:type="dxa"/>
            <w:vAlign w:val="center"/>
          </w:tcPr>
          <w:p w:rsidR="00FB0756" w:rsidRDefault="00FB0756" w:rsidP="00863B26">
            <w:pPr>
              <w:jc w:val="right"/>
              <w:rPr>
                <w:color w:val="000000"/>
              </w:rPr>
            </w:pPr>
            <w:r>
              <w:rPr>
                <w:color w:val="000000"/>
              </w:rPr>
              <w:t>200,00000</w:t>
            </w:r>
          </w:p>
        </w:tc>
        <w:tc>
          <w:tcPr>
            <w:tcW w:w="1531" w:type="dxa"/>
          </w:tcPr>
          <w:p w:rsidR="00FB0756" w:rsidRPr="002A6CE0" w:rsidRDefault="00FB0756" w:rsidP="00863B26">
            <w:pPr>
              <w:jc w:val="right"/>
            </w:pPr>
          </w:p>
        </w:tc>
        <w:tc>
          <w:tcPr>
            <w:tcW w:w="1270" w:type="dxa"/>
            <w:vAlign w:val="center"/>
          </w:tcPr>
          <w:p w:rsidR="00FB0756" w:rsidRDefault="00FB0756" w:rsidP="00863B26">
            <w:pPr>
              <w:jc w:val="right"/>
            </w:pPr>
          </w:p>
        </w:tc>
      </w:tr>
      <w:tr w:rsidR="00FB0756" w:rsidTr="00863B26">
        <w:tc>
          <w:tcPr>
            <w:tcW w:w="4253" w:type="dxa"/>
          </w:tcPr>
          <w:p w:rsidR="00FB0756" w:rsidRDefault="00FB0756" w:rsidP="00863B26">
            <w:r w:rsidRPr="00591079">
              <w:t>Прочие доходы от оказания платных услуг (работ)</w:t>
            </w:r>
          </w:p>
        </w:tc>
        <w:tc>
          <w:tcPr>
            <w:tcW w:w="1559" w:type="dxa"/>
            <w:vAlign w:val="center"/>
          </w:tcPr>
          <w:p w:rsidR="00FB0756" w:rsidRDefault="00FB0756" w:rsidP="00863B26">
            <w:pPr>
              <w:jc w:val="right"/>
            </w:pPr>
          </w:p>
        </w:tc>
        <w:tc>
          <w:tcPr>
            <w:tcW w:w="1701" w:type="dxa"/>
            <w:vAlign w:val="center"/>
          </w:tcPr>
          <w:p w:rsidR="00FB0756" w:rsidRDefault="00FB0756" w:rsidP="00863B26">
            <w:pPr>
              <w:jc w:val="right"/>
              <w:rPr>
                <w:color w:val="000000"/>
              </w:rPr>
            </w:pPr>
            <w:r>
              <w:rPr>
                <w:color w:val="000000"/>
              </w:rPr>
              <w:t>400,00000</w:t>
            </w:r>
          </w:p>
        </w:tc>
        <w:tc>
          <w:tcPr>
            <w:tcW w:w="1531" w:type="dxa"/>
          </w:tcPr>
          <w:p w:rsidR="00FB0756" w:rsidRPr="002A6CE0" w:rsidRDefault="00FB0756" w:rsidP="00863B26">
            <w:pPr>
              <w:jc w:val="right"/>
            </w:pPr>
          </w:p>
        </w:tc>
        <w:tc>
          <w:tcPr>
            <w:tcW w:w="1270" w:type="dxa"/>
            <w:vAlign w:val="center"/>
          </w:tcPr>
          <w:p w:rsidR="00FB0756" w:rsidRDefault="00FB0756" w:rsidP="00863B26">
            <w:pPr>
              <w:jc w:val="right"/>
            </w:pPr>
          </w:p>
        </w:tc>
      </w:tr>
      <w:tr w:rsidR="00FB0756" w:rsidTr="00863B26">
        <w:tc>
          <w:tcPr>
            <w:tcW w:w="4253" w:type="dxa"/>
          </w:tcPr>
          <w:p w:rsidR="00FB0756" w:rsidRPr="00003CF9" w:rsidRDefault="00FB0756" w:rsidP="00863B26">
            <w:pPr>
              <w:rPr>
                <w:b/>
                <w:bCs/>
                <w:sz w:val="22"/>
                <w:szCs w:val="22"/>
              </w:rPr>
            </w:pPr>
            <w:r w:rsidRPr="00003CF9">
              <w:rPr>
                <w:b/>
                <w:bCs/>
                <w:sz w:val="22"/>
                <w:szCs w:val="22"/>
              </w:rPr>
              <w:t>Неналоговые доходы - итого:</w:t>
            </w:r>
          </w:p>
        </w:tc>
        <w:tc>
          <w:tcPr>
            <w:tcW w:w="1559" w:type="dxa"/>
            <w:vAlign w:val="center"/>
          </w:tcPr>
          <w:p w:rsidR="00FB0756" w:rsidRPr="00003CF9" w:rsidRDefault="00FB0756" w:rsidP="00863B26">
            <w:pPr>
              <w:jc w:val="right"/>
              <w:rPr>
                <w:b/>
                <w:bCs/>
                <w:color w:val="000000"/>
                <w:sz w:val="22"/>
                <w:szCs w:val="22"/>
              </w:rPr>
            </w:pPr>
            <w:r>
              <w:rPr>
                <w:b/>
                <w:bCs/>
                <w:color w:val="000000"/>
                <w:sz w:val="22"/>
                <w:szCs w:val="22"/>
              </w:rPr>
              <w:t>31034,80000</w:t>
            </w:r>
          </w:p>
        </w:tc>
        <w:tc>
          <w:tcPr>
            <w:tcW w:w="1701" w:type="dxa"/>
            <w:vAlign w:val="center"/>
          </w:tcPr>
          <w:p w:rsidR="00FB0756" w:rsidRPr="00003CF9" w:rsidRDefault="00FB0756" w:rsidP="00863B26">
            <w:pPr>
              <w:jc w:val="right"/>
              <w:rPr>
                <w:b/>
                <w:bCs/>
                <w:color w:val="000000"/>
                <w:sz w:val="22"/>
                <w:szCs w:val="22"/>
              </w:rPr>
            </w:pPr>
            <w:r>
              <w:rPr>
                <w:b/>
                <w:bCs/>
                <w:color w:val="000000"/>
                <w:sz w:val="22"/>
                <w:szCs w:val="22"/>
              </w:rPr>
              <w:t>69 371,8</w:t>
            </w:r>
            <w:r w:rsidRPr="00003CF9">
              <w:rPr>
                <w:b/>
                <w:bCs/>
                <w:color w:val="000000"/>
                <w:sz w:val="22"/>
                <w:szCs w:val="22"/>
              </w:rPr>
              <w:t>0000</w:t>
            </w:r>
          </w:p>
        </w:tc>
        <w:tc>
          <w:tcPr>
            <w:tcW w:w="1531" w:type="dxa"/>
          </w:tcPr>
          <w:p w:rsidR="00FB0756" w:rsidRPr="002A6CE0" w:rsidRDefault="00FB0756" w:rsidP="00863B26">
            <w:pPr>
              <w:jc w:val="right"/>
              <w:rPr>
                <w:b/>
                <w:bCs/>
                <w:sz w:val="22"/>
                <w:szCs w:val="22"/>
              </w:rPr>
            </w:pPr>
            <w:r w:rsidRPr="002A6CE0">
              <w:rPr>
                <w:b/>
                <w:bCs/>
                <w:sz w:val="22"/>
                <w:szCs w:val="22"/>
              </w:rPr>
              <w:t>36929,20000</w:t>
            </w:r>
          </w:p>
        </w:tc>
        <w:tc>
          <w:tcPr>
            <w:tcW w:w="1270" w:type="dxa"/>
            <w:vAlign w:val="center"/>
          </w:tcPr>
          <w:p w:rsidR="00FB0756" w:rsidRPr="00003CF9" w:rsidRDefault="00FB0756" w:rsidP="00863B26">
            <w:pPr>
              <w:jc w:val="right"/>
              <w:rPr>
                <w:b/>
                <w:bCs/>
                <w:sz w:val="22"/>
                <w:szCs w:val="22"/>
              </w:rPr>
            </w:pPr>
            <w:r>
              <w:rPr>
                <w:b/>
                <w:bCs/>
                <w:sz w:val="22"/>
                <w:szCs w:val="22"/>
              </w:rPr>
              <w:t>53,23</w:t>
            </w:r>
            <w:r w:rsidRPr="00003CF9">
              <w:rPr>
                <w:b/>
                <w:bCs/>
                <w:sz w:val="22"/>
                <w:szCs w:val="22"/>
              </w:rPr>
              <w:t>%</w:t>
            </w:r>
          </w:p>
        </w:tc>
      </w:tr>
    </w:tbl>
    <w:p w:rsidR="00FB0756" w:rsidRDefault="00FB0756" w:rsidP="00FB0756">
      <w:pPr>
        <w:pStyle w:val="21"/>
        <w:spacing w:after="0" w:line="240" w:lineRule="auto"/>
        <w:ind w:left="0" w:firstLine="567"/>
        <w:jc w:val="center"/>
        <w:rPr>
          <w:b/>
        </w:rPr>
      </w:pPr>
    </w:p>
    <w:p w:rsidR="00FB0756" w:rsidRDefault="00FB0756" w:rsidP="00FB0756">
      <w:pPr>
        <w:pStyle w:val="21"/>
        <w:spacing w:after="0" w:line="240" w:lineRule="auto"/>
        <w:ind w:left="0" w:firstLine="567"/>
        <w:jc w:val="center"/>
        <w:rPr>
          <w:b/>
        </w:rPr>
      </w:pPr>
    </w:p>
    <w:p w:rsidR="008B18C5" w:rsidRPr="003F6EE3" w:rsidRDefault="008B18C5" w:rsidP="008B18C5">
      <w:pPr>
        <w:jc w:val="center"/>
        <w:rPr>
          <w:rFonts w:ascii="Times New Roman" w:eastAsia="Times New Roman" w:hAnsi="Times New Roman" w:cs="Times New Roman"/>
          <w:b/>
          <w:bCs/>
          <w:sz w:val="24"/>
          <w:szCs w:val="24"/>
          <w:lang w:eastAsia="ru-RU"/>
        </w:rPr>
      </w:pPr>
      <w:r w:rsidRPr="003F6EE3">
        <w:rPr>
          <w:rFonts w:ascii="Times New Roman" w:eastAsia="Times New Roman" w:hAnsi="Times New Roman" w:cs="Times New Roman"/>
          <w:b/>
          <w:bCs/>
          <w:sz w:val="24"/>
          <w:szCs w:val="24"/>
          <w:lang w:eastAsia="ru-RU"/>
        </w:rPr>
        <w:lastRenderedPageBreak/>
        <w:t>Прогноз поступления налоговых и неналоговых доходов  в районный бюджет на 2023 год</w:t>
      </w:r>
    </w:p>
    <w:tbl>
      <w:tblPr>
        <w:tblW w:w="10065" w:type="dxa"/>
        <w:tblInd w:w="-34" w:type="dxa"/>
        <w:tblLook w:val="04A0"/>
      </w:tblPr>
      <w:tblGrid>
        <w:gridCol w:w="2107"/>
        <w:gridCol w:w="6115"/>
        <w:gridCol w:w="1843"/>
      </w:tblGrid>
      <w:tr w:rsidR="008B18C5" w:rsidRPr="003F6EE3" w:rsidTr="003F6EE3">
        <w:trPr>
          <w:trHeight w:val="537"/>
        </w:trPr>
        <w:tc>
          <w:tcPr>
            <w:tcW w:w="21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B18C5" w:rsidRPr="003F6EE3" w:rsidRDefault="008B18C5" w:rsidP="008B18C5">
            <w:pPr>
              <w:jc w:val="center"/>
              <w:rPr>
                <w:rFonts w:ascii="Times New Roman" w:eastAsia="Times New Roman" w:hAnsi="Times New Roman" w:cs="Times New Roman"/>
                <w:b/>
                <w:bCs/>
                <w:color w:val="000000"/>
                <w:sz w:val="24"/>
                <w:szCs w:val="24"/>
                <w:lang w:eastAsia="ru-RU"/>
              </w:rPr>
            </w:pPr>
            <w:r w:rsidRPr="003F6EE3">
              <w:rPr>
                <w:rFonts w:ascii="Times New Roman" w:eastAsia="Times New Roman" w:hAnsi="Times New Roman" w:cs="Times New Roman"/>
                <w:b/>
                <w:bCs/>
                <w:color w:val="000000"/>
                <w:sz w:val="24"/>
                <w:szCs w:val="24"/>
                <w:lang w:eastAsia="ru-RU"/>
              </w:rPr>
              <w:t>КБК</w:t>
            </w:r>
          </w:p>
        </w:tc>
        <w:tc>
          <w:tcPr>
            <w:tcW w:w="61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B18C5" w:rsidRPr="003F6EE3" w:rsidRDefault="008B18C5" w:rsidP="008B18C5">
            <w:pPr>
              <w:jc w:val="center"/>
              <w:rPr>
                <w:rFonts w:ascii="Times New Roman" w:eastAsia="Times New Roman" w:hAnsi="Times New Roman" w:cs="Times New Roman"/>
                <w:b/>
                <w:bCs/>
                <w:color w:val="000000"/>
                <w:sz w:val="24"/>
                <w:szCs w:val="24"/>
                <w:lang w:eastAsia="ru-RU"/>
              </w:rPr>
            </w:pPr>
            <w:r w:rsidRPr="003F6EE3">
              <w:rPr>
                <w:rFonts w:ascii="Times New Roman" w:eastAsia="Times New Roman" w:hAnsi="Times New Roman" w:cs="Times New Roman"/>
                <w:b/>
                <w:bCs/>
                <w:color w:val="000000"/>
                <w:sz w:val="24"/>
                <w:szCs w:val="24"/>
                <w:lang w:eastAsia="ru-RU"/>
              </w:rPr>
              <w:t xml:space="preserve">Наименование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B18C5" w:rsidRPr="003F6EE3" w:rsidRDefault="008B18C5" w:rsidP="008B18C5">
            <w:pPr>
              <w:jc w:val="center"/>
              <w:rPr>
                <w:rFonts w:ascii="Times New Roman" w:eastAsia="Times New Roman" w:hAnsi="Times New Roman" w:cs="Times New Roman"/>
                <w:b/>
                <w:bCs/>
                <w:sz w:val="24"/>
                <w:szCs w:val="24"/>
                <w:lang w:eastAsia="ru-RU"/>
              </w:rPr>
            </w:pPr>
            <w:r w:rsidRPr="003F6EE3">
              <w:rPr>
                <w:rFonts w:ascii="Times New Roman" w:eastAsia="Times New Roman" w:hAnsi="Times New Roman" w:cs="Times New Roman"/>
                <w:b/>
                <w:bCs/>
                <w:sz w:val="24"/>
                <w:szCs w:val="24"/>
                <w:lang w:eastAsia="ru-RU"/>
              </w:rPr>
              <w:t>План</w:t>
            </w:r>
          </w:p>
        </w:tc>
      </w:tr>
      <w:tr w:rsidR="008B18C5" w:rsidRPr="003F6EE3" w:rsidTr="003F6EE3">
        <w:trPr>
          <w:trHeight w:val="517"/>
        </w:trPr>
        <w:tc>
          <w:tcPr>
            <w:tcW w:w="2107" w:type="dxa"/>
            <w:vMerge/>
            <w:tcBorders>
              <w:top w:val="single" w:sz="4" w:space="0" w:color="auto"/>
              <w:left w:val="single" w:sz="4" w:space="0" w:color="auto"/>
              <w:bottom w:val="single" w:sz="4" w:space="0" w:color="auto"/>
              <w:right w:val="single" w:sz="4" w:space="0" w:color="auto"/>
            </w:tcBorders>
            <w:vAlign w:val="center"/>
            <w:hideMark/>
          </w:tcPr>
          <w:p w:rsidR="008B18C5" w:rsidRPr="003F6EE3" w:rsidRDefault="008B18C5" w:rsidP="008B18C5">
            <w:pPr>
              <w:rPr>
                <w:rFonts w:ascii="Times New Roman" w:eastAsia="Times New Roman" w:hAnsi="Times New Roman" w:cs="Times New Roman"/>
                <w:b/>
                <w:bCs/>
                <w:color w:val="000000"/>
                <w:sz w:val="24"/>
                <w:szCs w:val="24"/>
                <w:lang w:eastAsia="ru-RU"/>
              </w:rPr>
            </w:pPr>
          </w:p>
        </w:tc>
        <w:tc>
          <w:tcPr>
            <w:tcW w:w="6115" w:type="dxa"/>
            <w:vMerge/>
            <w:tcBorders>
              <w:top w:val="single" w:sz="4" w:space="0" w:color="auto"/>
              <w:left w:val="single" w:sz="4" w:space="0" w:color="auto"/>
              <w:bottom w:val="single" w:sz="4" w:space="0" w:color="auto"/>
              <w:right w:val="single" w:sz="4" w:space="0" w:color="auto"/>
            </w:tcBorders>
            <w:vAlign w:val="center"/>
            <w:hideMark/>
          </w:tcPr>
          <w:p w:rsidR="008B18C5" w:rsidRPr="003F6EE3" w:rsidRDefault="008B18C5" w:rsidP="008B18C5">
            <w:pPr>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18C5" w:rsidRPr="003F6EE3" w:rsidRDefault="008B18C5" w:rsidP="008B18C5">
            <w:pPr>
              <w:rPr>
                <w:rFonts w:ascii="Times New Roman" w:eastAsia="Times New Roman" w:hAnsi="Times New Roman" w:cs="Times New Roman"/>
                <w:b/>
                <w:bCs/>
                <w:sz w:val="24"/>
                <w:szCs w:val="24"/>
                <w:lang w:eastAsia="ru-RU"/>
              </w:rPr>
            </w:pPr>
          </w:p>
        </w:tc>
      </w:tr>
      <w:tr w:rsidR="008B18C5" w:rsidRPr="003F6EE3" w:rsidTr="003F6EE3">
        <w:trPr>
          <w:trHeight w:val="540"/>
        </w:trPr>
        <w:tc>
          <w:tcPr>
            <w:tcW w:w="2107" w:type="dxa"/>
            <w:vMerge/>
            <w:tcBorders>
              <w:top w:val="single" w:sz="4" w:space="0" w:color="auto"/>
              <w:left w:val="single" w:sz="4" w:space="0" w:color="auto"/>
              <w:bottom w:val="single" w:sz="4" w:space="0" w:color="auto"/>
              <w:right w:val="single" w:sz="4" w:space="0" w:color="auto"/>
            </w:tcBorders>
            <w:vAlign w:val="center"/>
            <w:hideMark/>
          </w:tcPr>
          <w:p w:rsidR="008B18C5" w:rsidRPr="003F6EE3" w:rsidRDefault="008B18C5" w:rsidP="008B18C5">
            <w:pPr>
              <w:rPr>
                <w:rFonts w:ascii="Times New Roman" w:eastAsia="Times New Roman" w:hAnsi="Times New Roman" w:cs="Times New Roman"/>
                <w:b/>
                <w:bCs/>
                <w:color w:val="000000"/>
                <w:sz w:val="24"/>
                <w:szCs w:val="24"/>
                <w:lang w:eastAsia="ru-RU"/>
              </w:rPr>
            </w:pPr>
          </w:p>
        </w:tc>
        <w:tc>
          <w:tcPr>
            <w:tcW w:w="6115" w:type="dxa"/>
            <w:vMerge/>
            <w:tcBorders>
              <w:top w:val="single" w:sz="4" w:space="0" w:color="auto"/>
              <w:left w:val="single" w:sz="4" w:space="0" w:color="auto"/>
              <w:bottom w:val="single" w:sz="4" w:space="0" w:color="auto"/>
              <w:right w:val="single" w:sz="4" w:space="0" w:color="auto"/>
            </w:tcBorders>
            <w:vAlign w:val="center"/>
            <w:hideMark/>
          </w:tcPr>
          <w:p w:rsidR="008B18C5" w:rsidRPr="003F6EE3" w:rsidRDefault="008B18C5" w:rsidP="008B18C5">
            <w:pPr>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18C5" w:rsidRPr="003F6EE3" w:rsidRDefault="008B18C5" w:rsidP="008B18C5">
            <w:pPr>
              <w:rPr>
                <w:rFonts w:ascii="Times New Roman" w:eastAsia="Times New Roman" w:hAnsi="Times New Roman" w:cs="Times New Roman"/>
                <w:b/>
                <w:bCs/>
                <w:sz w:val="24"/>
                <w:szCs w:val="24"/>
                <w:lang w:eastAsia="ru-RU"/>
              </w:rPr>
            </w:pPr>
          </w:p>
        </w:tc>
      </w:tr>
      <w:tr w:rsidR="008B18C5" w:rsidRPr="003F6EE3" w:rsidTr="003F6EE3">
        <w:trPr>
          <w:trHeight w:val="36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НАЛОГОВЫЕ И НЕНАЛОГОВЫЕ ДОХОДЫ</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230 476,50000</w:t>
            </w:r>
          </w:p>
        </w:tc>
      </w:tr>
      <w:tr w:rsidR="008B18C5" w:rsidRPr="003F6EE3" w:rsidTr="003F6EE3">
        <w:trPr>
          <w:trHeight w:val="285"/>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НАЛОГОВЫЕ ДОХОДЫ</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193 547,30000</w:t>
            </w:r>
          </w:p>
        </w:tc>
      </w:tr>
      <w:tr w:rsidR="008B18C5" w:rsidRPr="003F6EE3" w:rsidTr="003F6EE3">
        <w:trPr>
          <w:trHeight w:val="285"/>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НЕНАЛОГОВЫЕ ДОХОДЫ</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36 929,20000</w:t>
            </w:r>
          </w:p>
        </w:tc>
      </w:tr>
      <w:tr w:rsidR="008B18C5" w:rsidRPr="003F6EE3" w:rsidTr="003F6EE3">
        <w:trPr>
          <w:trHeight w:val="285"/>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1 01 00000 00 0000 000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НАЛОГИ НА ПРИБЫЛЬ, ДОХОДЫ</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165 165,40000</w:t>
            </w:r>
          </w:p>
        </w:tc>
      </w:tr>
      <w:tr w:rsidR="008B18C5" w:rsidRPr="003F6EE3" w:rsidTr="003F6EE3">
        <w:trPr>
          <w:trHeight w:val="51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1 01 02000 01 0000 110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на доходы физических лиц</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165 165,40000</w:t>
            </w:r>
          </w:p>
        </w:tc>
      </w:tr>
      <w:tr w:rsidR="008B18C5" w:rsidRPr="003F6EE3" w:rsidTr="003F6EE3">
        <w:trPr>
          <w:trHeight w:val="105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1 01 02010 01 0000 110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w:t>
            </w:r>
            <w:r w:rsidRPr="003F6EE3">
              <w:rPr>
                <w:rFonts w:ascii="Times New Roman" w:hAnsi="Times New Roman" w:cs="Times New Roman"/>
                <w:color w:val="000000"/>
                <w:sz w:val="24"/>
                <w:szCs w:val="24"/>
              </w:rPr>
              <w:t>о</w:t>
            </w:r>
            <w:r w:rsidRPr="003F6EE3">
              <w:rPr>
                <w:rFonts w:ascii="Times New Roman" w:hAnsi="Times New Roman" w:cs="Times New Roman"/>
                <w:color w:val="000000"/>
                <w:sz w:val="24"/>
                <w:szCs w:val="24"/>
              </w:rPr>
              <w:t>ходов, в отношении которых исчисление и уплата налога осуществляются в соответствии со статьями 227, 227.1 и 228 Налогового кодекса РФ</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162 062,50000</w:t>
            </w:r>
          </w:p>
        </w:tc>
      </w:tr>
      <w:tr w:rsidR="008B18C5" w:rsidRPr="003F6EE3" w:rsidTr="003F6EE3">
        <w:trPr>
          <w:trHeight w:val="1425"/>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1 01 02020 01 0000 110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proofErr w:type="gramStart"/>
            <w:r w:rsidRPr="003F6EE3">
              <w:rPr>
                <w:rFonts w:ascii="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w:t>
            </w:r>
            <w:r w:rsidRPr="003F6EE3">
              <w:rPr>
                <w:rFonts w:ascii="Times New Roman" w:hAnsi="Times New Roman" w:cs="Times New Roman"/>
                <w:color w:val="000000"/>
                <w:sz w:val="24"/>
                <w:szCs w:val="24"/>
              </w:rPr>
              <w:t>д</w:t>
            </w:r>
            <w:r w:rsidRPr="003F6EE3">
              <w:rPr>
                <w:rFonts w:ascii="Times New Roman" w:hAnsi="Times New Roman" w:cs="Times New Roman"/>
                <w:color w:val="000000"/>
                <w:sz w:val="24"/>
                <w:szCs w:val="24"/>
              </w:rPr>
              <w:t>принимателей, нотариусов, занимающихся частной практикой, адвокатов, учредивших адвокатские кабин</w:t>
            </w:r>
            <w:r w:rsidRPr="003F6EE3">
              <w:rPr>
                <w:rFonts w:ascii="Times New Roman" w:hAnsi="Times New Roman" w:cs="Times New Roman"/>
                <w:color w:val="000000"/>
                <w:sz w:val="24"/>
                <w:szCs w:val="24"/>
              </w:rPr>
              <w:t>е</w:t>
            </w:r>
            <w:r w:rsidRPr="003F6EE3">
              <w:rPr>
                <w:rFonts w:ascii="Times New Roman" w:hAnsi="Times New Roman" w:cs="Times New Roman"/>
                <w:color w:val="000000"/>
                <w:sz w:val="24"/>
                <w:szCs w:val="24"/>
              </w:rPr>
              <w:t>ты, и других лиц, занимающихся частной практикой в соответствии со статьей 227 Налогового кодекса РФ</w:t>
            </w:r>
            <w:proofErr w:type="gramEnd"/>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104,90000</w:t>
            </w:r>
          </w:p>
        </w:tc>
      </w:tr>
      <w:tr w:rsidR="008B18C5" w:rsidRPr="003F6EE3" w:rsidTr="003F6EE3">
        <w:trPr>
          <w:trHeight w:val="48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1 01 02030 01 0000 110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 xml:space="preserve">Налог на доходы физических лиц с доходов, полученных физическими лицами в </w:t>
            </w:r>
            <w:proofErr w:type="spellStart"/>
            <w:r w:rsidRPr="003F6EE3">
              <w:rPr>
                <w:rFonts w:ascii="Times New Roman" w:hAnsi="Times New Roman" w:cs="Times New Roman"/>
                <w:color w:val="000000"/>
                <w:sz w:val="24"/>
                <w:szCs w:val="24"/>
              </w:rPr>
              <w:t>соответстии</w:t>
            </w:r>
            <w:proofErr w:type="spellEnd"/>
            <w:r w:rsidRPr="003F6EE3">
              <w:rPr>
                <w:rFonts w:ascii="Times New Roman" w:hAnsi="Times New Roman" w:cs="Times New Roman"/>
                <w:color w:val="000000"/>
                <w:sz w:val="24"/>
                <w:szCs w:val="24"/>
              </w:rPr>
              <w:t xml:space="preserve"> со статьей 228 Нал</w:t>
            </w:r>
            <w:r w:rsidRPr="003F6EE3">
              <w:rPr>
                <w:rFonts w:ascii="Times New Roman" w:hAnsi="Times New Roman" w:cs="Times New Roman"/>
                <w:color w:val="000000"/>
                <w:sz w:val="24"/>
                <w:szCs w:val="24"/>
              </w:rPr>
              <w:t>о</w:t>
            </w:r>
            <w:r w:rsidRPr="003F6EE3">
              <w:rPr>
                <w:rFonts w:ascii="Times New Roman" w:hAnsi="Times New Roman" w:cs="Times New Roman"/>
                <w:color w:val="000000"/>
                <w:sz w:val="24"/>
                <w:szCs w:val="24"/>
              </w:rPr>
              <w:t>гового кодекса РФ</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551,70000</w:t>
            </w:r>
          </w:p>
        </w:tc>
      </w:tr>
      <w:tr w:rsidR="008B18C5" w:rsidRPr="003F6EE3" w:rsidTr="003F6EE3">
        <w:trPr>
          <w:trHeight w:val="120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1 01 02040 01 0000 110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на доходы физических лиц в виде фиксированных авансовых платежей с доходов, полученных физическ</w:t>
            </w:r>
            <w:r w:rsidRPr="003F6EE3">
              <w:rPr>
                <w:rFonts w:ascii="Times New Roman" w:hAnsi="Times New Roman" w:cs="Times New Roman"/>
                <w:color w:val="000000"/>
                <w:sz w:val="24"/>
                <w:szCs w:val="24"/>
              </w:rPr>
              <w:t>и</w:t>
            </w:r>
            <w:r w:rsidRPr="003F6EE3">
              <w:rPr>
                <w:rFonts w:ascii="Times New Roman" w:hAnsi="Times New Roman" w:cs="Times New Roman"/>
                <w:color w:val="000000"/>
                <w:sz w:val="24"/>
                <w:szCs w:val="24"/>
              </w:rPr>
              <w:t>ми лицами, являющихся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РФ</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698,80000</w:t>
            </w:r>
          </w:p>
        </w:tc>
      </w:tr>
      <w:tr w:rsidR="008B18C5" w:rsidRPr="003F6EE3" w:rsidTr="003F6EE3">
        <w:trPr>
          <w:trHeight w:val="120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1 01 02080 01 0000 110</w:t>
            </w:r>
          </w:p>
        </w:tc>
        <w:tc>
          <w:tcPr>
            <w:tcW w:w="6115"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на доходы физических лиц в части суммы налога, превышающей 650 000 рублей, относящейся к части н</w:t>
            </w:r>
            <w:r w:rsidRPr="003F6EE3">
              <w:rPr>
                <w:rFonts w:ascii="Times New Roman" w:hAnsi="Times New Roman" w:cs="Times New Roman"/>
                <w:color w:val="000000"/>
                <w:sz w:val="24"/>
                <w:szCs w:val="24"/>
              </w:rPr>
              <w:t>а</w:t>
            </w:r>
            <w:r w:rsidRPr="003F6EE3">
              <w:rPr>
                <w:rFonts w:ascii="Times New Roman" w:hAnsi="Times New Roman" w:cs="Times New Roman"/>
                <w:color w:val="000000"/>
                <w:sz w:val="24"/>
                <w:szCs w:val="24"/>
              </w:rPr>
              <w:t>логовой базы, превышающей 5 000 000 рублей (за и</w:t>
            </w:r>
            <w:r w:rsidRPr="003F6EE3">
              <w:rPr>
                <w:rFonts w:ascii="Times New Roman" w:hAnsi="Times New Roman" w:cs="Times New Roman"/>
                <w:color w:val="000000"/>
                <w:sz w:val="24"/>
                <w:szCs w:val="24"/>
              </w:rPr>
              <w:t>с</w:t>
            </w:r>
            <w:r w:rsidRPr="003F6EE3">
              <w:rPr>
                <w:rFonts w:ascii="Times New Roman" w:hAnsi="Times New Roman" w:cs="Times New Roman"/>
                <w:color w:val="000000"/>
                <w:sz w:val="24"/>
                <w:szCs w:val="24"/>
              </w:rPr>
              <w:t>ключением налога на доходы физических лиц с сумм прибыли контролируемой иностранной компании, в том числе фиксированной прибыли контролируемой ин</w:t>
            </w:r>
            <w:r w:rsidRPr="003F6EE3">
              <w:rPr>
                <w:rFonts w:ascii="Times New Roman" w:hAnsi="Times New Roman" w:cs="Times New Roman"/>
                <w:color w:val="000000"/>
                <w:sz w:val="24"/>
                <w:szCs w:val="24"/>
              </w:rPr>
              <w:t>о</w:t>
            </w:r>
            <w:r w:rsidRPr="003F6EE3">
              <w:rPr>
                <w:rFonts w:ascii="Times New Roman" w:hAnsi="Times New Roman" w:cs="Times New Roman"/>
                <w:color w:val="000000"/>
                <w:sz w:val="24"/>
                <w:szCs w:val="24"/>
              </w:rPr>
              <w:t>странной компании)</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1 747,50000</w:t>
            </w:r>
          </w:p>
        </w:tc>
      </w:tr>
      <w:tr w:rsidR="008B18C5" w:rsidRPr="003F6EE3" w:rsidTr="003F6EE3">
        <w:trPr>
          <w:trHeight w:val="555"/>
        </w:trPr>
        <w:tc>
          <w:tcPr>
            <w:tcW w:w="2107" w:type="dxa"/>
            <w:tcBorders>
              <w:top w:val="nil"/>
              <w:left w:val="single" w:sz="4" w:space="0" w:color="auto"/>
              <w:bottom w:val="single" w:sz="4" w:space="0" w:color="auto"/>
              <w:right w:val="single" w:sz="4" w:space="0" w:color="auto"/>
            </w:tcBorders>
            <w:shd w:val="clear" w:color="000000" w:fill="FFFFFF"/>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lastRenderedPageBreak/>
              <w:t>1 03 00000 00 0000 000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НАЛОГИ НА ТОВАРЫ (РАБОТЫ, УСЛУГИ), РЕАЛ</w:t>
            </w:r>
            <w:r w:rsidRPr="003F6EE3">
              <w:rPr>
                <w:rFonts w:ascii="Times New Roman" w:hAnsi="Times New Roman" w:cs="Times New Roman"/>
                <w:color w:val="000000"/>
                <w:sz w:val="24"/>
                <w:szCs w:val="24"/>
              </w:rPr>
              <w:t>И</w:t>
            </w:r>
            <w:r w:rsidRPr="003F6EE3">
              <w:rPr>
                <w:rFonts w:ascii="Times New Roman" w:hAnsi="Times New Roman" w:cs="Times New Roman"/>
                <w:color w:val="000000"/>
                <w:sz w:val="24"/>
                <w:szCs w:val="24"/>
              </w:rPr>
              <w:t>ЗУЕМЫЕ НА ТЕРРИТОРИИ РОССИЙСКОЙ ФЕДЕР</w:t>
            </w:r>
            <w:r w:rsidRPr="003F6EE3">
              <w:rPr>
                <w:rFonts w:ascii="Times New Roman" w:hAnsi="Times New Roman" w:cs="Times New Roman"/>
                <w:color w:val="000000"/>
                <w:sz w:val="24"/>
                <w:szCs w:val="24"/>
              </w:rPr>
              <w:t>А</w:t>
            </w:r>
            <w:r w:rsidRPr="003F6EE3">
              <w:rPr>
                <w:rFonts w:ascii="Times New Roman" w:hAnsi="Times New Roman" w:cs="Times New Roman"/>
                <w:color w:val="000000"/>
                <w:sz w:val="24"/>
                <w:szCs w:val="24"/>
              </w:rPr>
              <w:t>ЦИИ</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13 561,90000</w:t>
            </w:r>
          </w:p>
        </w:tc>
      </w:tr>
      <w:tr w:rsidR="008B18C5" w:rsidRPr="003F6EE3" w:rsidTr="003F6EE3">
        <w:trPr>
          <w:trHeight w:val="990"/>
        </w:trPr>
        <w:tc>
          <w:tcPr>
            <w:tcW w:w="2107" w:type="dxa"/>
            <w:tcBorders>
              <w:top w:val="nil"/>
              <w:left w:val="single" w:sz="4" w:space="0" w:color="auto"/>
              <w:bottom w:val="single" w:sz="4" w:space="0" w:color="auto"/>
              <w:right w:val="single" w:sz="4" w:space="0" w:color="auto"/>
            </w:tcBorders>
            <w:shd w:val="clear" w:color="000000" w:fill="FFFFFF"/>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1 03 02230 01 0000 110</w:t>
            </w:r>
            <w:r w:rsidRPr="003F6EE3">
              <w:rPr>
                <w:rFonts w:ascii="Times New Roman" w:hAnsi="Times New Roman" w:cs="Times New Roman"/>
                <w:color w:val="000000"/>
                <w:sz w:val="24"/>
                <w:szCs w:val="24"/>
              </w:rPr>
              <w:br/>
              <w:t>1 03 02240 01 0000 110</w:t>
            </w:r>
            <w:r w:rsidRPr="003F6EE3">
              <w:rPr>
                <w:rFonts w:ascii="Times New Roman" w:hAnsi="Times New Roman" w:cs="Times New Roman"/>
                <w:color w:val="000000"/>
                <w:sz w:val="24"/>
                <w:szCs w:val="24"/>
              </w:rPr>
              <w:br/>
              <w:t>1 03 02250 01 0000 110</w:t>
            </w:r>
            <w:r w:rsidRPr="003F6EE3">
              <w:rPr>
                <w:rFonts w:ascii="Times New Roman" w:hAnsi="Times New Roman" w:cs="Times New Roman"/>
                <w:color w:val="000000"/>
                <w:sz w:val="24"/>
                <w:szCs w:val="24"/>
              </w:rPr>
              <w:br/>
              <w:t>1 03 02260 01 0000 110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уплаты акцизов на нефтепродукты, подлеж</w:t>
            </w:r>
            <w:r w:rsidRPr="003F6EE3">
              <w:rPr>
                <w:rFonts w:ascii="Times New Roman" w:hAnsi="Times New Roman" w:cs="Times New Roman"/>
                <w:color w:val="000000"/>
                <w:sz w:val="24"/>
                <w:szCs w:val="24"/>
              </w:rPr>
              <w:t>а</w:t>
            </w:r>
            <w:r w:rsidRPr="003F6EE3">
              <w:rPr>
                <w:rFonts w:ascii="Times New Roman" w:hAnsi="Times New Roman" w:cs="Times New Roman"/>
                <w:color w:val="000000"/>
                <w:sz w:val="24"/>
                <w:szCs w:val="24"/>
              </w:rPr>
              <w:t>щие распределению между бюджетами субъектов РФ и местными бюджетами с учетом установленных дифф</w:t>
            </w:r>
            <w:r w:rsidRPr="003F6EE3">
              <w:rPr>
                <w:rFonts w:ascii="Times New Roman" w:hAnsi="Times New Roman" w:cs="Times New Roman"/>
                <w:color w:val="000000"/>
                <w:sz w:val="24"/>
                <w:szCs w:val="24"/>
              </w:rPr>
              <w:t>е</w:t>
            </w:r>
            <w:r w:rsidRPr="003F6EE3">
              <w:rPr>
                <w:rFonts w:ascii="Times New Roman" w:hAnsi="Times New Roman" w:cs="Times New Roman"/>
                <w:color w:val="000000"/>
                <w:sz w:val="24"/>
                <w:szCs w:val="24"/>
              </w:rPr>
              <w:t>ренцированных нормативов отчислений в местные бю</w:t>
            </w:r>
            <w:r w:rsidRPr="003F6EE3">
              <w:rPr>
                <w:rFonts w:ascii="Times New Roman" w:hAnsi="Times New Roman" w:cs="Times New Roman"/>
                <w:color w:val="000000"/>
                <w:sz w:val="24"/>
                <w:szCs w:val="24"/>
              </w:rPr>
              <w:t>д</w:t>
            </w:r>
            <w:r w:rsidRPr="003F6EE3">
              <w:rPr>
                <w:rFonts w:ascii="Times New Roman" w:hAnsi="Times New Roman" w:cs="Times New Roman"/>
                <w:color w:val="000000"/>
                <w:sz w:val="24"/>
                <w:szCs w:val="24"/>
              </w:rPr>
              <w:t>жеты (всего)</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13 561,90000</w:t>
            </w:r>
          </w:p>
        </w:tc>
      </w:tr>
      <w:tr w:rsidR="008B18C5" w:rsidRPr="003F6EE3" w:rsidTr="003F6EE3">
        <w:trPr>
          <w:trHeight w:val="285"/>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1 05 00000 00 0000 000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НАЛОГИ НА СОВОКУПНЫЙ ДОХОД</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11 620,00000</w:t>
            </w:r>
          </w:p>
        </w:tc>
      </w:tr>
      <w:tr w:rsidR="008B18C5" w:rsidRPr="003F6EE3" w:rsidTr="003F6EE3">
        <w:trPr>
          <w:trHeight w:val="24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sz w:val="24"/>
                <w:szCs w:val="24"/>
              </w:rPr>
            </w:pPr>
            <w:r w:rsidRPr="003F6EE3">
              <w:rPr>
                <w:rFonts w:ascii="Times New Roman" w:hAnsi="Times New Roman" w:cs="Times New Roman"/>
                <w:sz w:val="24"/>
                <w:szCs w:val="24"/>
              </w:rPr>
              <w:t>1 05 01000 02 0000 110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взимаемый по упрощенной системе налогообл</w:t>
            </w:r>
            <w:r w:rsidRPr="003F6EE3">
              <w:rPr>
                <w:rFonts w:ascii="Times New Roman" w:hAnsi="Times New Roman" w:cs="Times New Roman"/>
                <w:color w:val="000000"/>
                <w:sz w:val="24"/>
                <w:szCs w:val="24"/>
              </w:rPr>
              <w:t>о</w:t>
            </w:r>
            <w:r w:rsidRPr="003F6EE3">
              <w:rPr>
                <w:rFonts w:ascii="Times New Roman" w:hAnsi="Times New Roman" w:cs="Times New Roman"/>
                <w:color w:val="000000"/>
                <w:sz w:val="24"/>
                <w:szCs w:val="24"/>
              </w:rPr>
              <w:t>жения</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9 200,00000</w:t>
            </w:r>
          </w:p>
        </w:tc>
      </w:tr>
      <w:tr w:rsidR="008B18C5" w:rsidRPr="003F6EE3" w:rsidTr="003F6EE3">
        <w:trPr>
          <w:trHeight w:val="24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1 05 03000 01 0000 110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Единый сельскохозяйственный налог</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420,00000</w:t>
            </w:r>
          </w:p>
        </w:tc>
      </w:tr>
      <w:tr w:rsidR="008B18C5" w:rsidRPr="003F6EE3" w:rsidTr="003F6EE3">
        <w:trPr>
          <w:trHeight w:val="24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1 05 04000 02 0000 110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взимаемый по патентной системе налогооблож</w:t>
            </w:r>
            <w:r w:rsidRPr="003F6EE3">
              <w:rPr>
                <w:rFonts w:ascii="Times New Roman" w:hAnsi="Times New Roman" w:cs="Times New Roman"/>
                <w:color w:val="000000"/>
                <w:sz w:val="24"/>
                <w:szCs w:val="24"/>
              </w:rPr>
              <w:t>е</w:t>
            </w:r>
            <w:r w:rsidRPr="003F6EE3">
              <w:rPr>
                <w:rFonts w:ascii="Times New Roman" w:hAnsi="Times New Roman" w:cs="Times New Roman"/>
                <w:color w:val="000000"/>
                <w:sz w:val="24"/>
                <w:szCs w:val="24"/>
              </w:rPr>
              <w:t>ния</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2 000,00000</w:t>
            </w:r>
          </w:p>
        </w:tc>
      </w:tr>
      <w:tr w:rsidR="008B18C5" w:rsidRPr="003F6EE3" w:rsidTr="003F6EE3">
        <w:trPr>
          <w:trHeight w:val="285"/>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1 08 00000 00 0000 000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ГОСУДАРСТВЕННАЯ ПОШЛИНА, СБОРЫ</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3 200,00000</w:t>
            </w:r>
          </w:p>
        </w:tc>
      </w:tr>
      <w:tr w:rsidR="008B18C5" w:rsidRPr="003F6EE3" w:rsidTr="003F6EE3">
        <w:trPr>
          <w:trHeight w:val="48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1 08 03000 01 0000 110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Государственная пошлина по делам, рассматриваемым в судах общей юрисдикции, мировыми судьями</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3 200,00000</w:t>
            </w:r>
          </w:p>
        </w:tc>
      </w:tr>
      <w:tr w:rsidR="008B18C5" w:rsidRPr="003F6EE3" w:rsidTr="003F6EE3">
        <w:trPr>
          <w:trHeight w:val="765"/>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1 11 00000 00 0000 000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ИСПОЛЬЗОВАНИЯ ИМУЩЕСТВА, Н</w:t>
            </w:r>
            <w:r w:rsidRPr="003F6EE3">
              <w:rPr>
                <w:rFonts w:ascii="Times New Roman" w:hAnsi="Times New Roman" w:cs="Times New Roman"/>
                <w:color w:val="000000"/>
                <w:sz w:val="24"/>
                <w:szCs w:val="24"/>
              </w:rPr>
              <w:t>А</w:t>
            </w:r>
            <w:r w:rsidRPr="003F6EE3">
              <w:rPr>
                <w:rFonts w:ascii="Times New Roman" w:hAnsi="Times New Roman" w:cs="Times New Roman"/>
                <w:color w:val="000000"/>
                <w:sz w:val="24"/>
                <w:szCs w:val="24"/>
              </w:rPr>
              <w:t>ХОДЯЩЕГОСЯ В ГОСУДАРСТВЕННОЙ И МУН</w:t>
            </w:r>
            <w:r w:rsidRPr="003F6EE3">
              <w:rPr>
                <w:rFonts w:ascii="Times New Roman" w:hAnsi="Times New Roman" w:cs="Times New Roman"/>
                <w:color w:val="000000"/>
                <w:sz w:val="24"/>
                <w:szCs w:val="24"/>
              </w:rPr>
              <w:t>И</w:t>
            </w:r>
            <w:r w:rsidRPr="003F6EE3">
              <w:rPr>
                <w:rFonts w:ascii="Times New Roman" w:hAnsi="Times New Roman" w:cs="Times New Roman"/>
                <w:color w:val="000000"/>
                <w:sz w:val="24"/>
                <w:szCs w:val="24"/>
              </w:rPr>
              <w:t>ЦИПАЛЬНОЙ СОБСТВЕННОСТИ</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10 660,00000</w:t>
            </w:r>
          </w:p>
        </w:tc>
      </w:tr>
      <w:tr w:rsidR="008B18C5" w:rsidRPr="003F6EE3" w:rsidTr="003F6EE3">
        <w:trPr>
          <w:trHeight w:val="120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1 11 05000 00 0000 120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получаемые в виде арендной либо иной платы за передачу в безвозмездное пользование  государстве</w:t>
            </w:r>
            <w:r w:rsidRPr="003F6EE3">
              <w:rPr>
                <w:rFonts w:ascii="Times New Roman" w:hAnsi="Times New Roman" w:cs="Times New Roman"/>
                <w:color w:val="000000"/>
                <w:sz w:val="24"/>
                <w:szCs w:val="24"/>
              </w:rPr>
              <w:t>н</w:t>
            </w:r>
            <w:r w:rsidRPr="003F6EE3">
              <w:rPr>
                <w:rFonts w:ascii="Times New Roman" w:hAnsi="Times New Roman" w:cs="Times New Roman"/>
                <w:color w:val="000000"/>
                <w:sz w:val="24"/>
                <w:szCs w:val="24"/>
              </w:rPr>
              <w:t>ного и муниципального имущества (за исключением имущества автономных учреждений, а также имущества государственных и муниципальных унитарных предпр</w:t>
            </w:r>
            <w:r w:rsidRPr="003F6EE3">
              <w:rPr>
                <w:rFonts w:ascii="Times New Roman" w:hAnsi="Times New Roman" w:cs="Times New Roman"/>
                <w:color w:val="000000"/>
                <w:sz w:val="24"/>
                <w:szCs w:val="24"/>
              </w:rPr>
              <w:t>и</w:t>
            </w:r>
            <w:r w:rsidRPr="003F6EE3">
              <w:rPr>
                <w:rFonts w:ascii="Times New Roman" w:hAnsi="Times New Roman" w:cs="Times New Roman"/>
                <w:color w:val="000000"/>
                <w:sz w:val="24"/>
                <w:szCs w:val="24"/>
              </w:rPr>
              <w:t>ятий, в том числе казенных)</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10 660,00000</w:t>
            </w:r>
          </w:p>
        </w:tc>
      </w:tr>
      <w:tr w:rsidR="008B18C5" w:rsidRPr="003F6EE3" w:rsidTr="003F6EE3">
        <w:trPr>
          <w:trHeight w:val="96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1 11 05010 00 0000 120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получаемые в виде арендной платы за земел</w:t>
            </w:r>
            <w:r w:rsidRPr="003F6EE3">
              <w:rPr>
                <w:rFonts w:ascii="Times New Roman" w:hAnsi="Times New Roman" w:cs="Times New Roman"/>
                <w:color w:val="000000"/>
                <w:sz w:val="24"/>
                <w:szCs w:val="24"/>
              </w:rPr>
              <w:t>ь</w:t>
            </w:r>
            <w:r w:rsidRPr="003F6EE3">
              <w:rPr>
                <w:rFonts w:ascii="Times New Roman" w:hAnsi="Times New Roman" w:cs="Times New Roman"/>
                <w:color w:val="000000"/>
                <w:sz w:val="24"/>
                <w:szCs w:val="24"/>
              </w:rPr>
              <w:t>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3 660,00000</w:t>
            </w:r>
          </w:p>
        </w:tc>
      </w:tr>
      <w:tr w:rsidR="008B18C5" w:rsidRPr="003F6EE3" w:rsidTr="003F6EE3">
        <w:trPr>
          <w:trHeight w:val="96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1 11 05030 00 0000 120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сдачи в аренду имущества, находящегося в оперативном управлении органов государственной вл</w:t>
            </w:r>
            <w:r w:rsidRPr="003F6EE3">
              <w:rPr>
                <w:rFonts w:ascii="Times New Roman" w:hAnsi="Times New Roman" w:cs="Times New Roman"/>
                <w:color w:val="000000"/>
                <w:sz w:val="24"/>
                <w:szCs w:val="24"/>
              </w:rPr>
              <w:t>а</w:t>
            </w:r>
            <w:r w:rsidRPr="003F6EE3">
              <w:rPr>
                <w:rFonts w:ascii="Times New Roman" w:hAnsi="Times New Roman" w:cs="Times New Roman"/>
                <w:color w:val="000000"/>
                <w:sz w:val="24"/>
                <w:szCs w:val="24"/>
              </w:rPr>
              <w:t xml:space="preserve">сти, органов местного самоуправления, государственных внебюджетных фондов и созданных ими учреждений (за </w:t>
            </w:r>
            <w:r w:rsidRPr="003F6EE3">
              <w:rPr>
                <w:rFonts w:ascii="Times New Roman" w:hAnsi="Times New Roman" w:cs="Times New Roman"/>
                <w:color w:val="000000"/>
                <w:sz w:val="24"/>
                <w:szCs w:val="24"/>
              </w:rPr>
              <w:lastRenderedPageBreak/>
              <w:t>исключением имущества автономных учреждений)</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lastRenderedPageBreak/>
              <w:t>7 000,00000</w:t>
            </w:r>
          </w:p>
        </w:tc>
      </w:tr>
      <w:tr w:rsidR="008B18C5" w:rsidRPr="003F6EE3" w:rsidTr="003F6EE3">
        <w:trPr>
          <w:trHeight w:val="51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lastRenderedPageBreak/>
              <w:t>1 12 00000 00 0000 000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ПЛАТЕЖИ ПРИ ПОЛЬЗОВАНИИ ПРИРОДНЫМИ Р</w:t>
            </w:r>
            <w:r w:rsidRPr="003F6EE3">
              <w:rPr>
                <w:rFonts w:ascii="Times New Roman" w:hAnsi="Times New Roman" w:cs="Times New Roman"/>
                <w:color w:val="000000"/>
                <w:sz w:val="24"/>
                <w:szCs w:val="24"/>
              </w:rPr>
              <w:t>Е</w:t>
            </w:r>
            <w:r w:rsidRPr="003F6EE3">
              <w:rPr>
                <w:rFonts w:ascii="Times New Roman" w:hAnsi="Times New Roman" w:cs="Times New Roman"/>
                <w:color w:val="000000"/>
                <w:sz w:val="24"/>
                <w:szCs w:val="24"/>
              </w:rPr>
              <w:t>СУРСАМИ</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23 319,20000</w:t>
            </w:r>
          </w:p>
        </w:tc>
      </w:tr>
      <w:tr w:rsidR="008B18C5" w:rsidRPr="003F6EE3" w:rsidTr="003F6EE3">
        <w:trPr>
          <w:trHeight w:val="24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1 12 01000 01 0000 120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Плата за негативное воздействие на окружающую среду</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23 319,20000</w:t>
            </w:r>
          </w:p>
        </w:tc>
      </w:tr>
      <w:tr w:rsidR="008B18C5" w:rsidRPr="003F6EE3" w:rsidTr="003F6EE3">
        <w:trPr>
          <w:trHeight w:val="51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1 14 00000 00 0000 000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ПРОДАЖИ МАТЕРИАЛЬНЫХ И Н</w:t>
            </w:r>
            <w:r w:rsidRPr="003F6EE3">
              <w:rPr>
                <w:rFonts w:ascii="Times New Roman" w:hAnsi="Times New Roman" w:cs="Times New Roman"/>
                <w:color w:val="000000"/>
                <w:sz w:val="24"/>
                <w:szCs w:val="24"/>
              </w:rPr>
              <w:t>Е</w:t>
            </w:r>
            <w:r w:rsidRPr="003F6EE3">
              <w:rPr>
                <w:rFonts w:ascii="Times New Roman" w:hAnsi="Times New Roman" w:cs="Times New Roman"/>
                <w:color w:val="000000"/>
                <w:sz w:val="24"/>
                <w:szCs w:val="24"/>
              </w:rPr>
              <w:t>МАТЕРИАЛЬНЫХ АКТИВОВ</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750,00000</w:t>
            </w:r>
          </w:p>
        </w:tc>
      </w:tr>
      <w:tr w:rsidR="008B18C5" w:rsidRPr="003F6EE3" w:rsidTr="003F6EE3">
        <w:trPr>
          <w:trHeight w:val="120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1 14 02000 00 0000 000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реализации имущества, находящегося в гос</w:t>
            </w:r>
            <w:r w:rsidRPr="003F6EE3">
              <w:rPr>
                <w:rFonts w:ascii="Times New Roman" w:hAnsi="Times New Roman" w:cs="Times New Roman"/>
                <w:color w:val="000000"/>
                <w:sz w:val="24"/>
                <w:szCs w:val="24"/>
              </w:rPr>
              <w:t>у</w:t>
            </w:r>
            <w:r w:rsidRPr="003F6EE3">
              <w:rPr>
                <w:rFonts w:ascii="Times New Roman" w:hAnsi="Times New Roman" w:cs="Times New Roman"/>
                <w:color w:val="000000"/>
                <w:sz w:val="24"/>
                <w:szCs w:val="24"/>
              </w:rPr>
              <w:t>дарственной и муниципальной собственности (за искл</w:t>
            </w:r>
            <w:r w:rsidRPr="003F6EE3">
              <w:rPr>
                <w:rFonts w:ascii="Times New Roman" w:hAnsi="Times New Roman" w:cs="Times New Roman"/>
                <w:color w:val="000000"/>
                <w:sz w:val="24"/>
                <w:szCs w:val="24"/>
              </w:rPr>
              <w:t>ю</w:t>
            </w:r>
            <w:r w:rsidRPr="003F6EE3">
              <w:rPr>
                <w:rFonts w:ascii="Times New Roman" w:hAnsi="Times New Roman" w:cs="Times New Roman"/>
                <w:color w:val="000000"/>
                <w:sz w:val="24"/>
                <w:szCs w:val="24"/>
              </w:rPr>
              <w:t>чением имущества муниципальных бюджетных и авт</w:t>
            </w:r>
            <w:r w:rsidRPr="003F6EE3">
              <w:rPr>
                <w:rFonts w:ascii="Times New Roman" w:hAnsi="Times New Roman" w:cs="Times New Roman"/>
                <w:color w:val="000000"/>
                <w:sz w:val="24"/>
                <w:szCs w:val="24"/>
              </w:rPr>
              <w:t>о</w:t>
            </w:r>
            <w:r w:rsidRPr="003F6EE3">
              <w:rPr>
                <w:rFonts w:ascii="Times New Roman" w:hAnsi="Times New Roman" w:cs="Times New Roman"/>
                <w:color w:val="000000"/>
                <w:sz w:val="24"/>
                <w:szCs w:val="24"/>
              </w:rPr>
              <w:t>номных учреждений, а также имущества государстве</w:t>
            </w:r>
            <w:r w:rsidRPr="003F6EE3">
              <w:rPr>
                <w:rFonts w:ascii="Times New Roman" w:hAnsi="Times New Roman" w:cs="Times New Roman"/>
                <w:color w:val="000000"/>
                <w:sz w:val="24"/>
                <w:szCs w:val="24"/>
              </w:rPr>
              <w:t>н</w:t>
            </w:r>
            <w:r w:rsidRPr="003F6EE3">
              <w:rPr>
                <w:rFonts w:ascii="Times New Roman" w:hAnsi="Times New Roman" w:cs="Times New Roman"/>
                <w:color w:val="000000"/>
                <w:sz w:val="24"/>
                <w:szCs w:val="24"/>
              </w:rPr>
              <w:t>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100,00000</w:t>
            </w:r>
          </w:p>
        </w:tc>
      </w:tr>
      <w:tr w:rsidR="008B18C5" w:rsidRPr="003F6EE3" w:rsidTr="003F6EE3">
        <w:trPr>
          <w:trHeight w:val="72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1 14 06000 00 0000 430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w:t>
            </w:r>
            <w:r w:rsidRPr="003F6EE3">
              <w:rPr>
                <w:rFonts w:ascii="Times New Roman" w:hAnsi="Times New Roman" w:cs="Times New Roman"/>
                <w:color w:val="000000"/>
                <w:sz w:val="24"/>
                <w:szCs w:val="24"/>
              </w:rPr>
              <w:t>е</w:t>
            </w:r>
            <w:r w:rsidRPr="003F6EE3">
              <w:rPr>
                <w:rFonts w:ascii="Times New Roman" w:hAnsi="Times New Roman" w:cs="Times New Roman"/>
                <w:color w:val="000000"/>
                <w:sz w:val="24"/>
                <w:szCs w:val="24"/>
              </w:rPr>
              <w:t>ний)</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650,00000</w:t>
            </w:r>
          </w:p>
        </w:tc>
      </w:tr>
      <w:tr w:rsidR="008B18C5" w:rsidRPr="003F6EE3" w:rsidTr="003F6EE3">
        <w:trPr>
          <w:trHeight w:val="48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1 14 06010 00 0000 430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продажи земельных участков, государстве</w:t>
            </w:r>
            <w:r w:rsidRPr="003F6EE3">
              <w:rPr>
                <w:rFonts w:ascii="Times New Roman" w:hAnsi="Times New Roman" w:cs="Times New Roman"/>
                <w:color w:val="000000"/>
                <w:sz w:val="24"/>
                <w:szCs w:val="24"/>
              </w:rPr>
              <w:t>н</w:t>
            </w:r>
            <w:r w:rsidRPr="003F6EE3">
              <w:rPr>
                <w:rFonts w:ascii="Times New Roman" w:hAnsi="Times New Roman" w:cs="Times New Roman"/>
                <w:color w:val="000000"/>
                <w:sz w:val="24"/>
                <w:szCs w:val="24"/>
              </w:rPr>
              <w:t>ная собственность на которые не разграничена</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650,00000</w:t>
            </w:r>
          </w:p>
        </w:tc>
      </w:tr>
      <w:tr w:rsidR="008B18C5" w:rsidRPr="003F6EE3" w:rsidTr="003F6EE3">
        <w:trPr>
          <w:trHeight w:val="285"/>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1 16 00000 00 0000 000</w:t>
            </w:r>
          </w:p>
        </w:tc>
        <w:tc>
          <w:tcPr>
            <w:tcW w:w="6115"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ШТРАФЫ, САНКЦИИ, ВОЗМЕЩЕНИЕ УЩЕРБА</w:t>
            </w:r>
          </w:p>
        </w:tc>
        <w:tc>
          <w:tcPr>
            <w:tcW w:w="184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2 200,00000</w:t>
            </w:r>
          </w:p>
        </w:tc>
      </w:tr>
    </w:tbl>
    <w:p w:rsidR="008B18C5" w:rsidRPr="003F6EE3" w:rsidRDefault="008B18C5" w:rsidP="008B18C5">
      <w:pPr>
        <w:rPr>
          <w:rFonts w:ascii="Times New Roman" w:hAnsi="Times New Roman" w:cs="Times New Roman"/>
          <w:sz w:val="24"/>
          <w:szCs w:val="24"/>
        </w:rPr>
      </w:pPr>
    </w:p>
    <w:p w:rsidR="008B18C5" w:rsidRPr="003F6EE3" w:rsidRDefault="008B18C5" w:rsidP="008B18C5">
      <w:pPr>
        <w:jc w:val="center"/>
        <w:rPr>
          <w:rFonts w:ascii="Times New Roman" w:eastAsia="Times New Roman" w:hAnsi="Times New Roman" w:cs="Times New Roman"/>
          <w:b/>
          <w:bCs/>
          <w:sz w:val="24"/>
          <w:szCs w:val="24"/>
          <w:lang w:eastAsia="ru-RU"/>
        </w:rPr>
      </w:pPr>
      <w:r w:rsidRPr="003F6EE3">
        <w:rPr>
          <w:rFonts w:ascii="Times New Roman" w:eastAsia="Times New Roman" w:hAnsi="Times New Roman" w:cs="Times New Roman"/>
          <w:b/>
          <w:bCs/>
          <w:sz w:val="24"/>
          <w:szCs w:val="24"/>
          <w:lang w:eastAsia="ru-RU"/>
        </w:rPr>
        <w:t xml:space="preserve">Прогноз поступления налоговых и неналоговых доходов  в районный бюджет </w:t>
      </w:r>
    </w:p>
    <w:p w:rsidR="008B18C5" w:rsidRPr="003F6EE3" w:rsidRDefault="008B18C5" w:rsidP="008B18C5">
      <w:pPr>
        <w:jc w:val="center"/>
        <w:rPr>
          <w:rFonts w:ascii="Times New Roman" w:hAnsi="Times New Roman" w:cs="Times New Roman"/>
          <w:sz w:val="24"/>
          <w:szCs w:val="24"/>
        </w:rPr>
      </w:pPr>
      <w:r w:rsidRPr="003F6EE3">
        <w:rPr>
          <w:rFonts w:ascii="Times New Roman" w:eastAsia="Times New Roman" w:hAnsi="Times New Roman" w:cs="Times New Roman"/>
          <w:b/>
          <w:bCs/>
          <w:sz w:val="24"/>
          <w:szCs w:val="24"/>
          <w:lang w:eastAsia="ru-RU"/>
        </w:rPr>
        <w:t>на 2024 - 2025 годы</w:t>
      </w:r>
    </w:p>
    <w:tbl>
      <w:tblPr>
        <w:tblW w:w="9850" w:type="dxa"/>
        <w:tblInd w:w="-34" w:type="dxa"/>
        <w:tblLook w:val="04A0"/>
      </w:tblPr>
      <w:tblGrid>
        <w:gridCol w:w="1985"/>
        <w:gridCol w:w="4463"/>
        <w:gridCol w:w="1701"/>
        <w:gridCol w:w="1701"/>
      </w:tblGrid>
      <w:tr w:rsidR="008B18C5" w:rsidRPr="003F6EE3" w:rsidTr="00134174">
        <w:trPr>
          <w:trHeight w:val="537"/>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8C5" w:rsidRPr="003F6EE3" w:rsidRDefault="008B18C5" w:rsidP="008B18C5">
            <w:pPr>
              <w:jc w:val="center"/>
              <w:rPr>
                <w:rFonts w:ascii="Times New Roman" w:eastAsia="Times New Roman" w:hAnsi="Times New Roman" w:cs="Times New Roman"/>
                <w:b/>
                <w:bCs/>
                <w:color w:val="000000"/>
                <w:sz w:val="24"/>
                <w:szCs w:val="24"/>
                <w:lang w:eastAsia="ru-RU"/>
              </w:rPr>
            </w:pPr>
            <w:r w:rsidRPr="003F6EE3">
              <w:rPr>
                <w:rFonts w:ascii="Times New Roman" w:eastAsia="Times New Roman" w:hAnsi="Times New Roman" w:cs="Times New Roman"/>
                <w:b/>
                <w:bCs/>
                <w:color w:val="000000"/>
                <w:sz w:val="24"/>
                <w:szCs w:val="24"/>
                <w:lang w:eastAsia="ru-RU"/>
              </w:rPr>
              <w:t>КБК</w:t>
            </w:r>
          </w:p>
        </w:tc>
        <w:tc>
          <w:tcPr>
            <w:tcW w:w="44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8C5" w:rsidRPr="003F6EE3" w:rsidRDefault="008B18C5" w:rsidP="008B18C5">
            <w:pPr>
              <w:jc w:val="center"/>
              <w:rPr>
                <w:rFonts w:ascii="Times New Roman" w:eastAsia="Times New Roman" w:hAnsi="Times New Roman" w:cs="Times New Roman"/>
                <w:b/>
                <w:bCs/>
                <w:color w:val="000000"/>
                <w:sz w:val="24"/>
                <w:szCs w:val="24"/>
                <w:lang w:eastAsia="ru-RU"/>
              </w:rPr>
            </w:pPr>
            <w:r w:rsidRPr="003F6EE3">
              <w:rPr>
                <w:rFonts w:ascii="Times New Roman" w:eastAsia="Times New Roman" w:hAnsi="Times New Roman" w:cs="Times New Roman"/>
                <w:b/>
                <w:bCs/>
                <w:color w:val="000000"/>
                <w:sz w:val="24"/>
                <w:szCs w:val="24"/>
                <w:lang w:eastAsia="ru-RU"/>
              </w:rPr>
              <w:t xml:space="preserve">Наименование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8C5" w:rsidRPr="003F6EE3" w:rsidRDefault="008B18C5" w:rsidP="008B18C5">
            <w:pPr>
              <w:jc w:val="center"/>
              <w:rPr>
                <w:rFonts w:ascii="Times New Roman" w:eastAsia="Times New Roman" w:hAnsi="Times New Roman" w:cs="Times New Roman"/>
                <w:b/>
                <w:sz w:val="24"/>
                <w:szCs w:val="24"/>
                <w:lang w:eastAsia="ru-RU"/>
              </w:rPr>
            </w:pPr>
            <w:r w:rsidRPr="003F6EE3">
              <w:rPr>
                <w:rFonts w:ascii="Times New Roman" w:eastAsia="Times New Roman" w:hAnsi="Times New Roman" w:cs="Times New Roman"/>
                <w:b/>
                <w:sz w:val="24"/>
                <w:szCs w:val="24"/>
                <w:lang w:eastAsia="ru-RU"/>
              </w:rPr>
              <w:t>2024 год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8C5" w:rsidRPr="003F6EE3" w:rsidRDefault="008B18C5" w:rsidP="008B18C5">
            <w:pPr>
              <w:jc w:val="center"/>
              <w:rPr>
                <w:rFonts w:ascii="Times New Roman" w:eastAsia="Times New Roman" w:hAnsi="Times New Roman" w:cs="Times New Roman"/>
                <w:b/>
                <w:sz w:val="24"/>
                <w:szCs w:val="24"/>
                <w:lang w:eastAsia="ru-RU"/>
              </w:rPr>
            </w:pPr>
            <w:r w:rsidRPr="003F6EE3">
              <w:rPr>
                <w:rFonts w:ascii="Times New Roman" w:eastAsia="Times New Roman" w:hAnsi="Times New Roman" w:cs="Times New Roman"/>
                <w:b/>
                <w:sz w:val="24"/>
                <w:szCs w:val="24"/>
                <w:lang w:eastAsia="ru-RU"/>
              </w:rPr>
              <w:t>2025 год</w:t>
            </w:r>
          </w:p>
        </w:tc>
      </w:tr>
      <w:tr w:rsidR="008B18C5" w:rsidRPr="003F6EE3" w:rsidTr="00134174">
        <w:trPr>
          <w:trHeight w:val="51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B18C5" w:rsidRPr="003F6EE3" w:rsidRDefault="008B18C5" w:rsidP="008B18C5">
            <w:pPr>
              <w:rPr>
                <w:rFonts w:ascii="Times New Roman" w:eastAsia="Times New Roman" w:hAnsi="Times New Roman" w:cs="Times New Roman"/>
                <w:b/>
                <w:bCs/>
                <w:color w:val="000000"/>
                <w:sz w:val="24"/>
                <w:szCs w:val="24"/>
                <w:lang w:eastAsia="ru-RU"/>
              </w:rPr>
            </w:pPr>
          </w:p>
        </w:tc>
        <w:tc>
          <w:tcPr>
            <w:tcW w:w="4463" w:type="dxa"/>
            <w:vMerge/>
            <w:tcBorders>
              <w:top w:val="single" w:sz="4" w:space="0" w:color="auto"/>
              <w:left w:val="single" w:sz="4" w:space="0" w:color="auto"/>
              <w:bottom w:val="single" w:sz="4" w:space="0" w:color="auto"/>
              <w:right w:val="single" w:sz="4" w:space="0" w:color="auto"/>
            </w:tcBorders>
            <w:vAlign w:val="center"/>
            <w:hideMark/>
          </w:tcPr>
          <w:p w:rsidR="008B18C5" w:rsidRPr="003F6EE3" w:rsidRDefault="008B18C5" w:rsidP="008B18C5">
            <w:pPr>
              <w:rPr>
                <w:rFonts w:ascii="Times New Roman" w:eastAsia="Times New Roman" w:hAnsi="Times New Roman" w:cs="Times New Roman"/>
                <w:b/>
                <w:bCs/>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18C5" w:rsidRPr="003F6EE3" w:rsidRDefault="008B18C5" w:rsidP="008B18C5">
            <w:pP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18C5" w:rsidRPr="003F6EE3" w:rsidRDefault="008B18C5" w:rsidP="008B18C5">
            <w:pPr>
              <w:rPr>
                <w:rFonts w:ascii="Times New Roman" w:eastAsia="Times New Roman" w:hAnsi="Times New Roman" w:cs="Times New Roman"/>
                <w:sz w:val="24"/>
                <w:szCs w:val="24"/>
                <w:lang w:eastAsia="ru-RU"/>
              </w:rPr>
            </w:pPr>
          </w:p>
        </w:tc>
      </w:tr>
      <w:tr w:rsidR="008B18C5" w:rsidRPr="003F6EE3" w:rsidTr="00134174">
        <w:trPr>
          <w:trHeight w:val="5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B18C5" w:rsidRPr="003F6EE3" w:rsidRDefault="008B18C5" w:rsidP="008B18C5">
            <w:pPr>
              <w:rPr>
                <w:rFonts w:ascii="Times New Roman" w:eastAsia="Times New Roman" w:hAnsi="Times New Roman" w:cs="Times New Roman"/>
                <w:b/>
                <w:bCs/>
                <w:color w:val="000000"/>
                <w:sz w:val="24"/>
                <w:szCs w:val="24"/>
                <w:lang w:eastAsia="ru-RU"/>
              </w:rPr>
            </w:pPr>
          </w:p>
        </w:tc>
        <w:tc>
          <w:tcPr>
            <w:tcW w:w="4463" w:type="dxa"/>
            <w:vMerge/>
            <w:tcBorders>
              <w:top w:val="single" w:sz="4" w:space="0" w:color="auto"/>
              <w:left w:val="single" w:sz="4" w:space="0" w:color="auto"/>
              <w:bottom w:val="single" w:sz="4" w:space="0" w:color="auto"/>
              <w:right w:val="single" w:sz="4" w:space="0" w:color="auto"/>
            </w:tcBorders>
            <w:vAlign w:val="center"/>
            <w:hideMark/>
          </w:tcPr>
          <w:p w:rsidR="008B18C5" w:rsidRPr="003F6EE3" w:rsidRDefault="008B18C5" w:rsidP="008B18C5">
            <w:pPr>
              <w:rPr>
                <w:rFonts w:ascii="Times New Roman" w:eastAsia="Times New Roman" w:hAnsi="Times New Roman" w:cs="Times New Roman"/>
                <w:b/>
                <w:bCs/>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18C5" w:rsidRPr="003F6EE3" w:rsidRDefault="008B18C5" w:rsidP="008B18C5">
            <w:pP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18C5" w:rsidRPr="003F6EE3" w:rsidRDefault="008B18C5" w:rsidP="008B18C5">
            <w:pPr>
              <w:rPr>
                <w:rFonts w:ascii="Times New Roman" w:eastAsia="Times New Roman" w:hAnsi="Times New Roman" w:cs="Times New Roman"/>
                <w:sz w:val="24"/>
                <w:szCs w:val="24"/>
                <w:lang w:eastAsia="ru-RU"/>
              </w:rPr>
            </w:pPr>
          </w:p>
        </w:tc>
      </w:tr>
      <w:tr w:rsidR="008B18C5" w:rsidRPr="003F6EE3" w:rsidTr="00134174">
        <w:trPr>
          <w:trHeight w:val="36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НАЛОГОВЫЕ И НЕНАЛОГОВЫЕ Д</w:t>
            </w:r>
            <w:r w:rsidRPr="003F6EE3">
              <w:rPr>
                <w:rFonts w:ascii="Times New Roman" w:hAnsi="Times New Roman" w:cs="Times New Roman"/>
                <w:color w:val="000000"/>
                <w:sz w:val="24"/>
                <w:szCs w:val="24"/>
              </w:rPr>
              <w:t>О</w:t>
            </w:r>
            <w:r w:rsidRPr="003F6EE3">
              <w:rPr>
                <w:rFonts w:ascii="Times New Roman" w:hAnsi="Times New Roman" w:cs="Times New Roman"/>
                <w:color w:val="000000"/>
                <w:sz w:val="24"/>
                <w:szCs w:val="24"/>
              </w:rPr>
              <w:t>ХОДЫ</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242 014,70000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310 157,10000</w:t>
            </w:r>
          </w:p>
        </w:tc>
      </w:tr>
      <w:tr w:rsidR="008B18C5" w:rsidRPr="003F6EE3" w:rsidTr="00134174">
        <w:trPr>
          <w:trHeight w:val="285"/>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НАЛОГОВЫЕ ДОХОДЫ</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205 875,50000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273 857,90000</w:t>
            </w:r>
          </w:p>
        </w:tc>
      </w:tr>
      <w:tr w:rsidR="008B18C5" w:rsidRPr="003F6EE3" w:rsidTr="00134174">
        <w:trPr>
          <w:trHeight w:val="285"/>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НЕНАЛОГОВЫЕ ДОХОДЫ</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36 139,20000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36 299,20000</w:t>
            </w:r>
          </w:p>
        </w:tc>
      </w:tr>
      <w:tr w:rsidR="008B18C5" w:rsidRPr="003F6EE3" w:rsidTr="00134174">
        <w:trPr>
          <w:trHeight w:val="285"/>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1 01 00000 00 0000 000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НАЛОГИ НА ПРИБЫЛЬ, ДОХОДЫ</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175 917,20000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243 477,90000</w:t>
            </w:r>
          </w:p>
        </w:tc>
      </w:tr>
      <w:tr w:rsidR="008B18C5" w:rsidRPr="003F6EE3" w:rsidTr="00134174">
        <w:trPr>
          <w:trHeight w:val="51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1 01 02000 01 0000 110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на доходы физических лиц</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175 917,20000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243 477,90000</w:t>
            </w:r>
          </w:p>
        </w:tc>
      </w:tr>
      <w:tr w:rsidR="008B18C5" w:rsidRPr="003F6EE3" w:rsidTr="00134174">
        <w:trPr>
          <w:trHeight w:val="105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lastRenderedPageBreak/>
              <w:t>1 01 02010 01 0000 110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на доходы физических лиц с д</w:t>
            </w:r>
            <w:r w:rsidRPr="003F6EE3">
              <w:rPr>
                <w:rFonts w:ascii="Times New Roman" w:hAnsi="Times New Roman" w:cs="Times New Roman"/>
                <w:color w:val="000000"/>
                <w:sz w:val="24"/>
                <w:szCs w:val="24"/>
              </w:rPr>
              <w:t>о</w:t>
            </w:r>
            <w:r w:rsidRPr="003F6EE3">
              <w:rPr>
                <w:rFonts w:ascii="Times New Roman" w:hAnsi="Times New Roman" w:cs="Times New Roman"/>
                <w:color w:val="000000"/>
                <w:sz w:val="24"/>
                <w:szCs w:val="24"/>
              </w:rPr>
              <w:t>ходов, источником которых является н</w:t>
            </w:r>
            <w:r w:rsidRPr="003F6EE3">
              <w:rPr>
                <w:rFonts w:ascii="Times New Roman" w:hAnsi="Times New Roman" w:cs="Times New Roman"/>
                <w:color w:val="000000"/>
                <w:sz w:val="24"/>
                <w:szCs w:val="24"/>
              </w:rPr>
              <w:t>а</w:t>
            </w:r>
            <w:r w:rsidRPr="003F6EE3">
              <w:rPr>
                <w:rFonts w:ascii="Times New Roman" w:hAnsi="Times New Roman" w:cs="Times New Roman"/>
                <w:color w:val="000000"/>
                <w:sz w:val="24"/>
                <w:szCs w:val="24"/>
              </w:rPr>
              <w:t>логовый агент, за исключением доходов, в отношении которых исчисление и у</w:t>
            </w:r>
            <w:r w:rsidRPr="003F6EE3">
              <w:rPr>
                <w:rFonts w:ascii="Times New Roman" w:hAnsi="Times New Roman" w:cs="Times New Roman"/>
                <w:color w:val="000000"/>
                <w:sz w:val="24"/>
                <w:szCs w:val="24"/>
              </w:rPr>
              <w:t>п</w:t>
            </w:r>
            <w:r w:rsidRPr="003F6EE3">
              <w:rPr>
                <w:rFonts w:ascii="Times New Roman" w:hAnsi="Times New Roman" w:cs="Times New Roman"/>
                <w:color w:val="000000"/>
                <w:sz w:val="24"/>
                <w:szCs w:val="24"/>
              </w:rPr>
              <w:t>лата налога осуществляются в соотве</w:t>
            </w:r>
            <w:r w:rsidRPr="003F6EE3">
              <w:rPr>
                <w:rFonts w:ascii="Times New Roman" w:hAnsi="Times New Roman" w:cs="Times New Roman"/>
                <w:color w:val="000000"/>
                <w:sz w:val="24"/>
                <w:szCs w:val="24"/>
              </w:rPr>
              <w:t>т</w:t>
            </w:r>
            <w:r w:rsidRPr="003F6EE3">
              <w:rPr>
                <w:rFonts w:ascii="Times New Roman" w:hAnsi="Times New Roman" w:cs="Times New Roman"/>
                <w:color w:val="000000"/>
                <w:sz w:val="24"/>
                <w:szCs w:val="24"/>
              </w:rPr>
              <w:t>ствии со статьями 227, 227.1 и 228 Нал</w:t>
            </w:r>
            <w:r w:rsidRPr="003F6EE3">
              <w:rPr>
                <w:rFonts w:ascii="Times New Roman" w:hAnsi="Times New Roman" w:cs="Times New Roman"/>
                <w:color w:val="000000"/>
                <w:sz w:val="24"/>
                <w:szCs w:val="24"/>
              </w:rPr>
              <w:t>о</w:t>
            </w:r>
            <w:r w:rsidRPr="003F6EE3">
              <w:rPr>
                <w:rFonts w:ascii="Times New Roman" w:hAnsi="Times New Roman" w:cs="Times New Roman"/>
                <w:color w:val="000000"/>
                <w:sz w:val="24"/>
                <w:szCs w:val="24"/>
              </w:rPr>
              <w:t>гового кодекса РФ</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172 532,80000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238 723,40000</w:t>
            </w:r>
          </w:p>
        </w:tc>
      </w:tr>
      <w:tr w:rsidR="008B18C5" w:rsidRPr="003F6EE3" w:rsidTr="00134174">
        <w:trPr>
          <w:trHeight w:val="1425"/>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1 01 02020 01 0000 110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proofErr w:type="gramStart"/>
            <w:r w:rsidRPr="003F6EE3">
              <w:rPr>
                <w:rFonts w:ascii="Times New Roman" w:hAnsi="Times New Roman" w:cs="Times New Roman"/>
                <w:color w:val="000000"/>
                <w:sz w:val="24"/>
                <w:szCs w:val="24"/>
              </w:rPr>
              <w:t>Налог на доходы физических лиц с д</w:t>
            </w:r>
            <w:r w:rsidRPr="003F6EE3">
              <w:rPr>
                <w:rFonts w:ascii="Times New Roman" w:hAnsi="Times New Roman" w:cs="Times New Roman"/>
                <w:color w:val="000000"/>
                <w:sz w:val="24"/>
                <w:szCs w:val="24"/>
              </w:rPr>
              <w:t>о</w:t>
            </w:r>
            <w:r w:rsidRPr="003F6EE3">
              <w:rPr>
                <w:rFonts w:ascii="Times New Roman" w:hAnsi="Times New Roman" w:cs="Times New Roman"/>
                <w:color w:val="000000"/>
                <w:sz w:val="24"/>
                <w:szCs w:val="24"/>
              </w:rPr>
              <w:t>ходов, полученных от осуществления деятельности физическими лицами, з</w:t>
            </w:r>
            <w:r w:rsidRPr="003F6EE3">
              <w:rPr>
                <w:rFonts w:ascii="Times New Roman" w:hAnsi="Times New Roman" w:cs="Times New Roman"/>
                <w:color w:val="000000"/>
                <w:sz w:val="24"/>
                <w:szCs w:val="24"/>
              </w:rPr>
              <w:t>а</w:t>
            </w:r>
            <w:r w:rsidRPr="003F6EE3">
              <w:rPr>
                <w:rFonts w:ascii="Times New Roman" w:hAnsi="Times New Roman" w:cs="Times New Roman"/>
                <w:color w:val="000000"/>
                <w:sz w:val="24"/>
                <w:szCs w:val="24"/>
              </w:rPr>
              <w:t>регистрированными в качестве индив</w:t>
            </w:r>
            <w:r w:rsidRPr="003F6EE3">
              <w:rPr>
                <w:rFonts w:ascii="Times New Roman" w:hAnsi="Times New Roman" w:cs="Times New Roman"/>
                <w:color w:val="000000"/>
                <w:sz w:val="24"/>
                <w:szCs w:val="24"/>
              </w:rPr>
              <w:t>и</w:t>
            </w:r>
            <w:r w:rsidRPr="003F6EE3">
              <w:rPr>
                <w:rFonts w:ascii="Times New Roman" w:hAnsi="Times New Roman" w:cs="Times New Roman"/>
                <w:color w:val="000000"/>
                <w:sz w:val="24"/>
                <w:szCs w:val="24"/>
              </w:rPr>
              <w:t>дуальных предпринимателей, нотари</w:t>
            </w:r>
            <w:r w:rsidRPr="003F6EE3">
              <w:rPr>
                <w:rFonts w:ascii="Times New Roman" w:hAnsi="Times New Roman" w:cs="Times New Roman"/>
                <w:color w:val="000000"/>
                <w:sz w:val="24"/>
                <w:szCs w:val="24"/>
              </w:rPr>
              <w:t>у</w:t>
            </w:r>
            <w:r w:rsidRPr="003F6EE3">
              <w:rPr>
                <w:rFonts w:ascii="Times New Roman" w:hAnsi="Times New Roman" w:cs="Times New Roman"/>
                <w:color w:val="000000"/>
                <w:sz w:val="24"/>
                <w:szCs w:val="24"/>
              </w:rPr>
              <w:t>сов, занимающихся частной практикой, адвокатов, учредивших адвокатские к</w:t>
            </w:r>
            <w:r w:rsidRPr="003F6EE3">
              <w:rPr>
                <w:rFonts w:ascii="Times New Roman" w:hAnsi="Times New Roman" w:cs="Times New Roman"/>
                <w:color w:val="000000"/>
                <w:sz w:val="24"/>
                <w:szCs w:val="24"/>
              </w:rPr>
              <w:t>а</w:t>
            </w:r>
            <w:r w:rsidRPr="003F6EE3">
              <w:rPr>
                <w:rFonts w:ascii="Times New Roman" w:hAnsi="Times New Roman" w:cs="Times New Roman"/>
                <w:color w:val="000000"/>
                <w:sz w:val="24"/>
                <w:szCs w:val="24"/>
              </w:rPr>
              <w:t>бинеты, и других лиц, занимающихся частной практикой в соответствии со статьей 227 Налогового кодекса РФ</w:t>
            </w:r>
            <w:proofErr w:type="gramEnd"/>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111,50000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157,70000</w:t>
            </w:r>
          </w:p>
        </w:tc>
      </w:tr>
      <w:tr w:rsidR="008B18C5" w:rsidRPr="003F6EE3" w:rsidTr="00134174">
        <w:trPr>
          <w:trHeight w:val="48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1 01 02030 01 0000 110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на доходы физических лиц с д</w:t>
            </w:r>
            <w:r w:rsidRPr="003F6EE3">
              <w:rPr>
                <w:rFonts w:ascii="Times New Roman" w:hAnsi="Times New Roman" w:cs="Times New Roman"/>
                <w:color w:val="000000"/>
                <w:sz w:val="24"/>
                <w:szCs w:val="24"/>
              </w:rPr>
              <w:t>о</w:t>
            </w:r>
            <w:r w:rsidRPr="003F6EE3">
              <w:rPr>
                <w:rFonts w:ascii="Times New Roman" w:hAnsi="Times New Roman" w:cs="Times New Roman"/>
                <w:color w:val="000000"/>
                <w:sz w:val="24"/>
                <w:szCs w:val="24"/>
              </w:rPr>
              <w:t xml:space="preserve">ходов, полученных физическими лицами в </w:t>
            </w:r>
            <w:proofErr w:type="spellStart"/>
            <w:r w:rsidRPr="003F6EE3">
              <w:rPr>
                <w:rFonts w:ascii="Times New Roman" w:hAnsi="Times New Roman" w:cs="Times New Roman"/>
                <w:color w:val="000000"/>
                <w:sz w:val="24"/>
                <w:szCs w:val="24"/>
              </w:rPr>
              <w:t>соответстии</w:t>
            </w:r>
            <w:proofErr w:type="spellEnd"/>
            <w:r w:rsidRPr="003F6EE3">
              <w:rPr>
                <w:rFonts w:ascii="Times New Roman" w:hAnsi="Times New Roman" w:cs="Times New Roman"/>
                <w:color w:val="000000"/>
                <w:sz w:val="24"/>
                <w:szCs w:val="24"/>
              </w:rPr>
              <w:t xml:space="preserve"> со статьей 228 Налогового кодекса РФ</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586,40000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809,00000</w:t>
            </w:r>
          </w:p>
        </w:tc>
      </w:tr>
      <w:tr w:rsidR="008B18C5" w:rsidRPr="003F6EE3" w:rsidTr="00134174">
        <w:trPr>
          <w:trHeight w:val="120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1 01 02040 01 0000 110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на доходы физических лиц в виде фиксированных авансовых платежей с доходов, полученных физическими л</w:t>
            </w:r>
            <w:r w:rsidRPr="003F6EE3">
              <w:rPr>
                <w:rFonts w:ascii="Times New Roman" w:hAnsi="Times New Roman" w:cs="Times New Roman"/>
                <w:color w:val="000000"/>
                <w:sz w:val="24"/>
                <w:szCs w:val="24"/>
              </w:rPr>
              <w:t>и</w:t>
            </w:r>
            <w:r w:rsidRPr="003F6EE3">
              <w:rPr>
                <w:rFonts w:ascii="Times New Roman" w:hAnsi="Times New Roman" w:cs="Times New Roman"/>
                <w:color w:val="000000"/>
                <w:sz w:val="24"/>
                <w:szCs w:val="24"/>
              </w:rPr>
              <w:t>цами, являющихся иностранными гра</w:t>
            </w:r>
            <w:r w:rsidRPr="003F6EE3">
              <w:rPr>
                <w:rFonts w:ascii="Times New Roman" w:hAnsi="Times New Roman" w:cs="Times New Roman"/>
                <w:color w:val="000000"/>
                <w:sz w:val="24"/>
                <w:szCs w:val="24"/>
              </w:rPr>
              <w:t>ж</w:t>
            </w:r>
            <w:r w:rsidRPr="003F6EE3">
              <w:rPr>
                <w:rFonts w:ascii="Times New Roman" w:hAnsi="Times New Roman" w:cs="Times New Roman"/>
                <w:color w:val="000000"/>
                <w:sz w:val="24"/>
                <w:szCs w:val="24"/>
              </w:rPr>
              <w:t>данами, осуществляющими трудовую деятельность по найму у физических лиц на основании патента в соответствии со статьей 227.1 Налогового кодекса РФ</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742,90000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1 050,00000</w:t>
            </w:r>
          </w:p>
        </w:tc>
      </w:tr>
      <w:tr w:rsidR="008B18C5" w:rsidRPr="003F6EE3" w:rsidTr="00134174">
        <w:trPr>
          <w:trHeight w:val="120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1 01 02080 01 0000 110</w:t>
            </w:r>
          </w:p>
        </w:tc>
        <w:tc>
          <w:tcPr>
            <w:tcW w:w="4463"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w:t>
            </w:r>
            <w:r w:rsidRPr="003F6EE3">
              <w:rPr>
                <w:rFonts w:ascii="Times New Roman" w:hAnsi="Times New Roman" w:cs="Times New Roman"/>
                <w:color w:val="000000"/>
                <w:sz w:val="24"/>
                <w:szCs w:val="24"/>
              </w:rPr>
              <w:t>и</w:t>
            </w:r>
            <w:r w:rsidRPr="003F6EE3">
              <w:rPr>
                <w:rFonts w:ascii="Times New Roman" w:hAnsi="Times New Roman" w:cs="Times New Roman"/>
                <w:color w:val="000000"/>
                <w:sz w:val="24"/>
                <w:szCs w:val="24"/>
              </w:rPr>
              <w:t>зических лиц с сумм прибыли контрол</w:t>
            </w:r>
            <w:r w:rsidRPr="003F6EE3">
              <w:rPr>
                <w:rFonts w:ascii="Times New Roman" w:hAnsi="Times New Roman" w:cs="Times New Roman"/>
                <w:color w:val="000000"/>
                <w:sz w:val="24"/>
                <w:szCs w:val="24"/>
              </w:rPr>
              <w:t>и</w:t>
            </w:r>
            <w:r w:rsidRPr="003F6EE3">
              <w:rPr>
                <w:rFonts w:ascii="Times New Roman" w:hAnsi="Times New Roman" w:cs="Times New Roman"/>
                <w:color w:val="000000"/>
                <w:sz w:val="24"/>
                <w:szCs w:val="24"/>
              </w:rPr>
              <w:t>руемой иностранной компании, в том числе фиксированной прибыли контр</w:t>
            </w:r>
            <w:r w:rsidRPr="003F6EE3">
              <w:rPr>
                <w:rFonts w:ascii="Times New Roman" w:hAnsi="Times New Roman" w:cs="Times New Roman"/>
                <w:color w:val="000000"/>
                <w:sz w:val="24"/>
                <w:szCs w:val="24"/>
              </w:rPr>
              <w:t>о</w:t>
            </w:r>
            <w:r w:rsidRPr="003F6EE3">
              <w:rPr>
                <w:rFonts w:ascii="Times New Roman" w:hAnsi="Times New Roman" w:cs="Times New Roman"/>
                <w:color w:val="000000"/>
                <w:sz w:val="24"/>
                <w:szCs w:val="24"/>
              </w:rPr>
              <w:t>лируемой иностранной компании)</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1 943,60000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2 737,80000</w:t>
            </w:r>
          </w:p>
        </w:tc>
      </w:tr>
      <w:tr w:rsidR="008B18C5" w:rsidRPr="003F6EE3" w:rsidTr="00134174">
        <w:trPr>
          <w:trHeight w:val="555"/>
        </w:trPr>
        <w:tc>
          <w:tcPr>
            <w:tcW w:w="1985" w:type="dxa"/>
            <w:tcBorders>
              <w:top w:val="nil"/>
              <w:left w:val="single" w:sz="4" w:space="0" w:color="auto"/>
              <w:bottom w:val="single" w:sz="4" w:space="0" w:color="auto"/>
              <w:right w:val="single" w:sz="4" w:space="0" w:color="auto"/>
            </w:tcBorders>
            <w:shd w:val="clear" w:color="000000" w:fill="FFFFFF"/>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1 03 00000 00 0000 000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НАЛОГИ НА ТОВАРЫ (РАБОТЫ, У</w:t>
            </w:r>
            <w:r w:rsidRPr="003F6EE3">
              <w:rPr>
                <w:rFonts w:ascii="Times New Roman" w:hAnsi="Times New Roman" w:cs="Times New Roman"/>
                <w:color w:val="000000"/>
                <w:sz w:val="24"/>
                <w:szCs w:val="24"/>
              </w:rPr>
              <w:t>С</w:t>
            </w:r>
            <w:r w:rsidRPr="003F6EE3">
              <w:rPr>
                <w:rFonts w:ascii="Times New Roman" w:hAnsi="Times New Roman" w:cs="Times New Roman"/>
                <w:color w:val="000000"/>
                <w:sz w:val="24"/>
                <w:szCs w:val="24"/>
              </w:rPr>
              <w:t>ЛУГИ), РЕАЛИЗУЕМЫЕ НА ТЕРР</w:t>
            </w:r>
            <w:r w:rsidRPr="003F6EE3">
              <w:rPr>
                <w:rFonts w:ascii="Times New Roman" w:hAnsi="Times New Roman" w:cs="Times New Roman"/>
                <w:color w:val="000000"/>
                <w:sz w:val="24"/>
                <w:szCs w:val="24"/>
              </w:rPr>
              <w:t>И</w:t>
            </w:r>
            <w:r w:rsidRPr="003F6EE3">
              <w:rPr>
                <w:rFonts w:ascii="Times New Roman" w:hAnsi="Times New Roman" w:cs="Times New Roman"/>
                <w:color w:val="000000"/>
                <w:sz w:val="24"/>
                <w:szCs w:val="24"/>
              </w:rPr>
              <w:t>ТОРИИ РОССИЙСКОЙ ФЕДЕРАЦИИ</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13 953,30000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14 255,00000</w:t>
            </w:r>
          </w:p>
        </w:tc>
      </w:tr>
      <w:tr w:rsidR="008B18C5" w:rsidRPr="003F6EE3" w:rsidTr="00134174">
        <w:trPr>
          <w:trHeight w:val="990"/>
        </w:trPr>
        <w:tc>
          <w:tcPr>
            <w:tcW w:w="1985" w:type="dxa"/>
            <w:tcBorders>
              <w:top w:val="nil"/>
              <w:left w:val="single" w:sz="4" w:space="0" w:color="auto"/>
              <w:bottom w:val="single" w:sz="4" w:space="0" w:color="auto"/>
              <w:right w:val="single" w:sz="4" w:space="0" w:color="auto"/>
            </w:tcBorders>
            <w:shd w:val="clear" w:color="000000" w:fill="FFFFFF"/>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1 03 02230 01 0000 110</w:t>
            </w:r>
            <w:r w:rsidRPr="003F6EE3">
              <w:rPr>
                <w:rFonts w:ascii="Times New Roman" w:hAnsi="Times New Roman" w:cs="Times New Roman"/>
                <w:color w:val="000000"/>
                <w:sz w:val="24"/>
                <w:szCs w:val="24"/>
              </w:rPr>
              <w:br/>
              <w:t>1 03 02240 01 0000 110</w:t>
            </w:r>
            <w:r w:rsidRPr="003F6EE3">
              <w:rPr>
                <w:rFonts w:ascii="Times New Roman" w:hAnsi="Times New Roman" w:cs="Times New Roman"/>
                <w:color w:val="000000"/>
                <w:sz w:val="24"/>
                <w:szCs w:val="24"/>
              </w:rPr>
              <w:br/>
            </w:r>
            <w:r w:rsidRPr="003F6EE3">
              <w:rPr>
                <w:rFonts w:ascii="Times New Roman" w:hAnsi="Times New Roman" w:cs="Times New Roman"/>
                <w:color w:val="000000"/>
                <w:sz w:val="24"/>
                <w:szCs w:val="24"/>
              </w:rPr>
              <w:lastRenderedPageBreak/>
              <w:t>1 03 02250 01 0000 110</w:t>
            </w:r>
            <w:r w:rsidRPr="003F6EE3">
              <w:rPr>
                <w:rFonts w:ascii="Times New Roman" w:hAnsi="Times New Roman" w:cs="Times New Roman"/>
                <w:color w:val="000000"/>
                <w:sz w:val="24"/>
                <w:szCs w:val="24"/>
              </w:rPr>
              <w:br/>
              <w:t>1 03 02260 01 0000 110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lastRenderedPageBreak/>
              <w:t>Доходы от уплаты акцизов на нефтепр</w:t>
            </w:r>
            <w:r w:rsidRPr="003F6EE3">
              <w:rPr>
                <w:rFonts w:ascii="Times New Roman" w:hAnsi="Times New Roman" w:cs="Times New Roman"/>
                <w:color w:val="000000"/>
                <w:sz w:val="24"/>
                <w:szCs w:val="24"/>
              </w:rPr>
              <w:t>о</w:t>
            </w:r>
            <w:r w:rsidRPr="003F6EE3">
              <w:rPr>
                <w:rFonts w:ascii="Times New Roman" w:hAnsi="Times New Roman" w:cs="Times New Roman"/>
                <w:color w:val="000000"/>
                <w:sz w:val="24"/>
                <w:szCs w:val="24"/>
              </w:rPr>
              <w:t>дукты, подлежащие распределению м</w:t>
            </w:r>
            <w:r w:rsidRPr="003F6EE3">
              <w:rPr>
                <w:rFonts w:ascii="Times New Roman" w:hAnsi="Times New Roman" w:cs="Times New Roman"/>
                <w:color w:val="000000"/>
                <w:sz w:val="24"/>
                <w:szCs w:val="24"/>
              </w:rPr>
              <w:t>е</w:t>
            </w:r>
            <w:r w:rsidRPr="003F6EE3">
              <w:rPr>
                <w:rFonts w:ascii="Times New Roman" w:hAnsi="Times New Roman" w:cs="Times New Roman"/>
                <w:color w:val="000000"/>
                <w:sz w:val="24"/>
                <w:szCs w:val="24"/>
              </w:rPr>
              <w:t>жду бюджетами субъектов РФ и мес</w:t>
            </w:r>
            <w:r w:rsidRPr="003F6EE3">
              <w:rPr>
                <w:rFonts w:ascii="Times New Roman" w:hAnsi="Times New Roman" w:cs="Times New Roman"/>
                <w:color w:val="000000"/>
                <w:sz w:val="24"/>
                <w:szCs w:val="24"/>
              </w:rPr>
              <w:t>т</w:t>
            </w:r>
            <w:r w:rsidRPr="003F6EE3">
              <w:rPr>
                <w:rFonts w:ascii="Times New Roman" w:hAnsi="Times New Roman" w:cs="Times New Roman"/>
                <w:color w:val="000000"/>
                <w:sz w:val="24"/>
                <w:szCs w:val="24"/>
              </w:rPr>
              <w:t>ными бюджетами с учетом установле</w:t>
            </w:r>
            <w:r w:rsidRPr="003F6EE3">
              <w:rPr>
                <w:rFonts w:ascii="Times New Roman" w:hAnsi="Times New Roman" w:cs="Times New Roman"/>
                <w:color w:val="000000"/>
                <w:sz w:val="24"/>
                <w:szCs w:val="24"/>
              </w:rPr>
              <w:t>н</w:t>
            </w:r>
            <w:r w:rsidRPr="003F6EE3">
              <w:rPr>
                <w:rFonts w:ascii="Times New Roman" w:hAnsi="Times New Roman" w:cs="Times New Roman"/>
                <w:color w:val="000000"/>
                <w:sz w:val="24"/>
                <w:szCs w:val="24"/>
              </w:rPr>
              <w:lastRenderedPageBreak/>
              <w:t>ных дифференцированных нормативов отчислений в местные бюджеты (всего)</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lastRenderedPageBreak/>
              <w:t>13 953,30000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14 255,00000</w:t>
            </w:r>
          </w:p>
        </w:tc>
      </w:tr>
      <w:tr w:rsidR="008B18C5" w:rsidRPr="003F6EE3" w:rsidTr="00134174">
        <w:trPr>
          <w:trHeight w:val="285"/>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lastRenderedPageBreak/>
              <w:t>1 05 00000 00 0000 000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НАЛОГИ НА СОВОКУПНЫЙ ДОХОД</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12 805,00000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12 925,00000</w:t>
            </w:r>
          </w:p>
        </w:tc>
      </w:tr>
      <w:tr w:rsidR="008B18C5" w:rsidRPr="003F6EE3" w:rsidTr="00134174">
        <w:trPr>
          <w:trHeight w:val="24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sz w:val="24"/>
                <w:szCs w:val="24"/>
              </w:rPr>
            </w:pPr>
            <w:r w:rsidRPr="003F6EE3">
              <w:rPr>
                <w:rFonts w:ascii="Times New Roman" w:hAnsi="Times New Roman" w:cs="Times New Roman"/>
                <w:sz w:val="24"/>
                <w:szCs w:val="24"/>
              </w:rPr>
              <w:t>1 05 01000 02 0000 110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взимаемый по упрощенной си</w:t>
            </w:r>
            <w:r w:rsidRPr="003F6EE3">
              <w:rPr>
                <w:rFonts w:ascii="Times New Roman" w:hAnsi="Times New Roman" w:cs="Times New Roman"/>
                <w:color w:val="000000"/>
                <w:sz w:val="24"/>
                <w:szCs w:val="24"/>
              </w:rPr>
              <w:t>с</w:t>
            </w:r>
            <w:r w:rsidRPr="003F6EE3">
              <w:rPr>
                <w:rFonts w:ascii="Times New Roman" w:hAnsi="Times New Roman" w:cs="Times New Roman"/>
                <w:color w:val="000000"/>
                <w:sz w:val="24"/>
                <w:szCs w:val="24"/>
              </w:rPr>
              <w:t>теме налогообложения</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9 900,00000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10 000,00000</w:t>
            </w:r>
          </w:p>
        </w:tc>
      </w:tr>
      <w:tr w:rsidR="008B18C5" w:rsidRPr="003F6EE3" w:rsidTr="00134174">
        <w:trPr>
          <w:trHeight w:val="24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1 05 03000 01 0000 110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Единый сельскохозяйственный налог</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455,00000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455,00000</w:t>
            </w:r>
          </w:p>
        </w:tc>
      </w:tr>
      <w:tr w:rsidR="008B18C5" w:rsidRPr="003F6EE3" w:rsidTr="00134174">
        <w:trPr>
          <w:trHeight w:val="24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1 05 04000 02 0000 110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взимаемый по патентной системе налогообложения</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2 450,00000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2 470,00000</w:t>
            </w:r>
          </w:p>
        </w:tc>
      </w:tr>
      <w:tr w:rsidR="008B18C5" w:rsidRPr="003F6EE3" w:rsidTr="00134174">
        <w:trPr>
          <w:trHeight w:val="285"/>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1 08 00000 00 0000 000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ГОСУДАРСТВЕННАЯ ПОШЛИНА, СБОРЫ</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3 200,00000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3 200,00000</w:t>
            </w:r>
          </w:p>
        </w:tc>
      </w:tr>
      <w:tr w:rsidR="008B18C5" w:rsidRPr="003F6EE3" w:rsidTr="00134174">
        <w:trPr>
          <w:trHeight w:val="48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1 08 03000 01 0000 110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Государственная пошлина по делам, рассматриваемым в судах общей юри</w:t>
            </w:r>
            <w:r w:rsidRPr="003F6EE3">
              <w:rPr>
                <w:rFonts w:ascii="Times New Roman" w:hAnsi="Times New Roman" w:cs="Times New Roman"/>
                <w:color w:val="000000"/>
                <w:sz w:val="24"/>
                <w:szCs w:val="24"/>
              </w:rPr>
              <w:t>с</w:t>
            </w:r>
            <w:r w:rsidRPr="003F6EE3">
              <w:rPr>
                <w:rFonts w:ascii="Times New Roman" w:hAnsi="Times New Roman" w:cs="Times New Roman"/>
                <w:color w:val="000000"/>
                <w:sz w:val="24"/>
                <w:szCs w:val="24"/>
              </w:rPr>
              <w:t>дикции, мировыми судьями</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3 200,00000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3 200,00000</w:t>
            </w:r>
          </w:p>
        </w:tc>
      </w:tr>
      <w:tr w:rsidR="008B18C5" w:rsidRPr="003F6EE3" w:rsidTr="00134174">
        <w:trPr>
          <w:trHeight w:val="765"/>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1 11 00000 00 0000 000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ИСПОЛЬЗОВАНИЯ ИМУЩЕСТВА, НАХОДЯЩЕГОСЯ В ГОСУДАРСТВЕННОЙ И МУНИЦ</w:t>
            </w:r>
            <w:r w:rsidRPr="003F6EE3">
              <w:rPr>
                <w:rFonts w:ascii="Times New Roman" w:hAnsi="Times New Roman" w:cs="Times New Roman"/>
                <w:color w:val="000000"/>
                <w:sz w:val="24"/>
                <w:szCs w:val="24"/>
              </w:rPr>
              <w:t>И</w:t>
            </w:r>
            <w:r w:rsidRPr="003F6EE3">
              <w:rPr>
                <w:rFonts w:ascii="Times New Roman" w:hAnsi="Times New Roman" w:cs="Times New Roman"/>
                <w:color w:val="000000"/>
                <w:sz w:val="24"/>
                <w:szCs w:val="24"/>
              </w:rPr>
              <w:t>ПАЛЬНОЙ СОБСТВЕННОСТИ</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9 800,00000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9 900,00000</w:t>
            </w:r>
          </w:p>
        </w:tc>
      </w:tr>
      <w:tr w:rsidR="008B18C5" w:rsidRPr="003F6EE3" w:rsidTr="00134174">
        <w:trPr>
          <w:trHeight w:val="120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1 11 05000 00 0000 120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получаемые в виде арендной либо иной платы за передачу в безво</w:t>
            </w:r>
            <w:r w:rsidRPr="003F6EE3">
              <w:rPr>
                <w:rFonts w:ascii="Times New Roman" w:hAnsi="Times New Roman" w:cs="Times New Roman"/>
                <w:color w:val="000000"/>
                <w:sz w:val="24"/>
                <w:szCs w:val="24"/>
              </w:rPr>
              <w:t>з</w:t>
            </w:r>
            <w:r w:rsidRPr="003F6EE3">
              <w:rPr>
                <w:rFonts w:ascii="Times New Roman" w:hAnsi="Times New Roman" w:cs="Times New Roman"/>
                <w:color w:val="000000"/>
                <w:sz w:val="24"/>
                <w:szCs w:val="24"/>
              </w:rPr>
              <w:t>мездное пользование  государственного и муниципального имущества (за и</w:t>
            </w:r>
            <w:r w:rsidRPr="003F6EE3">
              <w:rPr>
                <w:rFonts w:ascii="Times New Roman" w:hAnsi="Times New Roman" w:cs="Times New Roman"/>
                <w:color w:val="000000"/>
                <w:sz w:val="24"/>
                <w:szCs w:val="24"/>
              </w:rPr>
              <w:t>с</w:t>
            </w:r>
            <w:r w:rsidRPr="003F6EE3">
              <w:rPr>
                <w:rFonts w:ascii="Times New Roman" w:hAnsi="Times New Roman" w:cs="Times New Roman"/>
                <w:color w:val="000000"/>
                <w:sz w:val="24"/>
                <w:szCs w:val="24"/>
              </w:rPr>
              <w:t>ключением имущества автономных у</w:t>
            </w:r>
            <w:r w:rsidRPr="003F6EE3">
              <w:rPr>
                <w:rFonts w:ascii="Times New Roman" w:hAnsi="Times New Roman" w:cs="Times New Roman"/>
                <w:color w:val="000000"/>
                <w:sz w:val="24"/>
                <w:szCs w:val="24"/>
              </w:rPr>
              <w:t>ч</w:t>
            </w:r>
            <w:r w:rsidRPr="003F6EE3">
              <w:rPr>
                <w:rFonts w:ascii="Times New Roman" w:hAnsi="Times New Roman" w:cs="Times New Roman"/>
                <w:color w:val="000000"/>
                <w:sz w:val="24"/>
                <w:szCs w:val="24"/>
              </w:rPr>
              <w:t>реждений, а также имущества госуда</w:t>
            </w:r>
            <w:r w:rsidRPr="003F6EE3">
              <w:rPr>
                <w:rFonts w:ascii="Times New Roman" w:hAnsi="Times New Roman" w:cs="Times New Roman"/>
                <w:color w:val="000000"/>
                <w:sz w:val="24"/>
                <w:szCs w:val="24"/>
              </w:rPr>
              <w:t>р</w:t>
            </w:r>
            <w:r w:rsidRPr="003F6EE3">
              <w:rPr>
                <w:rFonts w:ascii="Times New Roman" w:hAnsi="Times New Roman" w:cs="Times New Roman"/>
                <w:color w:val="000000"/>
                <w:sz w:val="24"/>
                <w:szCs w:val="24"/>
              </w:rPr>
              <w:t>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9 800,00000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9 900,00000</w:t>
            </w:r>
          </w:p>
        </w:tc>
      </w:tr>
      <w:tr w:rsidR="008B18C5" w:rsidRPr="003F6EE3" w:rsidTr="00134174">
        <w:trPr>
          <w:trHeight w:val="96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1 11 05010 00 0000 120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получаемые в виде арендной платы за земельные участки, государс</w:t>
            </w:r>
            <w:r w:rsidRPr="003F6EE3">
              <w:rPr>
                <w:rFonts w:ascii="Times New Roman" w:hAnsi="Times New Roman" w:cs="Times New Roman"/>
                <w:color w:val="000000"/>
                <w:sz w:val="24"/>
                <w:szCs w:val="24"/>
              </w:rPr>
              <w:t>т</w:t>
            </w:r>
            <w:r w:rsidRPr="003F6EE3">
              <w:rPr>
                <w:rFonts w:ascii="Times New Roman" w:hAnsi="Times New Roman" w:cs="Times New Roman"/>
                <w:color w:val="000000"/>
                <w:sz w:val="24"/>
                <w:szCs w:val="24"/>
              </w:rPr>
              <w:t>венная собственность на которые не ра</w:t>
            </w:r>
            <w:r w:rsidRPr="003F6EE3">
              <w:rPr>
                <w:rFonts w:ascii="Times New Roman" w:hAnsi="Times New Roman" w:cs="Times New Roman"/>
                <w:color w:val="000000"/>
                <w:sz w:val="24"/>
                <w:szCs w:val="24"/>
              </w:rPr>
              <w:t>з</w:t>
            </w:r>
            <w:r w:rsidRPr="003F6EE3">
              <w:rPr>
                <w:rFonts w:ascii="Times New Roman" w:hAnsi="Times New Roman" w:cs="Times New Roman"/>
                <w:color w:val="000000"/>
                <w:sz w:val="24"/>
                <w:szCs w:val="24"/>
              </w:rPr>
              <w:t>граничена, а также 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3 700,00000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3 750,00000</w:t>
            </w:r>
          </w:p>
        </w:tc>
      </w:tr>
      <w:tr w:rsidR="008B18C5" w:rsidRPr="003F6EE3" w:rsidTr="00134174">
        <w:trPr>
          <w:trHeight w:val="96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1 11 05030 00 0000 120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сдачи в аренду имущества, находящегося в оперативном управл</w:t>
            </w:r>
            <w:r w:rsidRPr="003F6EE3">
              <w:rPr>
                <w:rFonts w:ascii="Times New Roman" w:hAnsi="Times New Roman" w:cs="Times New Roman"/>
                <w:color w:val="000000"/>
                <w:sz w:val="24"/>
                <w:szCs w:val="24"/>
              </w:rPr>
              <w:t>е</w:t>
            </w:r>
            <w:r w:rsidRPr="003F6EE3">
              <w:rPr>
                <w:rFonts w:ascii="Times New Roman" w:hAnsi="Times New Roman" w:cs="Times New Roman"/>
                <w:color w:val="000000"/>
                <w:sz w:val="24"/>
                <w:szCs w:val="24"/>
              </w:rPr>
              <w:t>нии органов государственной власти, органов местного самоуправления, гос</w:t>
            </w:r>
            <w:r w:rsidRPr="003F6EE3">
              <w:rPr>
                <w:rFonts w:ascii="Times New Roman" w:hAnsi="Times New Roman" w:cs="Times New Roman"/>
                <w:color w:val="000000"/>
                <w:sz w:val="24"/>
                <w:szCs w:val="24"/>
              </w:rPr>
              <w:t>у</w:t>
            </w:r>
            <w:r w:rsidRPr="003F6EE3">
              <w:rPr>
                <w:rFonts w:ascii="Times New Roman" w:hAnsi="Times New Roman" w:cs="Times New Roman"/>
                <w:color w:val="000000"/>
                <w:sz w:val="24"/>
                <w:szCs w:val="24"/>
              </w:rPr>
              <w:t>дарственных внебюджетных фондов и созданных ими учреждений (за искл</w:t>
            </w:r>
            <w:r w:rsidRPr="003F6EE3">
              <w:rPr>
                <w:rFonts w:ascii="Times New Roman" w:hAnsi="Times New Roman" w:cs="Times New Roman"/>
                <w:color w:val="000000"/>
                <w:sz w:val="24"/>
                <w:szCs w:val="24"/>
              </w:rPr>
              <w:t>ю</w:t>
            </w:r>
            <w:r w:rsidRPr="003F6EE3">
              <w:rPr>
                <w:rFonts w:ascii="Times New Roman" w:hAnsi="Times New Roman" w:cs="Times New Roman"/>
                <w:color w:val="000000"/>
                <w:sz w:val="24"/>
                <w:szCs w:val="24"/>
              </w:rPr>
              <w:t>чением имущества автономных учре</w:t>
            </w:r>
            <w:r w:rsidRPr="003F6EE3">
              <w:rPr>
                <w:rFonts w:ascii="Times New Roman" w:hAnsi="Times New Roman" w:cs="Times New Roman"/>
                <w:color w:val="000000"/>
                <w:sz w:val="24"/>
                <w:szCs w:val="24"/>
              </w:rPr>
              <w:t>ж</w:t>
            </w:r>
            <w:r w:rsidRPr="003F6EE3">
              <w:rPr>
                <w:rFonts w:ascii="Times New Roman" w:hAnsi="Times New Roman" w:cs="Times New Roman"/>
                <w:color w:val="000000"/>
                <w:sz w:val="24"/>
                <w:szCs w:val="24"/>
              </w:rPr>
              <w:lastRenderedPageBreak/>
              <w:t>дений)</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lastRenderedPageBreak/>
              <w:t>6 100,00000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6 150,00000</w:t>
            </w:r>
          </w:p>
        </w:tc>
      </w:tr>
      <w:tr w:rsidR="008B18C5" w:rsidRPr="003F6EE3" w:rsidTr="00134174">
        <w:trPr>
          <w:trHeight w:val="51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lastRenderedPageBreak/>
              <w:t>1 12 00000 00 0000 000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ПЛАТЕЖИ ПРИ ПОЛЬЗОВАНИИ ПРИРОДНЫМИ РЕСУРСАМИ</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23 319,20000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23 319,20000</w:t>
            </w:r>
          </w:p>
        </w:tc>
      </w:tr>
      <w:tr w:rsidR="008B18C5" w:rsidRPr="003F6EE3" w:rsidTr="00134174">
        <w:trPr>
          <w:trHeight w:val="24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1 12 01000 01 0000 120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Плата за негативное воздействие на о</w:t>
            </w:r>
            <w:r w:rsidRPr="003F6EE3">
              <w:rPr>
                <w:rFonts w:ascii="Times New Roman" w:hAnsi="Times New Roman" w:cs="Times New Roman"/>
                <w:color w:val="000000"/>
                <w:sz w:val="24"/>
                <w:szCs w:val="24"/>
              </w:rPr>
              <w:t>к</w:t>
            </w:r>
            <w:r w:rsidRPr="003F6EE3">
              <w:rPr>
                <w:rFonts w:ascii="Times New Roman" w:hAnsi="Times New Roman" w:cs="Times New Roman"/>
                <w:color w:val="000000"/>
                <w:sz w:val="24"/>
                <w:szCs w:val="24"/>
              </w:rPr>
              <w:t>ружающую среду</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23 319,20000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23 319,20000</w:t>
            </w:r>
          </w:p>
        </w:tc>
      </w:tr>
      <w:tr w:rsidR="008B18C5" w:rsidRPr="003F6EE3" w:rsidTr="00134174">
        <w:trPr>
          <w:trHeight w:val="51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1 14 00000 00 0000 000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ПРОДАЖИ МАТЕР</w:t>
            </w:r>
            <w:r w:rsidRPr="003F6EE3">
              <w:rPr>
                <w:rFonts w:ascii="Times New Roman" w:hAnsi="Times New Roman" w:cs="Times New Roman"/>
                <w:color w:val="000000"/>
                <w:sz w:val="24"/>
                <w:szCs w:val="24"/>
              </w:rPr>
              <w:t>И</w:t>
            </w:r>
            <w:r w:rsidRPr="003F6EE3">
              <w:rPr>
                <w:rFonts w:ascii="Times New Roman" w:hAnsi="Times New Roman" w:cs="Times New Roman"/>
                <w:color w:val="000000"/>
                <w:sz w:val="24"/>
                <w:szCs w:val="24"/>
              </w:rPr>
              <w:t>АЛЬНЫХ И НЕМАТЕРИАЛЬНЫХ А</w:t>
            </w:r>
            <w:r w:rsidRPr="003F6EE3">
              <w:rPr>
                <w:rFonts w:ascii="Times New Roman" w:hAnsi="Times New Roman" w:cs="Times New Roman"/>
                <w:color w:val="000000"/>
                <w:sz w:val="24"/>
                <w:szCs w:val="24"/>
              </w:rPr>
              <w:t>К</w:t>
            </w:r>
            <w:r w:rsidRPr="003F6EE3">
              <w:rPr>
                <w:rFonts w:ascii="Times New Roman" w:hAnsi="Times New Roman" w:cs="Times New Roman"/>
                <w:color w:val="000000"/>
                <w:sz w:val="24"/>
                <w:szCs w:val="24"/>
              </w:rPr>
              <w:t>ТИВОВ</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770,00000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780,00000</w:t>
            </w:r>
          </w:p>
        </w:tc>
      </w:tr>
      <w:tr w:rsidR="008B18C5" w:rsidRPr="003F6EE3" w:rsidTr="00134174">
        <w:trPr>
          <w:trHeight w:val="120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1 14 02000 00 0000 000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реализации имущества, нах</w:t>
            </w:r>
            <w:r w:rsidRPr="003F6EE3">
              <w:rPr>
                <w:rFonts w:ascii="Times New Roman" w:hAnsi="Times New Roman" w:cs="Times New Roman"/>
                <w:color w:val="000000"/>
                <w:sz w:val="24"/>
                <w:szCs w:val="24"/>
              </w:rPr>
              <w:t>о</w:t>
            </w:r>
            <w:r w:rsidRPr="003F6EE3">
              <w:rPr>
                <w:rFonts w:ascii="Times New Roman" w:hAnsi="Times New Roman" w:cs="Times New Roman"/>
                <w:color w:val="000000"/>
                <w:sz w:val="24"/>
                <w:szCs w:val="24"/>
              </w:rPr>
              <w:t>дящегося в государственной и муниц</w:t>
            </w:r>
            <w:r w:rsidRPr="003F6EE3">
              <w:rPr>
                <w:rFonts w:ascii="Times New Roman" w:hAnsi="Times New Roman" w:cs="Times New Roman"/>
                <w:color w:val="000000"/>
                <w:sz w:val="24"/>
                <w:szCs w:val="24"/>
              </w:rPr>
              <w:t>и</w:t>
            </w:r>
            <w:r w:rsidRPr="003F6EE3">
              <w:rPr>
                <w:rFonts w:ascii="Times New Roman" w:hAnsi="Times New Roman" w:cs="Times New Roman"/>
                <w:color w:val="000000"/>
                <w:sz w:val="24"/>
                <w:szCs w:val="24"/>
              </w:rPr>
              <w:t>пальной собственности (за исключением имущества муниципальных бюджетных и автономных учреждений, а также имущества государственных и муниц</w:t>
            </w:r>
            <w:r w:rsidRPr="003F6EE3">
              <w:rPr>
                <w:rFonts w:ascii="Times New Roman" w:hAnsi="Times New Roman" w:cs="Times New Roman"/>
                <w:color w:val="000000"/>
                <w:sz w:val="24"/>
                <w:szCs w:val="24"/>
              </w:rPr>
              <w:t>и</w:t>
            </w:r>
            <w:r w:rsidRPr="003F6EE3">
              <w:rPr>
                <w:rFonts w:ascii="Times New Roman" w:hAnsi="Times New Roman" w:cs="Times New Roman"/>
                <w:color w:val="000000"/>
                <w:sz w:val="24"/>
                <w:szCs w:val="24"/>
              </w:rPr>
              <w:t>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100,00000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100,00000</w:t>
            </w:r>
          </w:p>
        </w:tc>
      </w:tr>
      <w:tr w:rsidR="008B18C5" w:rsidRPr="003F6EE3" w:rsidTr="00134174">
        <w:trPr>
          <w:trHeight w:val="48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1 14 06000 00 0000 430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продажи земельных участков, находящихся в государственной и мун</w:t>
            </w:r>
            <w:r w:rsidRPr="003F6EE3">
              <w:rPr>
                <w:rFonts w:ascii="Times New Roman" w:hAnsi="Times New Roman" w:cs="Times New Roman"/>
                <w:color w:val="000000"/>
                <w:sz w:val="24"/>
                <w:szCs w:val="24"/>
              </w:rPr>
              <w:t>и</w:t>
            </w:r>
            <w:r w:rsidRPr="003F6EE3">
              <w:rPr>
                <w:rFonts w:ascii="Times New Roman" w:hAnsi="Times New Roman" w:cs="Times New Roman"/>
                <w:color w:val="000000"/>
                <w:sz w:val="24"/>
                <w:szCs w:val="24"/>
              </w:rPr>
              <w:t>ципальной собственности (за исключ</w:t>
            </w:r>
            <w:r w:rsidRPr="003F6EE3">
              <w:rPr>
                <w:rFonts w:ascii="Times New Roman" w:hAnsi="Times New Roman" w:cs="Times New Roman"/>
                <w:color w:val="000000"/>
                <w:sz w:val="24"/>
                <w:szCs w:val="24"/>
              </w:rPr>
              <w:t>е</w:t>
            </w:r>
            <w:r w:rsidRPr="003F6EE3">
              <w:rPr>
                <w:rFonts w:ascii="Times New Roman" w:hAnsi="Times New Roman" w:cs="Times New Roman"/>
                <w:color w:val="000000"/>
                <w:sz w:val="24"/>
                <w:szCs w:val="24"/>
              </w:rPr>
              <w:t>нием земельных участков автономных учреждений)</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670,00000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680,00000</w:t>
            </w:r>
          </w:p>
        </w:tc>
      </w:tr>
      <w:tr w:rsidR="008B18C5" w:rsidRPr="003F6EE3" w:rsidTr="00134174">
        <w:trPr>
          <w:trHeight w:val="48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1 14 06010 00 0000 430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продажи земельных участков, государственная собственность на кот</w:t>
            </w:r>
            <w:r w:rsidRPr="003F6EE3">
              <w:rPr>
                <w:rFonts w:ascii="Times New Roman" w:hAnsi="Times New Roman" w:cs="Times New Roman"/>
                <w:color w:val="000000"/>
                <w:sz w:val="24"/>
                <w:szCs w:val="24"/>
              </w:rPr>
              <w:t>о</w:t>
            </w:r>
            <w:r w:rsidRPr="003F6EE3">
              <w:rPr>
                <w:rFonts w:ascii="Times New Roman" w:hAnsi="Times New Roman" w:cs="Times New Roman"/>
                <w:color w:val="000000"/>
                <w:sz w:val="24"/>
                <w:szCs w:val="24"/>
              </w:rPr>
              <w:t>рые не разграничена</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670,00000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680,00000</w:t>
            </w:r>
          </w:p>
        </w:tc>
      </w:tr>
      <w:tr w:rsidR="008B18C5" w:rsidRPr="003F6EE3" w:rsidTr="00134174">
        <w:trPr>
          <w:trHeight w:val="48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8B18C5" w:rsidRPr="003F6EE3" w:rsidRDefault="008B18C5" w:rsidP="008B18C5">
            <w:pPr>
              <w:jc w:val="center"/>
              <w:rPr>
                <w:rFonts w:ascii="Times New Roman" w:hAnsi="Times New Roman" w:cs="Times New Roman"/>
                <w:color w:val="000000"/>
                <w:sz w:val="24"/>
                <w:szCs w:val="24"/>
              </w:rPr>
            </w:pPr>
            <w:r w:rsidRPr="003F6EE3">
              <w:rPr>
                <w:rFonts w:ascii="Times New Roman" w:hAnsi="Times New Roman" w:cs="Times New Roman"/>
                <w:color w:val="000000"/>
                <w:sz w:val="24"/>
                <w:szCs w:val="24"/>
              </w:rPr>
              <w:t>1 16 00000 00 0000 000</w:t>
            </w:r>
          </w:p>
        </w:tc>
        <w:tc>
          <w:tcPr>
            <w:tcW w:w="4463" w:type="dxa"/>
            <w:tcBorders>
              <w:top w:val="nil"/>
              <w:left w:val="nil"/>
              <w:bottom w:val="single" w:sz="4" w:space="0" w:color="auto"/>
              <w:right w:val="single" w:sz="4" w:space="0" w:color="auto"/>
            </w:tcBorders>
            <w:shd w:val="clear" w:color="000000" w:fill="FFFFFF"/>
            <w:vAlign w:val="center"/>
            <w:hideMark/>
          </w:tcPr>
          <w:p w:rsidR="008B18C5" w:rsidRPr="003F6EE3" w:rsidRDefault="008B18C5" w:rsidP="008B18C5">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ШТРАФЫ, САНКЦИИ, ВОЗМЕЩЕНИЕ УЩЕРБА</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2 250,00000</w:t>
            </w:r>
          </w:p>
        </w:tc>
        <w:tc>
          <w:tcPr>
            <w:tcW w:w="1701" w:type="dxa"/>
            <w:tcBorders>
              <w:top w:val="nil"/>
              <w:left w:val="nil"/>
              <w:bottom w:val="single" w:sz="4" w:space="0" w:color="auto"/>
              <w:right w:val="single" w:sz="4" w:space="0" w:color="auto"/>
            </w:tcBorders>
            <w:shd w:val="clear" w:color="000000" w:fill="FFFFFF"/>
            <w:noWrap/>
            <w:vAlign w:val="center"/>
            <w:hideMark/>
          </w:tcPr>
          <w:p w:rsidR="008B18C5" w:rsidRPr="003F6EE3" w:rsidRDefault="008B18C5" w:rsidP="008B18C5">
            <w:pPr>
              <w:jc w:val="right"/>
              <w:rPr>
                <w:rFonts w:ascii="Times New Roman" w:hAnsi="Times New Roman" w:cs="Times New Roman"/>
                <w:color w:val="000000"/>
                <w:sz w:val="24"/>
                <w:szCs w:val="24"/>
              </w:rPr>
            </w:pPr>
            <w:r w:rsidRPr="003F6EE3">
              <w:rPr>
                <w:rFonts w:ascii="Times New Roman" w:hAnsi="Times New Roman" w:cs="Times New Roman"/>
                <w:color w:val="000000"/>
                <w:sz w:val="24"/>
                <w:szCs w:val="24"/>
              </w:rPr>
              <w:t>2 300,00000</w:t>
            </w:r>
          </w:p>
        </w:tc>
      </w:tr>
    </w:tbl>
    <w:p w:rsidR="00FB0756" w:rsidRDefault="00FB0756" w:rsidP="00FB0756">
      <w:pPr>
        <w:pStyle w:val="21"/>
        <w:spacing w:after="0" w:line="240" w:lineRule="auto"/>
        <w:ind w:left="0"/>
        <w:rPr>
          <w:b/>
        </w:rPr>
      </w:pPr>
    </w:p>
    <w:p w:rsidR="00FB0756" w:rsidRPr="0077553E" w:rsidRDefault="00FB0756" w:rsidP="00FB0756">
      <w:pPr>
        <w:pStyle w:val="21"/>
        <w:spacing w:after="0" w:line="240" w:lineRule="auto"/>
        <w:ind w:left="0" w:firstLine="567"/>
        <w:jc w:val="center"/>
        <w:rPr>
          <w:b/>
        </w:rPr>
      </w:pPr>
      <w:r w:rsidRPr="0077553E">
        <w:rPr>
          <w:b/>
        </w:rPr>
        <w:t>НАЛОГОВЫЕ ДОХОДЫ</w:t>
      </w:r>
    </w:p>
    <w:p w:rsidR="00FB0756" w:rsidRPr="0077553E" w:rsidRDefault="00FB0756" w:rsidP="00FB0756">
      <w:pPr>
        <w:pStyle w:val="21"/>
        <w:spacing w:after="0" w:line="240" w:lineRule="auto"/>
        <w:ind w:left="0" w:firstLine="567"/>
        <w:jc w:val="center"/>
      </w:pPr>
      <w:r w:rsidRPr="0077553E">
        <w:rPr>
          <w:b/>
          <w:i/>
          <w:iCs/>
        </w:rPr>
        <w:t>Налог на доходы физических лиц</w:t>
      </w:r>
    </w:p>
    <w:p w:rsidR="00FB0756" w:rsidRPr="000D286B" w:rsidRDefault="00FB0756" w:rsidP="00FB0756">
      <w:pPr>
        <w:autoSpaceDE w:val="0"/>
        <w:autoSpaceDN w:val="0"/>
        <w:adjustRightInd w:val="0"/>
        <w:spacing w:before="200" w:after="0" w:line="240" w:lineRule="auto"/>
        <w:jc w:val="both"/>
        <w:rPr>
          <w:rFonts w:ascii="Times New Roman" w:hAnsi="Times New Roman" w:cs="Times New Roman"/>
          <w:sz w:val="24"/>
          <w:szCs w:val="24"/>
        </w:rPr>
      </w:pPr>
      <w:r>
        <w:rPr>
          <w:rFonts w:asciiTheme="majorHAnsi" w:hAnsiTheme="majorHAnsi"/>
          <w:iCs/>
          <w:sz w:val="24"/>
          <w:szCs w:val="24"/>
        </w:rPr>
        <w:t xml:space="preserve">   </w:t>
      </w:r>
      <w:r w:rsidRPr="00AB422C">
        <w:rPr>
          <w:rFonts w:asciiTheme="majorHAnsi" w:hAnsiTheme="majorHAnsi"/>
          <w:iCs/>
          <w:sz w:val="24"/>
          <w:szCs w:val="24"/>
        </w:rPr>
        <w:t>Поступление на</w:t>
      </w:r>
      <w:r w:rsidRPr="00AB422C">
        <w:rPr>
          <w:rFonts w:asciiTheme="majorHAnsi" w:hAnsiTheme="majorHAnsi"/>
          <w:sz w:val="24"/>
          <w:szCs w:val="24"/>
        </w:rPr>
        <w:t>лога в районный бюджет прогнозируется на 202</w:t>
      </w:r>
      <w:r>
        <w:rPr>
          <w:rFonts w:asciiTheme="majorHAnsi" w:hAnsiTheme="majorHAnsi"/>
          <w:sz w:val="24"/>
          <w:szCs w:val="24"/>
        </w:rPr>
        <w:t>3</w:t>
      </w:r>
      <w:r w:rsidRPr="00AB422C">
        <w:rPr>
          <w:rFonts w:asciiTheme="majorHAnsi" w:hAnsiTheme="majorHAnsi"/>
          <w:sz w:val="24"/>
          <w:szCs w:val="24"/>
        </w:rPr>
        <w:t xml:space="preserve"> год в сумме </w:t>
      </w:r>
      <w:r>
        <w:rPr>
          <w:rFonts w:ascii="Times New Roman" w:hAnsi="Times New Roman" w:cs="Times New Roman"/>
        </w:rPr>
        <w:t>165</w:t>
      </w:r>
      <w:r w:rsidRPr="00003CF9">
        <w:rPr>
          <w:rFonts w:ascii="Times New Roman" w:hAnsi="Times New Roman" w:cs="Times New Roman"/>
        </w:rPr>
        <w:t xml:space="preserve"> </w:t>
      </w:r>
      <w:r>
        <w:rPr>
          <w:rFonts w:ascii="Times New Roman" w:hAnsi="Times New Roman" w:cs="Times New Roman"/>
        </w:rPr>
        <w:t>165,4</w:t>
      </w:r>
      <w:r w:rsidRPr="00003CF9">
        <w:rPr>
          <w:rFonts w:ascii="Times New Roman" w:hAnsi="Times New Roman" w:cs="Times New Roman"/>
        </w:rPr>
        <w:t>0000</w:t>
      </w:r>
      <w:r>
        <w:rPr>
          <w:rFonts w:ascii="Times New Roman" w:hAnsi="Times New Roman" w:cs="Times New Roman"/>
        </w:rPr>
        <w:t xml:space="preserve"> </w:t>
      </w:r>
      <w:r w:rsidRPr="00AB422C">
        <w:rPr>
          <w:rFonts w:asciiTheme="majorHAnsi" w:hAnsiTheme="majorHAnsi"/>
          <w:sz w:val="24"/>
          <w:szCs w:val="24"/>
        </w:rPr>
        <w:t xml:space="preserve">тыс. рублей, </w:t>
      </w:r>
      <w:proofErr w:type="gramStart"/>
      <w:r w:rsidRPr="00AB422C">
        <w:rPr>
          <w:rFonts w:asciiTheme="majorHAnsi" w:hAnsiTheme="majorHAnsi"/>
          <w:sz w:val="24"/>
          <w:szCs w:val="24"/>
        </w:rPr>
        <w:t>согласно статьи</w:t>
      </w:r>
      <w:proofErr w:type="gramEnd"/>
      <w:r w:rsidRPr="00AB422C">
        <w:rPr>
          <w:rFonts w:asciiTheme="majorHAnsi" w:hAnsiTheme="majorHAnsi"/>
          <w:sz w:val="24"/>
          <w:szCs w:val="24"/>
        </w:rPr>
        <w:t xml:space="preserve"> 61.1 Бюджетного кодекса (в редакции Федерал</w:t>
      </w:r>
      <w:r w:rsidRPr="00AB422C">
        <w:rPr>
          <w:rFonts w:asciiTheme="majorHAnsi" w:hAnsiTheme="majorHAnsi"/>
          <w:sz w:val="24"/>
          <w:szCs w:val="24"/>
        </w:rPr>
        <w:t>ь</w:t>
      </w:r>
      <w:r w:rsidRPr="00AB422C">
        <w:rPr>
          <w:rFonts w:asciiTheme="majorHAnsi" w:hAnsiTheme="majorHAnsi"/>
          <w:sz w:val="24"/>
          <w:szCs w:val="24"/>
        </w:rPr>
        <w:t xml:space="preserve">ного закона от 29.11.2014года, № 383-ФЗ) или </w:t>
      </w:r>
      <w:r>
        <w:rPr>
          <w:rFonts w:asciiTheme="majorHAnsi" w:hAnsiTheme="majorHAnsi"/>
          <w:sz w:val="24"/>
          <w:szCs w:val="24"/>
        </w:rPr>
        <w:t xml:space="preserve">82,07 </w:t>
      </w:r>
      <w:r w:rsidRPr="003111D6">
        <w:rPr>
          <w:rFonts w:asciiTheme="majorHAnsi" w:hAnsiTheme="majorHAnsi"/>
          <w:sz w:val="24"/>
          <w:szCs w:val="24"/>
        </w:rPr>
        <w:t>%</w:t>
      </w:r>
      <w:r w:rsidRPr="00AB422C">
        <w:rPr>
          <w:rFonts w:asciiTheme="majorHAnsi" w:hAnsiTheme="majorHAnsi"/>
          <w:sz w:val="24"/>
          <w:szCs w:val="24"/>
        </w:rPr>
        <w:t xml:space="preserve"> к плановым показателям 202</w:t>
      </w:r>
      <w:r>
        <w:rPr>
          <w:rFonts w:asciiTheme="majorHAnsi" w:hAnsiTheme="majorHAnsi"/>
          <w:sz w:val="24"/>
          <w:szCs w:val="24"/>
        </w:rPr>
        <w:t>2</w:t>
      </w:r>
      <w:r w:rsidRPr="00AB422C">
        <w:rPr>
          <w:rFonts w:asciiTheme="majorHAnsi" w:hAnsiTheme="majorHAnsi"/>
          <w:sz w:val="24"/>
          <w:szCs w:val="24"/>
        </w:rPr>
        <w:t xml:space="preserve"> года.  </w:t>
      </w:r>
      <w:r w:rsidRPr="00AB422C">
        <w:rPr>
          <w:rFonts w:asciiTheme="majorHAnsi" w:hAnsiTheme="majorHAnsi" w:cs="Times New Roman"/>
          <w:sz w:val="24"/>
          <w:szCs w:val="24"/>
        </w:rPr>
        <w:t xml:space="preserve">В предстоящем бюджетном цикле остается без изменения норматив отчислений по налогу на доходы физических лиц в размере </w:t>
      </w:r>
      <w:r>
        <w:rPr>
          <w:rFonts w:asciiTheme="majorHAnsi" w:hAnsiTheme="majorHAnsi" w:cs="Times New Roman"/>
          <w:sz w:val="24"/>
          <w:szCs w:val="24"/>
        </w:rPr>
        <w:t>33% + дополнительный норматив не превышающий 650 тыс</w:t>
      </w:r>
      <w:proofErr w:type="gramStart"/>
      <w:r>
        <w:rPr>
          <w:rFonts w:asciiTheme="majorHAnsi" w:hAnsiTheme="majorHAnsi" w:cs="Times New Roman"/>
          <w:sz w:val="24"/>
          <w:szCs w:val="24"/>
        </w:rPr>
        <w:t>.р</w:t>
      </w:r>
      <w:proofErr w:type="gramEnd"/>
      <w:r>
        <w:rPr>
          <w:rFonts w:asciiTheme="majorHAnsi" w:hAnsiTheme="majorHAnsi" w:cs="Times New Roman"/>
          <w:sz w:val="24"/>
          <w:szCs w:val="24"/>
        </w:rPr>
        <w:t>ублей- 5,08</w:t>
      </w:r>
      <w:r w:rsidRPr="00AB422C">
        <w:rPr>
          <w:rFonts w:asciiTheme="majorHAnsi" w:hAnsiTheme="majorHAnsi" w:cs="Times New Roman"/>
          <w:sz w:val="24"/>
          <w:szCs w:val="24"/>
        </w:rPr>
        <w:t>%</w:t>
      </w:r>
      <w:r>
        <w:rPr>
          <w:rFonts w:asciiTheme="majorHAnsi" w:hAnsiTheme="majorHAnsi" w:cs="Times New Roman"/>
          <w:sz w:val="24"/>
          <w:szCs w:val="24"/>
        </w:rPr>
        <w:t>, превышающей 650 тыс. рублей, относящейся к части налоговой базы – 4,22%</w:t>
      </w:r>
      <w:r w:rsidRPr="00AB422C">
        <w:rPr>
          <w:rFonts w:asciiTheme="majorHAnsi" w:hAnsiTheme="majorHAnsi" w:cs="Times New Roman"/>
          <w:sz w:val="24"/>
          <w:szCs w:val="24"/>
        </w:rPr>
        <w:t>), что является определяющим фактором  для прогнозн</w:t>
      </w:r>
      <w:r w:rsidRPr="00AB422C">
        <w:rPr>
          <w:rFonts w:asciiTheme="majorHAnsi" w:hAnsiTheme="majorHAnsi" w:cs="Times New Roman"/>
          <w:sz w:val="24"/>
          <w:szCs w:val="24"/>
        </w:rPr>
        <w:t>о</w:t>
      </w:r>
      <w:r w:rsidRPr="00AB422C">
        <w:rPr>
          <w:rFonts w:asciiTheme="majorHAnsi" w:hAnsiTheme="majorHAnsi" w:cs="Times New Roman"/>
          <w:sz w:val="24"/>
          <w:szCs w:val="24"/>
        </w:rPr>
        <w:t>го объема доходов</w:t>
      </w:r>
      <w:r w:rsidRPr="000D286B">
        <w:rPr>
          <w:rFonts w:ascii="Times New Roman" w:hAnsi="Times New Roman" w:cs="Times New Roman"/>
          <w:sz w:val="24"/>
          <w:szCs w:val="24"/>
        </w:rPr>
        <w:t>.</w:t>
      </w:r>
    </w:p>
    <w:p w:rsidR="00FB0756" w:rsidRPr="0077553E" w:rsidRDefault="00FB0756" w:rsidP="00FB0756">
      <w:pPr>
        <w:pStyle w:val="21"/>
        <w:tabs>
          <w:tab w:val="left" w:pos="1276"/>
        </w:tabs>
        <w:spacing w:after="0" w:line="240" w:lineRule="auto"/>
        <w:ind w:left="0" w:firstLine="567"/>
        <w:contextualSpacing/>
        <w:jc w:val="both"/>
      </w:pPr>
      <w:r w:rsidRPr="0077553E">
        <w:t xml:space="preserve">  </w:t>
      </w:r>
    </w:p>
    <w:p w:rsidR="00FB0756" w:rsidRPr="0077553E" w:rsidRDefault="00FB0756" w:rsidP="00FB0756">
      <w:pPr>
        <w:pStyle w:val="21"/>
        <w:tabs>
          <w:tab w:val="left" w:pos="1276"/>
        </w:tabs>
        <w:spacing w:after="0" w:line="240" w:lineRule="auto"/>
        <w:ind w:left="0" w:firstLine="567"/>
        <w:contextualSpacing/>
        <w:jc w:val="both"/>
        <w:rPr>
          <w:highlight w:val="yellow"/>
        </w:rPr>
      </w:pPr>
    </w:p>
    <w:p w:rsidR="00FB0756" w:rsidRPr="0077553E" w:rsidRDefault="00FB0756" w:rsidP="00FB0756">
      <w:pPr>
        <w:pStyle w:val="21"/>
        <w:tabs>
          <w:tab w:val="left" w:pos="1276"/>
        </w:tabs>
        <w:spacing w:after="0" w:line="240" w:lineRule="auto"/>
        <w:ind w:left="0" w:firstLine="567"/>
        <w:contextualSpacing/>
        <w:jc w:val="center"/>
        <w:rPr>
          <w:b/>
        </w:rPr>
      </w:pPr>
      <w:r w:rsidRPr="0077553E">
        <w:rPr>
          <w:b/>
        </w:rPr>
        <w:t>Акцизы по подакцизным товарам (продукции), производимым на территории  Российской Федерации</w:t>
      </w:r>
    </w:p>
    <w:p w:rsidR="00FB0756" w:rsidRPr="0077553E" w:rsidRDefault="00FB0756" w:rsidP="00FB0756">
      <w:pPr>
        <w:pStyle w:val="21"/>
        <w:tabs>
          <w:tab w:val="left" w:pos="1276"/>
        </w:tabs>
        <w:spacing w:after="0" w:line="240" w:lineRule="auto"/>
        <w:ind w:left="0" w:firstLine="567"/>
        <w:contextualSpacing/>
        <w:jc w:val="center"/>
      </w:pPr>
    </w:p>
    <w:p w:rsidR="00FB0756" w:rsidRPr="0077553E" w:rsidRDefault="00FB0756" w:rsidP="00FB0756">
      <w:pPr>
        <w:pStyle w:val="8"/>
        <w:spacing w:before="0" w:after="0"/>
        <w:ind w:firstLine="567"/>
        <w:contextualSpacing/>
        <w:jc w:val="both"/>
        <w:rPr>
          <w:i w:val="0"/>
          <w:iCs w:val="0"/>
        </w:rPr>
      </w:pPr>
      <w:r w:rsidRPr="0077553E">
        <w:rPr>
          <w:i w:val="0"/>
        </w:rPr>
        <w:t>Поступление доходов от уплаты акцизов на нефтепродукты прогнозируется на 202</w:t>
      </w:r>
      <w:r>
        <w:rPr>
          <w:i w:val="0"/>
        </w:rPr>
        <w:t>3</w:t>
      </w:r>
      <w:r w:rsidRPr="0077553E">
        <w:rPr>
          <w:i w:val="0"/>
        </w:rPr>
        <w:t xml:space="preserve"> год в сумме </w:t>
      </w:r>
      <w:r>
        <w:rPr>
          <w:i w:val="0"/>
        </w:rPr>
        <w:t>13 561</w:t>
      </w:r>
      <w:r w:rsidRPr="00003CF9">
        <w:rPr>
          <w:i w:val="0"/>
        </w:rPr>
        <w:t>,</w:t>
      </w:r>
      <w:r>
        <w:rPr>
          <w:i w:val="0"/>
        </w:rPr>
        <w:t>9</w:t>
      </w:r>
      <w:r w:rsidRPr="00003CF9">
        <w:rPr>
          <w:i w:val="0"/>
        </w:rPr>
        <w:t>0000</w:t>
      </w:r>
      <w:r>
        <w:rPr>
          <w:i w:val="0"/>
        </w:rPr>
        <w:t xml:space="preserve"> </w:t>
      </w:r>
      <w:r w:rsidRPr="0077553E">
        <w:rPr>
          <w:i w:val="0"/>
        </w:rPr>
        <w:t>тыс.</w:t>
      </w:r>
      <w:r>
        <w:rPr>
          <w:i w:val="0"/>
        </w:rPr>
        <w:t xml:space="preserve"> </w:t>
      </w:r>
      <w:r w:rsidRPr="0077553E">
        <w:rPr>
          <w:i w:val="0"/>
        </w:rPr>
        <w:t>рублей, по ранее предоставленному прогнозу поступлений в 20</w:t>
      </w:r>
      <w:r>
        <w:rPr>
          <w:i w:val="0"/>
        </w:rPr>
        <w:t>22</w:t>
      </w:r>
      <w:r w:rsidRPr="0077553E">
        <w:rPr>
          <w:i w:val="0"/>
        </w:rPr>
        <w:t xml:space="preserve"> </w:t>
      </w:r>
      <w:r w:rsidRPr="0077553E">
        <w:rPr>
          <w:i w:val="0"/>
        </w:rPr>
        <w:lastRenderedPageBreak/>
        <w:t>году. У</w:t>
      </w:r>
      <w:r w:rsidRPr="0077553E">
        <w:rPr>
          <w:i w:val="0"/>
          <w:iCs w:val="0"/>
        </w:rPr>
        <w:t>точнение прогноза будет производиться после направления Федеральным казначе</w:t>
      </w:r>
      <w:r w:rsidRPr="0077553E">
        <w:rPr>
          <w:i w:val="0"/>
          <w:iCs w:val="0"/>
        </w:rPr>
        <w:t>й</w:t>
      </w:r>
      <w:r w:rsidRPr="0077553E">
        <w:rPr>
          <w:i w:val="0"/>
          <w:iCs w:val="0"/>
        </w:rPr>
        <w:t>ством прогнозных параметров Министерства финансов Республики Бурятия по поступлению данных доходов в консолидированный бюджет Республики Бурятия  на 202</w:t>
      </w:r>
      <w:r>
        <w:rPr>
          <w:i w:val="0"/>
          <w:iCs w:val="0"/>
        </w:rPr>
        <w:t>3</w:t>
      </w:r>
      <w:r w:rsidRPr="0077553E">
        <w:rPr>
          <w:i w:val="0"/>
          <w:iCs w:val="0"/>
        </w:rPr>
        <w:t xml:space="preserve"> год.</w:t>
      </w:r>
    </w:p>
    <w:p w:rsidR="00FB0756" w:rsidRPr="0077553E" w:rsidRDefault="00FB0756" w:rsidP="00FB0756">
      <w:pPr>
        <w:spacing w:after="0" w:line="240" w:lineRule="auto"/>
        <w:ind w:firstLine="567"/>
        <w:rPr>
          <w:sz w:val="24"/>
          <w:szCs w:val="24"/>
          <w:highlight w:val="yellow"/>
        </w:rPr>
      </w:pPr>
    </w:p>
    <w:p w:rsidR="00FB0756" w:rsidRPr="0077553E" w:rsidRDefault="00FB0756" w:rsidP="00FB0756">
      <w:pPr>
        <w:pStyle w:val="ConsPlusTitle"/>
        <w:ind w:firstLine="567"/>
        <w:contextualSpacing/>
        <w:jc w:val="center"/>
        <w:rPr>
          <w:rFonts w:ascii="Times New Roman" w:hAnsi="Times New Roman"/>
          <w:sz w:val="24"/>
          <w:szCs w:val="24"/>
        </w:rPr>
      </w:pPr>
      <w:r w:rsidRPr="0077553E">
        <w:rPr>
          <w:rFonts w:ascii="Times New Roman" w:hAnsi="Times New Roman"/>
          <w:sz w:val="24"/>
          <w:szCs w:val="24"/>
        </w:rPr>
        <w:t>Налоги на совокупный доход</w:t>
      </w:r>
    </w:p>
    <w:p w:rsidR="00FB0756" w:rsidRPr="0077553E" w:rsidRDefault="00FB0756" w:rsidP="00FB0756">
      <w:pPr>
        <w:spacing w:line="264" w:lineRule="auto"/>
        <w:ind w:firstLine="567"/>
        <w:jc w:val="both"/>
        <w:rPr>
          <w:rFonts w:ascii="Times New Roman" w:eastAsia="Times New Roman" w:hAnsi="Times New Roman" w:cs="Times New Roman"/>
          <w:sz w:val="24"/>
          <w:szCs w:val="24"/>
        </w:rPr>
      </w:pPr>
      <w:r w:rsidRPr="0077553E">
        <w:rPr>
          <w:rFonts w:ascii="Times New Roman" w:hAnsi="Times New Roman" w:cs="Times New Roman"/>
          <w:b/>
          <w:i/>
          <w:spacing w:val="2"/>
          <w:sz w:val="24"/>
          <w:szCs w:val="24"/>
        </w:rPr>
        <w:t>Налог, взимаемый по упрощенной системе налогообложения</w:t>
      </w:r>
      <w:r w:rsidRPr="0077553E">
        <w:rPr>
          <w:b/>
        </w:rPr>
        <w:t xml:space="preserve"> </w:t>
      </w:r>
      <w:r>
        <w:rPr>
          <w:rFonts w:ascii="Times New Roman" w:eastAsia="Times New Roman" w:hAnsi="Times New Roman" w:cs="Times New Roman"/>
          <w:sz w:val="24"/>
          <w:szCs w:val="24"/>
        </w:rPr>
        <w:t>в</w:t>
      </w:r>
      <w:r w:rsidRPr="0077553E">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3</w:t>
      </w:r>
      <w:r w:rsidRPr="0077553E">
        <w:rPr>
          <w:rFonts w:ascii="Times New Roman" w:eastAsia="Times New Roman" w:hAnsi="Times New Roman" w:cs="Times New Roman"/>
          <w:sz w:val="24"/>
          <w:szCs w:val="24"/>
        </w:rPr>
        <w:t xml:space="preserve"> год</w:t>
      </w:r>
      <w:r>
        <w:rPr>
          <w:rFonts w:ascii="Times New Roman" w:eastAsia="Times New Roman" w:hAnsi="Times New Roman" w:cs="Times New Roman"/>
          <w:sz w:val="24"/>
          <w:szCs w:val="24"/>
        </w:rPr>
        <w:t xml:space="preserve">у </w:t>
      </w:r>
      <w:r w:rsidRPr="007755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норматив отчислений остается на прежнем уровне, </w:t>
      </w:r>
      <w:proofErr w:type="gramStart"/>
      <w:r w:rsidRPr="0077553E">
        <w:rPr>
          <w:rFonts w:ascii="Times New Roman" w:eastAsia="Times New Roman" w:hAnsi="Times New Roman" w:cs="Times New Roman"/>
          <w:sz w:val="24"/>
          <w:szCs w:val="24"/>
        </w:rPr>
        <w:t>налог</w:t>
      </w:r>
      <w:proofErr w:type="gramEnd"/>
      <w:r w:rsidRPr="0077553E">
        <w:rPr>
          <w:rFonts w:ascii="Times New Roman" w:eastAsia="Times New Roman" w:hAnsi="Times New Roman" w:cs="Times New Roman"/>
          <w:sz w:val="24"/>
          <w:szCs w:val="24"/>
        </w:rPr>
        <w:t xml:space="preserve"> взимаемый по упрощенной системе налог</w:t>
      </w:r>
      <w:r w:rsidRPr="0077553E">
        <w:rPr>
          <w:rFonts w:ascii="Times New Roman" w:eastAsia="Times New Roman" w:hAnsi="Times New Roman" w:cs="Times New Roman"/>
          <w:sz w:val="24"/>
          <w:szCs w:val="24"/>
        </w:rPr>
        <w:t>о</w:t>
      </w:r>
      <w:r w:rsidRPr="0077553E">
        <w:rPr>
          <w:rFonts w:ascii="Times New Roman" w:eastAsia="Times New Roman" w:hAnsi="Times New Roman" w:cs="Times New Roman"/>
          <w:sz w:val="24"/>
          <w:szCs w:val="24"/>
        </w:rPr>
        <w:t xml:space="preserve">обложения будет зачисляться в местные бюджеты по нормативу 50% составит </w:t>
      </w:r>
      <w:r>
        <w:rPr>
          <w:rFonts w:ascii="Times New Roman" w:eastAsia="Times New Roman" w:hAnsi="Times New Roman" w:cs="Times New Roman"/>
          <w:sz w:val="24"/>
          <w:szCs w:val="24"/>
        </w:rPr>
        <w:t>9200</w:t>
      </w:r>
      <w:r w:rsidRPr="00003CF9">
        <w:rPr>
          <w:rFonts w:ascii="Times New Roman" w:eastAsia="Times New Roman" w:hAnsi="Times New Roman" w:cs="Times New Roman"/>
          <w:sz w:val="24"/>
          <w:szCs w:val="24"/>
        </w:rPr>
        <w:t>,00000</w:t>
      </w:r>
      <w:r w:rsidRPr="0077553E">
        <w:rPr>
          <w:rFonts w:ascii="Times New Roman" w:eastAsia="Times New Roman" w:hAnsi="Times New Roman" w:cs="Times New Roman"/>
          <w:sz w:val="24"/>
          <w:szCs w:val="24"/>
        </w:rPr>
        <w:t xml:space="preserve"> тыс. рублей, что составляет </w:t>
      </w:r>
      <w:r>
        <w:rPr>
          <w:rFonts w:ascii="Times New Roman" w:hAnsi="Times New Roman" w:cs="Times New Roman"/>
        </w:rPr>
        <w:t>94,9</w:t>
      </w:r>
      <w:r w:rsidRPr="008B0082">
        <w:rPr>
          <w:rFonts w:ascii="Times New Roman" w:hAnsi="Times New Roman" w:cs="Times New Roman"/>
        </w:rPr>
        <w:t>%</w:t>
      </w:r>
      <w:r>
        <w:rPr>
          <w:rFonts w:ascii="Times New Roman" w:hAnsi="Times New Roman" w:cs="Times New Roman"/>
        </w:rPr>
        <w:t xml:space="preserve"> </w:t>
      </w:r>
      <w:r w:rsidRPr="0077553E">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ожидаемой оценке</w:t>
      </w:r>
      <w:r w:rsidRPr="0077553E">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2 года, в связи снижением базовых ставок</w:t>
      </w:r>
      <w:r w:rsidRPr="007755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упрощенной системы </w:t>
      </w:r>
      <w:proofErr w:type="spellStart"/>
      <w:r>
        <w:rPr>
          <w:rFonts w:ascii="Times New Roman" w:eastAsia="Times New Roman" w:hAnsi="Times New Roman" w:cs="Times New Roman"/>
          <w:sz w:val="24"/>
          <w:szCs w:val="24"/>
        </w:rPr>
        <w:t>налогооблажения</w:t>
      </w:r>
      <w:proofErr w:type="spellEnd"/>
      <w:r>
        <w:rPr>
          <w:rFonts w:ascii="Times New Roman" w:eastAsia="Times New Roman" w:hAnsi="Times New Roman" w:cs="Times New Roman"/>
          <w:sz w:val="24"/>
          <w:szCs w:val="24"/>
        </w:rPr>
        <w:t>.</w:t>
      </w:r>
    </w:p>
    <w:p w:rsidR="00FB0756" w:rsidRPr="0077553E" w:rsidRDefault="00FB0756" w:rsidP="00FB0756">
      <w:pPr>
        <w:spacing w:after="0" w:line="240" w:lineRule="auto"/>
        <w:contextualSpacing/>
        <w:jc w:val="center"/>
        <w:rPr>
          <w:rFonts w:ascii="Times New Roman" w:hAnsi="Times New Roman"/>
          <w:b/>
          <w:i/>
          <w:sz w:val="24"/>
          <w:szCs w:val="24"/>
        </w:rPr>
      </w:pPr>
      <w:r w:rsidRPr="0077553E">
        <w:rPr>
          <w:rFonts w:ascii="Times New Roman" w:hAnsi="Times New Roman"/>
          <w:b/>
          <w:i/>
          <w:sz w:val="24"/>
          <w:szCs w:val="24"/>
        </w:rPr>
        <w:t>Единый сельскохозяйственный налог</w:t>
      </w:r>
    </w:p>
    <w:p w:rsidR="00FB0756" w:rsidRPr="0077553E" w:rsidRDefault="00FB0756" w:rsidP="00FB0756">
      <w:pPr>
        <w:spacing w:after="0" w:line="240" w:lineRule="auto"/>
        <w:ind w:firstLine="567"/>
        <w:contextualSpacing/>
        <w:jc w:val="both"/>
        <w:rPr>
          <w:rFonts w:ascii="Times New Roman" w:hAnsi="Times New Roman"/>
          <w:b/>
          <w:i/>
          <w:sz w:val="24"/>
          <w:szCs w:val="24"/>
        </w:rPr>
      </w:pPr>
    </w:p>
    <w:p w:rsidR="00FB0756" w:rsidRPr="0077553E" w:rsidRDefault="00FB0756" w:rsidP="00FB0756">
      <w:pPr>
        <w:pStyle w:val="ConsPlusTitle"/>
        <w:ind w:firstLine="567"/>
        <w:contextualSpacing/>
        <w:jc w:val="both"/>
        <w:rPr>
          <w:rFonts w:ascii="Times New Roman" w:hAnsi="Times New Roman"/>
          <w:b w:val="0"/>
          <w:bCs/>
          <w:sz w:val="24"/>
          <w:szCs w:val="24"/>
        </w:rPr>
      </w:pPr>
      <w:r w:rsidRPr="0077553E">
        <w:rPr>
          <w:rFonts w:ascii="Times New Roman" w:hAnsi="Times New Roman"/>
          <w:b w:val="0"/>
          <w:bCs/>
          <w:sz w:val="24"/>
          <w:szCs w:val="24"/>
        </w:rPr>
        <w:t>Поступление единого сельскохозяйственного налога в 202</w:t>
      </w:r>
      <w:r>
        <w:rPr>
          <w:rFonts w:ascii="Times New Roman" w:hAnsi="Times New Roman"/>
          <w:b w:val="0"/>
          <w:bCs/>
          <w:sz w:val="24"/>
          <w:szCs w:val="24"/>
        </w:rPr>
        <w:t>3</w:t>
      </w:r>
      <w:r w:rsidRPr="0077553E">
        <w:rPr>
          <w:rFonts w:ascii="Times New Roman" w:hAnsi="Times New Roman"/>
          <w:b w:val="0"/>
          <w:bCs/>
          <w:sz w:val="24"/>
          <w:szCs w:val="24"/>
        </w:rPr>
        <w:t xml:space="preserve"> году прогнозируется в сумме </w:t>
      </w:r>
      <w:r>
        <w:rPr>
          <w:rFonts w:ascii="Times New Roman" w:hAnsi="Times New Roman"/>
          <w:b w:val="0"/>
          <w:bCs/>
          <w:sz w:val="24"/>
          <w:szCs w:val="24"/>
        </w:rPr>
        <w:t>420,0</w:t>
      </w:r>
      <w:r w:rsidRPr="0077553E">
        <w:rPr>
          <w:rFonts w:ascii="Times New Roman" w:hAnsi="Times New Roman"/>
          <w:b w:val="0"/>
          <w:bCs/>
          <w:sz w:val="24"/>
          <w:szCs w:val="24"/>
        </w:rPr>
        <w:t xml:space="preserve"> тыс. рублей. </w:t>
      </w:r>
    </w:p>
    <w:p w:rsidR="00FB0756" w:rsidRPr="0077553E" w:rsidRDefault="00FB0756" w:rsidP="00FB0756">
      <w:pPr>
        <w:pStyle w:val="ConsPlusTitle"/>
        <w:ind w:firstLine="567"/>
        <w:contextualSpacing/>
        <w:jc w:val="both"/>
        <w:rPr>
          <w:rFonts w:ascii="Times New Roman" w:hAnsi="Times New Roman"/>
          <w:b w:val="0"/>
          <w:bCs/>
          <w:sz w:val="24"/>
          <w:szCs w:val="24"/>
        </w:rPr>
      </w:pPr>
      <w:r w:rsidRPr="0077553E">
        <w:rPr>
          <w:rFonts w:ascii="Times New Roman" w:hAnsi="Times New Roman"/>
          <w:b w:val="0"/>
          <w:bCs/>
          <w:sz w:val="24"/>
          <w:szCs w:val="24"/>
        </w:rPr>
        <w:t xml:space="preserve">Прогноз сформирован на основе </w:t>
      </w:r>
      <w:r>
        <w:rPr>
          <w:rFonts w:ascii="Times New Roman" w:hAnsi="Times New Roman"/>
          <w:b w:val="0"/>
          <w:bCs/>
          <w:sz w:val="24"/>
          <w:szCs w:val="24"/>
        </w:rPr>
        <w:t>налогоплательщиков, являющихся сельскохозяйстве</w:t>
      </w:r>
      <w:r>
        <w:rPr>
          <w:rFonts w:ascii="Times New Roman" w:hAnsi="Times New Roman"/>
          <w:b w:val="0"/>
          <w:bCs/>
          <w:sz w:val="24"/>
          <w:szCs w:val="24"/>
        </w:rPr>
        <w:t>н</w:t>
      </w:r>
      <w:r>
        <w:rPr>
          <w:rFonts w:ascii="Times New Roman" w:hAnsi="Times New Roman"/>
          <w:b w:val="0"/>
          <w:bCs/>
          <w:sz w:val="24"/>
          <w:szCs w:val="24"/>
        </w:rPr>
        <w:t xml:space="preserve">ными товаропроизводителями и </w:t>
      </w:r>
      <w:proofErr w:type="gramStart"/>
      <w:r>
        <w:rPr>
          <w:rFonts w:ascii="Times New Roman" w:hAnsi="Times New Roman"/>
          <w:b w:val="0"/>
          <w:bCs/>
          <w:sz w:val="24"/>
          <w:szCs w:val="24"/>
        </w:rPr>
        <w:t>перешедшие</w:t>
      </w:r>
      <w:proofErr w:type="gramEnd"/>
      <w:r>
        <w:rPr>
          <w:rFonts w:ascii="Times New Roman" w:hAnsi="Times New Roman"/>
          <w:b w:val="0"/>
          <w:bCs/>
          <w:sz w:val="24"/>
          <w:szCs w:val="24"/>
        </w:rPr>
        <w:t xml:space="preserve"> на уплату единого сельского налога в порядке, установленном настоящей главой</w:t>
      </w:r>
      <w:r w:rsidRPr="0077553E">
        <w:rPr>
          <w:rFonts w:ascii="Times New Roman" w:hAnsi="Times New Roman"/>
          <w:b w:val="0"/>
          <w:bCs/>
          <w:sz w:val="24"/>
          <w:szCs w:val="24"/>
        </w:rPr>
        <w:t>.</w:t>
      </w:r>
    </w:p>
    <w:p w:rsidR="00FB0756" w:rsidRDefault="00FB0756" w:rsidP="00FB0756">
      <w:pPr>
        <w:pStyle w:val="ConsPlusTitle"/>
        <w:ind w:firstLine="720"/>
        <w:contextualSpacing/>
        <w:jc w:val="center"/>
        <w:rPr>
          <w:rFonts w:ascii="Times New Roman" w:hAnsi="Times New Roman"/>
          <w:bCs/>
          <w:i/>
          <w:sz w:val="24"/>
          <w:szCs w:val="24"/>
        </w:rPr>
      </w:pPr>
    </w:p>
    <w:p w:rsidR="00FB0756" w:rsidRPr="007B5081" w:rsidRDefault="00FB0756" w:rsidP="00FB0756">
      <w:pPr>
        <w:pStyle w:val="ConsPlusTitle"/>
        <w:ind w:firstLine="720"/>
        <w:contextualSpacing/>
        <w:jc w:val="center"/>
        <w:rPr>
          <w:rFonts w:ascii="Times New Roman" w:hAnsi="Times New Roman"/>
          <w:bCs/>
          <w:i/>
          <w:sz w:val="24"/>
          <w:szCs w:val="24"/>
        </w:rPr>
      </w:pPr>
      <w:r w:rsidRPr="007B5081">
        <w:rPr>
          <w:rFonts w:ascii="Times New Roman" w:hAnsi="Times New Roman"/>
          <w:bCs/>
          <w:i/>
          <w:sz w:val="24"/>
          <w:szCs w:val="24"/>
        </w:rPr>
        <w:t>Патент</w:t>
      </w:r>
    </w:p>
    <w:p w:rsidR="00FB0756" w:rsidRPr="007B5081" w:rsidRDefault="00FB0756" w:rsidP="00FB0756">
      <w:pPr>
        <w:pStyle w:val="ConsPlusTitle"/>
        <w:ind w:firstLine="720"/>
        <w:contextualSpacing/>
        <w:jc w:val="center"/>
        <w:rPr>
          <w:rFonts w:ascii="Times New Roman" w:hAnsi="Times New Roman"/>
          <w:bCs/>
          <w:i/>
          <w:sz w:val="24"/>
          <w:szCs w:val="24"/>
        </w:rPr>
      </w:pPr>
    </w:p>
    <w:p w:rsidR="00FB0756" w:rsidRPr="007B5081" w:rsidRDefault="00FB0756" w:rsidP="00FB0756">
      <w:pPr>
        <w:pStyle w:val="ConsPlusTitle"/>
        <w:ind w:firstLine="720"/>
        <w:contextualSpacing/>
        <w:jc w:val="both"/>
        <w:rPr>
          <w:rFonts w:ascii="Times New Roman" w:hAnsi="Times New Roman"/>
          <w:b w:val="0"/>
          <w:bCs/>
          <w:sz w:val="24"/>
          <w:szCs w:val="24"/>
        </w:rPr>
      </w:pPr>
      <w:proofErr w:type="gramStart"/>
      <w:r w:rsidRPr="007B5081">
        <w:rPr>
          <w:rFonts w:ascii="Times New Roman" w:hAnsi="Times New Roman"/>
          <w:b w:val="0"/>
          <w:bCs/>
          <w:sz w:val="24"/>
          <w:szCs w:val="24"/>
        </w:rPr>
        <w:t>Налог, применяемый в связи с применением патентной системы налого</w:t>
      </w:r>
      <w:r>
        <w:rPr>
          <w:rFonts w:ascii="Times New Roman" w:hAnsi="Times New Roman"/>
          <w:b w:val="0"/>
          <w:bCs/>
          <w:sz w:val="24"/>
          <w:szCs w:val="24"/>
        </w:rPr>
        <w:t>обложения  планируется</w:t>
      </w:r>
      <w:proofErr w:type="gramEnd"/>
      <w:r>
        <w:rPr>
          <w:rFonts w:ascii="Times New Roman" w:hAnsi="Times New Roman"/>
          <w:b w:val="0"/>
          <w:bCs/>
          <w:sz w:val="24"/>
          <w:szCs w:val="24"/>
        </w:rPr>
        <w:t xml:space="preserve"> в сумме 2000</w:t>
      </w:r>
      <w:r w:rsidRPr="007B5081">
        <w:rPr>
          <w:rFonts w:ascii="Times New Roman" w:hAnsi="Times New Roman"/>
          <w:b w:val="0"/>
          <w:bCs/>
          <w:sz w:val="24"/>
          <w:szCs w:val="24"/>
        </w:rPr>
        <w:t>,0 тыс. рублей.</w:t>
      </w:r>
    </w:p>
    <w:p w:rsidR="00FB0756" w:rsidRPr="00AB1891" w:rsidRDefault="00FB0756" w:rsidP="00FB0756">
      <w:pPr>
        <w:pStyle w:val="ConsPlusTitle"/>
        <w:ind w:firstLine="567"/>
        <w:contextualSpacing/>
        <w:jc w:val="both"/>
        <w:rPr>
          <w:rFonts w:ascii="Times New Roman" w:hAnsi="Times New Roman"/>
          <w:b w:val="0"/>
          <w:bCs/>
          <w:color w:val="FF0000"/>
          <w:sz w:val="24"/>
          <w:szCs w:val="24"/>
          <w:highlight w:val="yellow"/>
        </w:rPr>
      </w:pPr>
    </w:p>
    <w:p w:rsidR="00FB0756" w:rsidRPr="00AB1891" w:rsidRDefault="00FB0756" w:rsidP="00FB0756">
      <w:pPr>
        <w:spacing w:after="0" w:line="240" w:lineRule="auto"/>
        <w:ind w:firstLineChars="235" w:firstLine="566"/>
        <w:contextualSpacing/>
        <w:jc w:val="both"/>
        <w:rPr>
          <w:rFonts w:ascii="Times New Roman" w:hAnsi="Times New Roman"/>
          <w:b/>
          <w:bCs/>
          <w:color w:val="FF0000"/>
          <w:sz w:val="24"/>
          <w:szCs w:val="24"/>
          <w:highlight w:val="yellow"/>
        </w:rPr>
      </w:pPr>
    </w:p>
    <w:p w:rsidR="00FB0756" w:rsidRPr="00D3192D" w:rsidRDefault="00FB0756" w:rsidP="00FB0756">
      <w:pPr>
        <w:pStyle w:val="ConsPlusTitle"/>
        <w:ind w:firstLineChars="235" w:firstLine="566"/>
        <w:contextualSpacing/>
        <w:jc w:val="center"/>
        <w:rPr>
          <w:rFonts w:ascii="Times New Roman" w:hAnsi="Times New Roman"/>
          <w:spacing w:val="3"/>
          <w:sz w:val="24"/>
          <w:szCs w:val="24"/>
        </w:rPr>
      </w:pPr>
      <w:r w:rsidRPr="00D3192D">
        <w:rPr>
          <w:rFonts w:ascii="Times New Roman" w:hAnsi="Times New Roman"/>
          <w:bCs/>
          <w:sz w:val="24"/>
          <w:szCs w:val="24"/>
        </w:rPr>
        <w:t>Государственная пошлина</w:t>
      </w:r>
    </w:p>
    <w:p w:rsidR="00FB0756" w:rsidRPr="00D3192D" w:rsidRDefault="00FB0756" w:rsidP="00FB0756">
      <w:pPr>
        <w:pStyle w:val="ConsPlusTitle"/>
        <w:ind w:firstLineChars="235" w:firstLine="573"/>
        <w:contextualSpacing/>
        <w:jc w:val="both"/>
        <w:rPr>
          <w:rFonts w:ascii="Times New Roman" w:hAnsi="Times New Roman"/>
          <w:spacing w:val="3"/>
          <w:sz w:val="24"/>
          <w:szCs w:val="24"/>
        </w:rPr>
      </w:pPr>
    </w:p>
    <w:p w:rsidR="00FB0756" w:rsidRPr="00D3192D" w:rsidRDefault="00FB0756" w:rsidP="00FB0756">
      <w:pPr>
        <w:spacing w:after="0" w:line="240" w:lineRule="auto"/>
        <w:ind w:firstLineChars="235" w:firstLine="571"/>
        <w:contextualSpacing/>
        <w:jc w:val="both"/>
        <w:rPr>
          <w:rFonts w:ascii="Times New Roman" w:hAnsi="Times New Roman" w:cs="Times New Roman"/>
          <w:spacing w:val="3"/>
          <w:sz w:val="24"/>
          <w:szCs w:val="24"/>
        </w:rPr>
      </w:pPr>
      <w:r w:rsidRPr="00D3192D">
        <w:rPr>
          <w:rFonts w:ascii="Times New Roman" w:hAnsi="Times New Roman" w:cs="Times New Roman"/>
          <w:spacing w:val="3"/>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прогноз</w:t>
      </w:r>
      <w:r w:rsidRPr="00D3192D">
        <w:rPr>
          <w:rFonts w:ascii="Times New Roman" w:hAnsi="Times New Roman" w:cs="Times New Roman"/>
          <w:spacing w:val="3"/>
          <w:sz w:val="24"/>
          <w:szCs w:val="24"/>
        </w:rPr>
        <w:t>и</w:t>
      </w:r>
      <w:r w:rsidRPr="00D3192D">
        <w:rPr>
          <w:rFonts w:ascii="Times New Roman" w:hAnsi="Times New Roman" w:cs="Times New Roman"/>
          <w:spacing w:val="3"/>
          <w:sz w:val="24"/>
          <w:szCs w:val="24"/>
        </w:rPr>
        <w:t>руется на 202</w:t>
      </w:r>
      <w:r>
        <w:rPr>
          <w:rFonts w:ascii="Times New Roman" w:hAnsi="Times New Roman" w:cs="Times New Roman"/>
          <w:spacing w:val="3"/>
          <w:sz w:val="24"/>
          <w:szCs w:val="24"/>
        </w:rPr>
        <w:t>3 год в сумме – 3 200</w:t>
      </w:r>
      <w:r w:rsidRPr="00D3192D">
        <w:rPr>
          <w:rFonts w:ascii="Times New Roman" w:hAnsi="Times New Roman" w:cs="Times New Roman"/>
          <w:spacing w:val="3"/>
          <w:sz w:val="24"/>
          <w:szCs w:val="24"/>
        </w:rPr>
        <w:t xml:space="preserve">,0 тыс. рублей.  </w:t>
      </w:r>
    </w:p>
    <w:p w:rsidR="00FB0756" w:rsidRPr="00D3192D" w:rsidRDefault="00FB0756" w:rsidP="00FB0756">
      <w:pPr>
        <w:spacing w:after="0" w:line="240" w:lineRule="auto"/>
        <w:ind w:firstLineChars="235" w:firstLine="571"/>
        <w:contextualSpacing/>
        <w:jc w:val="both"/>
        <w:rPr>
          <w:rFonts w:ascii="Times New Roman" w:hAnsi="Times New Roman" w:cs="Times New Roman"/>
          <w:spacing w:val="3"/>
          <w:sz w:val="24"/>
          <w:szCs w:val="24"/>
        </w:rPr>
      </w:pPr>
      <w:r w:rsidRPr="00D3192D">
        <w:rPr>
          <w:rFonts w:ascii="Times New Roman" w:hAnsi="Times New Roman" w:cs="Times New Roman"/>
          <w:spacing w:val="3"/>
          <w:sz w:val="24"/>
          <w:szCs w:val="24"/>
        </w:rPr>
        <w:t xml:space="preserve">Прогноз просчитан </w:t>
      </w:r>
      <w:proofErr w:type="gramStart"/>
      <w:r w:rsidRPr="00D3192D">
        <w:rPr>
          <w:rFonts w:ascii="Times New Roman" w:hAnsi="Times New Roman" w:cs="Times New Roman"/>
          <w:spacing w:val="3"/>
          <w:sz w:val="24"/>
          <w:szCs w:val="24"/>
        </w:rPr>
        <w:t>исходя из фактических поступлений в 202</w:t>
      </w:r>
      <w:r>
        <w:rPr>
          <w:rFonts w:ascii="Times New Roman" w:hAnsi="Times New Roman" w:cs="Times New Roman"/>
          <w:spacing w:val="3"/>
          <w:sz w:val="24"/>
          <w:szCs w:val="24"/>
        </w:rPr>
        <w:t>1</w:t>
      </w:r>
      <w:r w:rsidRPr="00D3192D">
        <w:rPr>
          <w:rFonts w:ascii="Times New Roman" w:hAnsi="Times New Roman" w:cs="Times New Roman"/>
          <w:spacing w:val="3"/>
          <w:sz w:val="24"/>
          <w:szCs w:val="24"/>
        </w:rPr>
        <w:t xml:space="preserve"> году, </w:t>
      </w:r>
      <w:r>
        <w:rPr>
          <w:rFonts w:ascii="Times New Roman" w:hAnsi="Times New Roman" w:cs="Times New Roman"/>
          <w:spacing w:val="3"/>
          <w:sz w:val="24"/>
          <w:szCs w:val="24"/>
        </w:rPr>
        <w:t>к ожидаемой оценке</w:t>
      </w:r>
      <w:r w:rsidRPr="00D3192D">
        <w:rPr>
          <w:rFonts w:ascii="Times New Roman" w:hAnsi="Times New Roman" w:cs="Times New Roman"/>
          <w:spacing w:val="3"/>
          <w:sz w:val="24"/>
          <w:szCs w:val="24"/>
        </w:rPr>
        <w:t xml:space="preserve"> 20</w:t>
      </w:r>
      <w:r>
        <w:rPr>
          <w:rFonts w:ascii="Times New Roman" w:hAnsi="Times New Roman" w:cs="Times New Roman"/>
          <w:spacing w:val="3"/>
          <w:sz w:val="24"/>
          <w:szCs w:val="24"/>
        </w:rPr>
        <w:t>22</w:t>
      </w:r>
      <w:r w:rsidRPr="00D3192D">
        <w:rPr>
          <w:rFonts w:ascii="Times New Roman" w:hAnsi="Times New Roman" w:cs="Times New Roman"/>
          <w:spacing w:val="3"/>
          <w:sz w:val="24"/>
          <w:szCs w:val="24"/>
        </w:rPr>
        <w:t xml:space="preserve"> го</w:t>
      </w:r>
      <w:r>
        <w:rPr>
          <w:rFonts w:ascii="Times New Roman" w:hAnsi="Times New Roman" w:cs="Times New Roman"/>
          <w:spacing w:val="3"/>
          <w:sz w:val="24"/>
          <w:szCs w:val="24"/>
        </w:rPr>
        <w:t>да</w:t>
      </w:r>
      <w:r w:rsidRPr="00D3192D">
        <w:rPr>
          <w:rFonts w:ascii="Times New Roman" w:hAnsi="Times New Roman" w:cs="Times New Roman"/>
          <w:spacing w:val="3"/>
          <w:sz w:val="24"/>
          <w:szCs w:val="24"/>
        </w:rPr>
        <w:t xml:space="preserve">  </w:t>
      </w:r>
      <w:r>
        <w:rPr>
          <w:rFonts w:ascii="Times New Roman" w:hAnsi="Times New Roman" w:cs="Times New Roman"/>
          <w:spacing w:val="3"/>
          <w:sz w:val="24"/>
          <w:szCs w:val="24"/>
        </w:rPr>
        <w:t>произошло</w:t>
      </w:r>
      <w:proofErr w:type="gramEnd"/>
      <w:r>
        <w:rPr>
          <w:rFonts w:ascii="Times New Roman" w:hAnsi="Times New Roman" w:cs="Times New Roman"/>
          <w:spacing w:val="3"/>
          <w:sz w:val="24"/>
          <w:szCs w:val="24"/>
        </w:rPr>
        <w:t xml:space="preserve"> увеличение </w:t>
      </w:r>
      <w:r w:rsidRPr="00D3192D">
        <w:rPr>
          <w:rFonts w:ascii="Times New Roman" w:hAnsi="Times New Roman" w:cs="Times New Roman"/>
          <w:spacing w:val="3"/>
          <w:sz w:val="24"/>
          <w:szCs w:val="24"/>
        </w:rPr>
        <w:t>поступления</w:t>
      </w:r>
      <w:r>
        <w:rPr>
          <w:rFonts w:ascii="Times New Roman" w:hAnsi="Times New Roman" w:cs="Times New Roman"/>
          <w:spacing w:val="3"/>
          <w:sz w:val="24"/>
          <w:szCs w:val="24"/>
        </w:rPr>
        <w:t xml:space="preserve"> государственной пошлины</w:t>
      </w:r>
      <w:r w:rsidRPr="00D3192D">
        <w:rPr>
          <w:rFonts w:ascii="Times New Roman" w:hAnsi="Times New Roman" w:cs="Times New Roman"/>
          <w:spacing w:val="3"/>
          <w:sz w:val="24"/>
          <w:szCs w:val="24"/>
        </w:rPr>
        <w:t>.</w:t>
      </w:r>
    </w:p>
    <w:p w:rsidR="00FB0756" w:rsidRPr="00AB1891" w:rsidRDefault="00FB0756" w:rsidP="00FB0756">
      <w:pPr>
        <w:spacing w:after="0" w:line="240" w:lineRule="auto"/>
        <w:ind w:firstLineChars="235" w:firstLine="571"/>
        <w:contextualSpacing/>
        <w:jc w:val="both"/>
        <w:rPr>
          <w:rFonts w:ascii="Times New Roman" w:hAnsi="Times New Roman" w:cs="Times New Roman"/>
          <w:color w:val="FF0000"/>
          <w:spacing w:val="3"/>
          <w:sz w:val="24"/>
          <w:szCs w:val="24"/>
          <w:highlight w:val="yellow"/>
        </w:rPr>
      </w:pPr>
    </w:p>
    <w:p w:rsidR="00FB0756" w:rsidRPr="00AB1891" w:rsidRDefault="00FB0756" w:rsidP="00FB0756">
      <w:pPr>
        <w:pStyle w:val="21"/>
        <w:spacing w:after="0" w:line="240" w:lineRule="auto"/>
        <w:ind w:left="0" w:firstLineChars="235" w:firstLine="566"/>
        <w:contextualSpacing/>
        <w:jc w:val="center"/>
        <w:rPr>
          <w:b/>
          <w:color w:val="FF0000"/>
          <w:highlight w:val="yellow"/>
        </w:rPr>
      </w:pPr>
    </w:p>
    <w:p w:rsidR="00FB0756" w:rsidRDefault="00FB0756" w:rsidP="00FB0756">
      <w:pPr>
        <w:pStyle w:val="21"/>
        <w:spacing w:after="0" w:line="240" w:lineRule="auto"/>
        <w:ind w:left="0" w:firstLineChars="235" w:firstLine="566"/>
        <w:contextualSpacing/>
        <w:jc w:val="center"/>
        <w:rPr>
          <w:b/>
          <w:color w:val="000000" w:themeColor="text1"/>
        </w:rPr>
      </w:pPr>
    </w:p>
    <w:p w:rsidR="00FB0756" w:rsidRPr="00621981" w:rsidRDefault="00FB0756" w:rsidP="00FB0756">
      <w:pPr>
        <w:pStyle w:val="21"/>
        <w:spacing w:after="0" w:line="240" w:lineRule="auto"/>
        <w:ind w:left="0" w:firstLineChars="235" w:firstLine="566"/>
        <w:contextualSpacing/>
        <w:jc w:val="center"/>
        <w:rPr>
          <w:b/>
          <w:color w:val="000000" w:themeColor="text1"/>
        </w:rPr>
      </w:pPr>
      <w:r w:rsidRPr="00621981">
        <w:rPr>
          <w:b/>
          <w:color w:val="000000" w:themeColor="text1"/>
        </w:rPr>
        <w:t>НЕНАЛОГОВЫЕ ДОХОДЫ</w:t>
      </w:r>
    </w:p>
    <w:p w:rsidR="00FB0756" w:rsidRPr="00621981" w:rsidRDefault="00FB0756" w:rsidP="00FB0756">
      <w:pPr>
        <w:pStyle w:val="21"/>
        <w:spacing w:after="0" w:line="240" w:lineRule="auto"/>
        <w:ind w:left="0" w:firstLineChars="235" w:firstLine="566"/>
        <w:contextualSpacing/>
        <w:jc w:val="center"/>
        <w:rPr>
          <w:b/>
          <w:color w:val="000000" w:themeColor="text1"/>
        </w:rPr>
      </w:pPr>
    </w:p>
    <w:p w:rsidR="00FB0756" w:rsidRPr="00621981" w:rsidRDefault="00FB0756" w:rsidP="00FB0756">
      <w:pPr>
        <w:pStyle w:val="21"/>
        <w:spacing w:after="0" w:line="240" w:lineRule="auto"/>
        <w:ind w:left="0" w:firstLineChars="235" w:firstLine="564"/>
        <w:contextualSpacing/>
        <w:jc w:val="both"/>
        <w:rPr>
          <w:color w:val="000000" w:themeColor="text1"/>
        </w:rPr>
      </w:pPr>
      <w:r w:rsidRPr="00621981">
        <w:rPr>
          <w:color w:val="000000" w:themeColor="text1"/>
        </w:rPr>
        <w:t>Поступление неналоговых доходов районного бюджета в целом прогнозируется на  202</w:t>
      </w:r>
      <w:r>
        <w:rPr>
          <w:color w:val="000000" w:themeColor="text1"/>
        </w:rPr>
        <w:t>3</w:t>
      </w:r>
      <w:r w:rsidRPr="00621981">
        <w:rPr>
          <w:color w:val="000000" w:themeColor="text1"/>
        </w:rPr>
        <w:t xml:space="preserve"> году в сумме </w:t>
      </w:r>
      <w:r>
        <w:rPr>
          <w:color w:val="000000" w:themeColor="text1"/>
        </w:rPr>
        <w:t>36 929,20</w:t>
      </w:r>
      <w:r w:rsidRPr="00621981">
        <w:rPr>
          <w:color w:val="000000" w:themeColor="text1"/>
        </w:rPr>
        <w:t xml:space="preserve"> тыс. рублей (</w:t>
      </w:r>
      <w:r w:rsidRPr="005A6F99">
        <w:rPr>
          <w:color w:val="000000" w:themeColor="text1"/>
        </w:rPr>
        <w:t>53,</w:t>
      </w:r>
      <w:r>
        <w:rPr>
          <w:color w:val="000000" w:themeColor="text1"/>
        </w:rPr>
        <w:t>75</w:t>
      </w:r>
      <w:r w:rsidRPr="005A6F99">
        <w:rPr>
          <w:color w:val="000000" w:themeColor="text1"/>
        </w:rPr>
        <w:t>%</w:t>
      </w:r>
      <w:r w:rsidRPr="00621981">
        <w:rPr>
          <w:color w:val="000000" w:themeColor="text1"/>
        </w:rPr>
        <w:t xml:space="preserve"> к плану 202</w:t>
      </w:r>
      <w:r>
        <w:rPr>
          <w:color w:val="000000" w:themeColor="text1"/>
        </w:rPr>
        <w:t>2</w:t>
      </w:r>
      <w:r w:rsidRPr="00621981">
        <w:rPr>
          <w:color w:val="000000" w:themeColor="text1"/>
        </w:rPr>
        <w:t xml:space="preserve"> года).</w:t>
      </w:r>
    </w:p>
    <w:p w:rsidR="00FB0756" w:rsidRPr="001B4B8A" w:rsidRDefault="00FB0756" w:rsidP="00FB0756">
      <w:pPr>
        <w:pStyle w:val="ConsPlusTitle"/>
        <w:ind w:firstLineChars="235" w:firstLine="566"/>
        <w:contextualSpacing/>
        <w:jc w:val="center"/>
        <w:rPr>
          <w:rFonts w:ascii="Times New Roman" w:hAnsi="Times New Roman"/>
          <w:color w:val="000000" w:themeColor="text1"/>
          <w:sz w:val="24"/>
          <w:szCs w:val="24"/>
        </w:rPr>
      </w:pPr>
    </w:p>
    <w:p w:rsidR="00FB0756" w:rsidRPr="001B4B8A" w:rsidRDefault="00FB0756" w:rsidP="00FB0756">
      <w:pPr>
        <w:pStyle w:val="ConsPlusTitle"/>
        <w:ind w:firstLineChars="235" w:firstLine="566"/>
        <w:contextualSpacing/>
        <w:jc w:val="center"/>
        <w:rPr>
          <w:rFonts w:ascii="Times New Roman" w:hAnsi="Times New Roman"/>
          <w:color w:val="000000" w:themeColor="text1"/>
          <w:sz w:val="24"/>
          <w:szCs w:val="24"/>
        </w:rPr>
      </w:pPr>
      <w:r w:rsidRPr="001B4B8A">
        <w:rPr>
          <w:rFonts w:ascii="Times New Roman" w:hAnsi="Times New Roman"/>
          <w:color w:val="000000" w:themeColor="text1"/>
          <w:sz w:val="24"/>
          <w:szCs w:val="24"/>
        </w:rPr>
        <w:t>Доходы от использования имущества, находящегося в государственной и муниц</w:t>
      </w:r>
      <w:r w:rsidRPr="001B4B8A">
        <w:rPr>
          <w:rFonts w:ascii="Times New Roman" w:hAnsi="Times New Roman"/>
          <w:color w:val="000000" w:themeColor="text1"/>
          <w:sz w:val="24"/>
          <w:szCs w:val="24"/>
        </w:rPr>
        <w:t>и</w:t>
      </w:r>
      <w:r w:rsidRPr="001B4B8A">
        <w:rPr>
          <w:rFonts w:ascii="Times New Roman" w:hAnsi="Times New Roman"/>
          <w:color w:val="000000" w:themeColor="text1"/>
          <w:sz w:val="24"/>
          <w:szCs w:val="24"/>
        </w:rPr>
        <w:t>пальной собственности.</w:t>
      </w:r>
    </w:p>
    <w:p w:rsidR="00FB0756" w:rsidRPr="001B4B8A" w:rsidRDefault="00FB0756" w:rsidP="00FB0756">
      <w:pPr>
        <w:pStyle w:val="ConsPlusTitle"/>
        <w:ind w:firstLineChars="235" w:firstLine="566"/>
        <w:contextualSpacing/>
        <w:jc w:val="center"/>
        <w:rPr>
          <w:rFonts w:ascii="Times New Roman" w:hAnsi="Times New Roman"/>
          <w:color w:val="000000" w:themeColor="text1"/>
          <w:sz w:val="24"/>
          <w:szCs w:val="24"/>
        </w:rPr>
      </w:pPr>
    </w:p>
    <w:p w:rsidR="00FB0756" w:rsidRPr="001B4B8A" w:rsidRDefault="00FB0756" w:rsidP="00FB0756">
      <w:pPr>
        <w:pStyle w:val="21"/>
        <w:tabs>
          <w:tab w:val="left" w:pos="1276"/>
        </w:tabs>
        <w:spacing w:after="0" w:line="240" w:lineRule="auto"/>
        <w:ind w:left="0" w:firstLine="567"/>
        <w:contextualSpacing/>
        <w:jc w:val="both"/>
        <w:rPr>
          <w:color w:val="000000" w:themeColor="text1"/>
        </w:rPr>
      </w:pPr>
      <w:r w:rsidRPr="001B4B8A">
        <w:rPr>
          <w:color w:val="000000" w:themeColor="text1"/>
          <w:spacing w:val="1"/>
        </w:rPr>
        <w:t xml:space="preserve">Объем поступлений в бюджет района </w:t>
      </w:r>
      <w:r w:rsidRPr="001B4B8A">
        <w:rPr>
          <w:b/>
          <w:color w:val="000000" w:themeColor="text1"/>
          <w:spacing w:val="1"/>
        </w:rPr>
        <w:t>доходов, получаемых в виде</w:t>
      </w:r>
      <w:r w:rsidRPr="001B4B8A">
        <w:rPr>
          <w:color w:val="000000" w:themeColor="text1"/>
          <w:spacing w:val="1"/>
        </w:rPr>
        <w:t xml:space="preserve">  </w:t>
      </w:r>
      <w:r w:rsidRPr="001B4B8A">
        <w:rPr>
          <w:b/>
          <w:color w:val="000000" w:themeColor="text1"/>
          <w:spacing w:val="1"/>
        </w:rPr>
        <w:t xml:space="preserve">арендной платы за земельные участки, </w:t>
      </w:r>
      <w:r w:rsidRPr="001B4B8A">
        <w:rPr>
          <w:color w:val="000000" w:themeColor="text1"/>
          <w:spacing w:val="1"/>
        </w:rPr>
        <w:t>государственная собственность на которые не разграничена и кот</w:t>
      </w:r>
      <w:r w:rsidRPr="001B4B8A">
        <w:rPr>
          <w:color w:val="000000" w:themeColor="text1"/>
          <w:spacing w:val="1"/>
        </w:rPr>
        <w:t>о</w:t>
      </w:r>
      <w:r w:rsidRPr="001B4B8A">
        <w:rPr>
          <w:color w:val="000000" w:themeColor="text1"/>
          <w:spacing w:val="1"/>
        </w:rPr>
        <w:t>рые расположены в границах поселений, а также средства от продажи права на заключение договоров  аренды,  указанных земельных участков сформирован на основании</w:t>
      </w:r>
      <w:r w:rsidRPr="001B4B8A">
        <w:rPr>
          <w:color w:val="000000" w:themeColor="text1"/>
        </w:rPr>
        <w:t xml:space="preserve">  реестра д</w:t>
      </w:r>
      <w:r w:rsidRPr="001B4B8A">
        <w:rPr>
          <w:color w:val="000000" w:themeColor="text1"/>
        </w:rPr>
        <w:t>о</w:t>
      </w:r>
      <w:r w:rsidRPr="001B4B8A">
        <w:rPr>
          <w:color w:val="000000" w:themeColor="text1"/>
        </w:rPr>
        <w:t>говоров по состоянию на 202</w:t>
      </w:r>
      <w:r>
        <w:rPr>
          <w:color w:val="000000" w:themeColor="text1"/>
        </w:rPr>
        <w:t>2</w:t>
      </w:r>
      <w:r w:rsidRPr="001B4B8A">
        <w:rPr>
          <w:color w:val="000000" w:themeColor="text1"/>
        </w:rPr>
        <w:t xml:space="preserve"> года. Прогноз поступления доходов от сдачи в аренду земел</w:t>
      </w:r>
      <w:r w:rsidRPr="001B4B8A">
        <w:rPr>
          <w:color w:val="000000" w:themeColor="text1"/>
        </w:rPr>
        <w:t>ь</w:t>
      </w:r>
      <w:r w:rsidRPr="001B4B8A">
        <w:rPr>
          <w:color w:val="000000" w:themeColor="text1"/>
        </w:rPr>
        <w:t>ных участков на 202</w:t>
      </w:r>
      <w:r>
        <w:rPr>
          <w:color w:val="000000" w:themeColor="text1"/>
        </w:rPr>
        <w:t>3 год составит 3660 тыс</w:t>
      </w:r>
      <w:proofErr w:type="gramStart"/>
      <w:r>
        <w:rPr>
          <w:color w:val="000000" w:themeColor="text1"/>
        </w:rPr>
        <w:t>.р</w:t>
      </w:r>
      <w:proofErr w:type="gramEnd"/>
      <w:r>
        <w:rPr>
          <w:color w:val="000000" w:themeColor="text1"/>
        </w:rPr>
        <w:t>уб. , или 101,67</w:t>
      </w:r>
      <w:r w:rsidRPr="001B4B8A">
        <w:rPr>
          <w:color w:val="000000" w:themeColor="text1"/>
        </w:rPr>
        <w:t>% к плановым показателям 202</w:t>
      </w:r>
      <w:r>
        <w:rPr>
          <w:color w:val="000000" w:themeColor="text1"/>
        </w:rPr>
        <w:t>2</w:t>
      </w:r>
      <w:r w:rsidRPr="001B4B8A">
        <w:rPr>
          <w:color w:val="000000" w:themeColor="text1"/>
        </w:rPr>
        <w:t xml:space="preserve"> года.    </w:t>
      </w:r>
    </w:p>
    <w:p w:rsidR="00FB0756" w:rsidRPr="001B4B8A" w:rsidRDefault="00FB0756" w:rsidP="00FB0756">
      <w:pPr>
        <w:spacing w:after="0" w:line="240" w:lineRule="auto"/>
        <w:ind w:firstLineChars="235" w:firstLine="566"/>
        <w:contextualSpacing/>
        <w:jc w:val="both"/>
        <w:rPr>
          <w:rFonts w:ascii="Times New Roman" w:hAnsi="Times New Roman" w:cs="Times New Roman"/>
          <w:color w:val="000000" w:themeColor="text1"/>
          <w:spacing w:val="1"/>
          <w:sz w:val="24"/>
          <w:szCs w:val="24"/>
        </w:rPr>
      </w:pPr>
      <w:r w:rsidRPr="001B4B8A">
        <w:rPr>
          <w:rFonts w:ascii="Times New Roman" w:hAnsi="Times New Roman" w:cs="Times New Roman"/>
          <w:color w:val="000000" w:themeColor="text1"/>
          <w:spacing w:val="1"/>
          <w:sz w:val="24"/>
          <w:szCs w:val="24"/>
        </w:rPr>
        <w:t>Прогноз поступления доходов от сдачи в аренду имущества, на 202</w:t>
      </w:r>
      <w:r>
        <w:rPr>
          <w:rFonts w:ascii="Times New Roman" w:hAnsi="Times New Roman" w:cs="Times New Roman"/>
          <w:color w:val="000000" w:themeColor="text1"/>
          <w:spacing w:val="1"/>
          <w:sz w:val="24"/>
          <w:szCs w:val="24"/>
        </w:rPr>
        <w:t>3 год составит – 7</w:t>
      </w:r>
      <w:r w:rsidRPr="001B4B8A">
        <w:rPr>
          <w:rFonts w:ascii="Times New Roman" w:hAnsi="Times New Roman" w:cs="Times New Roman"/>
          <w:color w:val="000000" w:themeColor="text1"/>
          <w:spacing w:val="1"/>
          <w:sz w:val="24"/>
          <w:szCs w:val="24"/>
        </w:rPr>
        <w:t xml:space="preserve">000,0 тыс. рублей, или </w:t>
      </w:r>
      <w:r>
        <w:rPr>
          <w:rFonts w:ascii="Times New Roman" w:hAnsi="Times New Roman" w:cs="Times New Roman"/>
          <w:color w:val="000000" w:themeColor="text1"/>
          <w:spacing w:val="1"/>
          <w:sz w:val="24"/>
          <w:szCs w:val="24"/>
        </w:rPr>
        <w:t>116,67</w:t>
      </w:r>
      <w:r w:rsidRPr="001B4B8A">
        <w:rPr>
          <w:rFonts w:ascii="Times New Roman" w:hAnsi="Times New Roman" w:cs="Times New Roman"/>
          <w:color w:val="000000" w:themeColor="text1"/>
          <w:spacing w:val="1"/>
          <w:sz w:val="24"/>
          <w:szCs w:val="24"/>
        </w:rPr>
        <w:t>% к плановым показателям 202</w:t>
      </w:r>
      <w:r>
        <w:rPr>
          <w:rFonts w:ascii="Times New Roman" w:hAnsi="Times New Roman" w:cs="Times New Roman"/>
          <w:color w:val="000000" w:themeColor="text1"/>
          <w:spacing w:val="1"/>
          <w:sz w:val="24"/>
          <w:szCs w:val="24"/>
        </w:rPr>
        <w:t>2</w:t>
      </w:r>
      <w:r w:rsidRPr="001B4B8A">
        <w:rPr>
          <w:rFonts w:ascii="Times New Roman" w:hAnsi="Times New Roman" w:cs="Times New Roman"/>
          <w:color w:val="000000" w:themeColor="text1"/>
          <w:spacing w:val="1"/>
          <w:sz w:val="24"/>
          <w:szCs w:val="24"/>
        </w:rPr>
        <w:t xml:space="preserve"> года.</w:t>
      </w:r>
    </w:p>
    <w:p w:rsidR="00FB0756" w:rsidRPr="001B4B8A" w:rsidRDefault="00FB0756" w:rsidP="00FB0756">
      <w:pPr>
        <w:spacing w:after="0" w:line="240" w:lineRule="auto"/>
        <w:ind w:firstLineChars="235" w:firstLine="566"/>
        <w:contextualSpacing/>
        <w:jc w:val="both"/>
        <w:rPr>
          <w:rFonts w:ascii="Times New Roman" w:hAnsi="Times New Roman" w:cs="Times New Roman"/>
          <w:color w:val="000000" w:themeColor="text1"/>
          <w:sz w:val="24"/>
          <w:szCs w:val="24"/>
        </w:rPr>
      </w:pPr>
      <w:r w:rsidRPr="001B4B8A">
        <w:rPr>
          <w:rFonts w:ascii="Times New Roman" w:hAnsi="Times New Roman" w:cs="Times New Roman"/>
          <w:color w:val="000000" w:themeColor="text1"/>
          <w:spacing w:val="1"/>
          <w:sz w:val="24"/>
          <w:szCs w:val="24"/>
        </w:rPr>
        <w:t xml:space="preserve">Прогноз поступления доходов от </w:t>
      </w:r>
      <w:r w:rsidRPr="001B4B8A">
        <w:rPr>
          <w:rFonts w:ascii="Times New Roman" w:hAnsi="Times New Roman" w:cs="Times New Roman"/>
          <w:b/>
          <w:color w:val="000000" w:themeColor="text1"/>
          <w:spacing w:val="1"/>
          <w:sz w:val="24"/>
          <w:szCs w:val="24"/>
        </w:rPr>
        <w:t>сдачи в аренду имущества</w:t>
      </w:r>
      <w:r w:rsidRPr="001B4B8A">
        <w:rPr>
          <w:rFonts w:ascii="Times New Roman" w:hAnsi="Times New Roman" w:cs="Times New Roman"/>
          <w:color w:val="000000" w:themeColor="text1"/>
          <w:spacing w:val="1"/>
          <w:sz w:val="24"/>
          <w:szCs w:val="24"/>
        </w:rPr>
        <w:t>, находящегося в опер</w:t>
      </w:r>
      <w:r w:rsidRPr="001B4B8A">
        <w:rPr>
          <w:rFonts w:ascii="Times New Roman" w:hAnsi="Times New Roman" w:cs="Times New Roman"/>
          <w:color w:val="000000" w:themeColor="text1"/>
          <w:spacing w:val="1"/>
          <w:sz w:val="24"/>
          <w:szCs w:val="24"/>
        </w:rPr>
        <w:t>а</w:t>
      </w:r>
      <w:r w:rsidRPr="001B4B8A">
        <w:rPr>
          <w:rFonts w:ascii="Times New Roman" w:hAnsi="Times New Roman" w:cs="Times New Roman"/>
          <w:color w:val="000000" w:themeColor="text1"/>
          <w:spacing w:val="1"/>
          <w:sz w:val="24"/>
          <w:szCs w:val="24"/>
        </w:rPr>
        <w:t>тивном управлении органов местного самоуправления и созданных ими учреждений сфо</w:t>
      </w:r>
      <w:r w:rsidRPr="001B4B8A">
        <w:rPr>
          <w:rFonts w:ascii="Times New Roman" w:hAnsi="Times New Roman" w:cs="Times New Roman"/>
          <w:color w:val="000000" w:themeColor="text1"/>
          <w:spacing w:val="1"/>
          <w:sz w:val="24"/>
          <w:szCs w:val="24"/>
        </w:rPr>
        <w:t>р</w:t>
      </w:r>
      <w:r w:rsidRPr="001B4B8A">
        <w:rPr>
          <w:rFonts w:ascii="Times New Roman" w:hAnsi="Times New Roman" w:cs="Times New Roman"/>
          <w:color w:val="000000" w:themeColor="text1"/>
          <w:spacing w:val="1"/>
          <w:sz w:val="24"/>
          <w:szCs w:val="24"/>
        </w:rPr>
        <w:t xml:space="preserve">мирован, исходя из заключенных договоров аренды. </w:t>
      </w:r>
      <w:r w:rsidRPr="001B4B8A">
        <w:rPr>
          <w:rFonts w:ascii="Times New Roman" w:hAnsi="Times New Roman" w:cs="Times New Roman"/>
          <w:b/>
          <w:color w:val="000000" w:themeColor="text1"/>
          <w:spacing w:val="3"/>
          <w:sz w:val="24"/>
          <w:szCs w:val="24"/>
        </w:rPr>
        <w:t xml:space="preserve">        </w:t>
      </w:r>
    </w:p>
    <w:p w:rsidR="00FB0756" w:rsidRPr="00EB7F1B" w:rsidRDefault="00FB0756" w:rsidP="00FB0756">
      <w:pPr>
        <w:spacing w:after="0" w:line="240" w:lineRule="auto"/>
        <w:ind w:firstLineChars="235" w:firstLine="564"/>
        <w:contextualSpacing/>
        <w:jc w:val="both"/>
        <w:rPr>
          <w:rFonts w:ascii="Times New Roman" w:hAnsi="Times New Roman" w:cs="Times New Roman"/>
          <w:color w:val="000000" w:themeColor="text1"/>
          <w:sz w:val="24"/>
          <w:szCs w:val="24"/>
        </w:rPr>
      </w:pPr>
      <w:r w:rsidRPr="001B4B8A">
        <w:rPr>
          <w:rFonts w:ascii="Times New Roman" w:hAnsi="Times New Roman" w:cs="Times New Roman"/>
          <w:color w:val="000000" w:themeColor="text1"/>
          <w:sz w:val="24"/>
          <w:szCs w:val="24"/>
        </w:rPr>
        <w:lastRenderedPageBreak/>
        <w:t xml:space="preserve">Прогноз рассчитан на основании реестра заключенных договоров </w:t>
      </w:r>
      <w:r w:rsidRPr="001B4B8A">
        <w:rPr>
          <w:rFonts w:ascii="Times New Roman" w:hAnsi="Times New Roman" w:cs="Times New Roman"/>
          <w:color w:val="000000" w:themeColor="text1"/>
          <w:spacing w:val="1"/>
          <w:sz w:val="24"/>
          <w:szCs w:val="24"/>
        </w:rPr>
        <w:t>Комитетом по упра</w:t>
      </w:r>
      <w:r w:rsidRPr="001B4B8A">
        <w:rPr>
          <w:rFonts w:ascii="Times New Roman" w:hAnsi="Times New Roman" w:cs="Times New Roman"/>
          <w:color w:val="000000" w:themeColor="text1"/>
          <w:spacing w:val="1"/>
          <w:sz w:val="24"/>
          <w:szCs w:val="24"/>
        </w:rPr>
        <w:t>в</w:t>
      </w:r>
      <w:r w:rsidRPr="001B4B8A">
        <w:rPr>
          <w:rFonts w:ascii="Times New Roman" w:hAnsi="Times New Roman" w:cs="Times New Roman"/>
          <w:color w:val="000000" w:themeColor="text1"/>
          <w:spacing w:val="1"/>
          <w:sz w:val="24"/>
          <w:szCs w:val="24"/>
        </w:rPr>
        <w:t>лению имуществом и муниципальным хозяйством района</w:t>
      </w:r>
      <w:r w:rsidRPr="001B4B8A">
        <w:rPr>
          <w:rFonts w:ascii="Times New Roman" w:hAnsi="Times New Roman" w:cs="Times New Roman"/>
          <w:color w:val="000000" w:themeColor="text1"/>
          <w:sz w:val="24"/>
          <w:szCs w:val="24"/>
        </w:rPr>
        <w:t>.</w:t>
      </w:r>
      <w:r w:rsidRPr="00EB7F1B">
        <w:rPr>
          <w:rFonts w:ascii="Times New Roman" w:hAnsi="Times New Roman" w:cs="Times New Roman"/>
          <w:color w:val="000000" w:themeColor="text1"/>
          <w:sz w:val="24"/>
          <w:szCs w:val="24"/>
        </w:rPr>
        <w:t xml:space="preserve"> </w:t>
      </w:r>
    </w:p>
    <w:p w:rsidR="00FB0756" w:rsidRPr="00EB7F1B" w:rsidRDefault="00FB0756" w:rsidP="00FB0756">
      <w:pPr>
        <w:spacing w:after="0" w:line="240" w:lineRule="auto"/>
        <w:ind w:firstLineChars="235" w:firstLine="566"/>
        <w:contextualSpacing/>
        <w:jc w:val="both"/>
        <w:rPr>
          <w:rFonts w:ascii="Times New Roman" w:hAnsi="Times New Roman" w:cs="Times New Roman"/>
          <w:color w:val="000000" w:themeColor="text1"/>
          <w:spacing w:val="1"/>
          <w:sz w:val="24"/>
          <w:szCs w:val="24"/>
        </w:rPr>
      </w:pPr>
    </w:p>
    <w:p w:rsidR="00FB0756" w:rsidRPr="00EB7F1B" w:rsidRDefault="00FB0756" w:rsidP="00FB0756">
      <w:pPr>
        <w:spacing w:after="0" w:line="240" w:lineRule="auto"/>
        <w:ind w:firstLineChars="235" w:firstLine="564"/>
        <w:contextualSpacing/>
        <w:jc w:val="both"/>
        <w:rPr>
          <w:rFonts w:ascii="Times New Roman" w:hAnsi="Times New Roman" w:cs="Times New Roman"/>
          <w:color w:val="000000" w:themeColor="text1"/>
          <w:sz w:val="24"/>
          <w:szCs w:val="24"/>
          <w:highlight w:val="yellow"/>
        </w:rPr>
      </w:pPr>
    </w:p>
    <w:p w:rsidR="00FB0756" w:rsidRPr="00EB7F1B" w:rsidRDefault="00FB0756" w:rsidP="00FB0756">
      <w:pPr>
        <w:spacing w:after="0" w:line="240" w:lineRule="auto"/>
        <w:ind w:firstLineChars="235" w:firstLine="566"/>
        <w:contextualSpacing/>
        <w:jc w:val="center"/>
        <w:rPr>
          <w:rFonts w:ascii="Times New Roman" w:hAnsi="Times New Roman" w:cs="Times New Roman"/>
          <w:b/>
          <w:color w:val="000000" w:themeColor="text1"/>
          <w:sz w:val="24"/>
          <w:szCs w:val="24"/>
        </w:rPr>
      </w:pPr>
      <w:r w:rsidRPr="00EB7F1B">
        <w:rPr>
          <w:rFonts w:ascii="Times New Roman" w:hAnsi="Times New Roman" w:cs="Times New Roman"/>
          <w:b/>
          <w:color w:val="000000" w:themeColor="text1"/>
          <w:sz w:val="24"/>
          <w:szCs w:val="24"/>
        </w:rPr>
        <w:t>Платежи при пользовании природными ресурсами</w:t>
      </w:r>
    </w:p>
    <w:p w:rsidR="00FB0756" w:rsidRPr="00EB7F1B" w:rsidRDefault="00FB0756" w:rsidP="00FB0756">
      <w:pPr>
        <w:spacing w:after="0" w:line="240" w:lineRule="auto"/>
        <w:ind w:firstLineChars="235" w:firstLine="566"/>
        <w:contextualSpacing/>
        <w:jc w:val="both"/>
        <w:rPr>
          <w:rFonts w:ascii="Times New Roman" w:hAnsi="Times New Roman" w:cs="Times New Roman"/>
          <w:b/>
          <w:color w:val="000000" w:themeColor="text1"/>
          <w:sz w:val="24"/>
          <w:szCs w:val="24"/>
        </w:rPr>
      </w:pPr>
    </w:p>
    <w:p w:rsidR="00FB0756" w:rsidRPr="00EB7F1B" w:rsidRDefault="00FB0756" w:rsidP="00FB0756">
      <w:pPr>
        <w:spacing w:after="0" w:line="240" w:lineRule="auto"/>
        <w:ind w:firstLineChars="235" w:firstLine="566"/>
        <w:contextualSpacing/>
        <w:jc w:val="both"/>
        <w:rPr>
          <w:rFonts w:ascii="Times New Roman" w:hAnsi="Times New Roman" w:cs="Times New Roman"/>
          <w:color w:val="000000" w:themeColor="text1"/>
          <w:sz w:val="24"/>
          <w:szCs w:val="24"/>
        </w:rPr>
      </w:pPr>
      <w:r w:rsidRPr="00EB7F1B">
        <w:rPr>
          <w:rFonts w:ascii="Times New Roman" w:hAnsi="Times New Roman" w:cs="Times New Roman"/>
          <w:b/>
          <w:color w:val="000000" w:themeColor="text1"/>
          <w:sz w:val="24"/>
          <w:szCs w:val="24"/>
        </w:rPr>
        <w:t xml:space="preserve"> </w:t>
      </w:r>
      <w:r w:rsidRPr="00EB7F1B">
        <w:rPr>
          <w:rFonts w:ascii="Times New Roman" w:hAnsi="Times New Roman" w:cs="Times New Roman"/>
          <w:color w:val="000000" w:themeColor="text1"/>
          <w:sz w:val="24"/>
          <w:szCs w:val="24"/>
        </w:rPr>
        <w:t xml:space="preserve">Плата за негативное воздействие на окружающую среду планируется </w:t>
      </w:r>
      <w:r w:rsidRPr="00EB7F1B">
        <w:rPr>
          <w:rFonts w:ascii="Times New Roman" w:hAnsi="Times New Roman" w:cs="Times New Roman"/>
          <w:bCs/>
          <w:color w:val="000000" w:themeColor="text1"/>
          <w:sz w:val="24"/>
          <w:szCs w:val="24"/>
        </w:rPr>
        <w:t xml:space="preserve">по данным </w:t>
      </w:r>
      <w:r>
        <w:rPr>
          <w:rFonts w:ascii="Times New Roman" w:hAnsi="Times New Roman" w:cs="Times New Roman"/>
          <w:bCs/>
          <w:color w:val="000000" w:themeColor="text1"/>
          <w:sz w:val="24"/>
          <w:szCs w:val="24"/>
        </w:rPr>
        <w:t>З</w:t>
      </w:r>
      <w:r>
        <w:rPr>
          <w:rFonts w:ascii="Times New Roman" w:hAnsi="Times New Roman" w:cs="Times New Roman"/>
          <w:bCs/>
          <w:color w:val="000000" w:themeColor="text1"/>
          <w:sz w:val="24"/>
          <w:szCs w:val="24"/>
        </w:rPr>
        <w:t>а</w:t>
      </w:r>
      <w:r>
        <w:rPr>
          <w:rFonts w:ascii="Times New Roman" w:hAnsi="Times New Roman" w:cs="Times New Roman"/>
          <w:bCs/>
          <w:color w:val="000000" w:themeColor="text1"/>
          <w:sz w:val="24"/>
          <w:szCs w:val="24"/>
        </w:rPr>
        <w:t xml:space="preserve">байкальским межрегиональным управлением </w:t>
      </w:r>
      <w:proofErr w:type="spellStart"/>
      <w:r>
        <w:rPr>
          <w:rFonts w:ascii="Times New Roman" w:hAnsi="Times New Roman" w:cs="Times New Roman"/>
          <w:bCs/>
          <w:color w:val="000000" w:themeColor="text1"/>
          <w:sz w:val="24"/>
          <w:szCs w:val="24"/>
        </w:rPr>
        <w:t>Росприроднадзора</w:t>
      </w:r>
      <w:proofErr w:type="spellEnd"/>
      <w:r w:rsidRPr="00EB7F1B">
        <w:rPr>
          <w:rFonts w:ascii="Times New Roman" w:hAnsi="Times New Roman" w:cs="Times New Roman"/>
          <w:bCs/>
          <w:color w:val="000000" w:themeColor="text1"/>
          <w:sz w:val="24"/>
          <w:szCs w:val="24"/>
        </w:rPr>
        <w:t xml:space="preserve"> по надзору в сфере прир</w:t>
      </w:r>
      <w:r w:rsidRPr="00EB7F1B">
        <w:rPr>
          <w:rFonts w:ascii="Times New Roman" w:hAnsi="Times New Roman" w:cs="Times New Roman"/>
          <w:bCs/>
          <w:color w:val="000000" w:themeColor="text1"/>
          <w:sz w:val="24"/>
          <w:szCs w:val="24"/>
        </w:rPr>
        <w:t>о</w:t>
      </w:r>
      <w:r w:rsidRPr="00EB7F1B">
        <w:rPr>
          <w:rFonts w:ascii="Times New Roman" w:hAnsi="Times New Roman" w:cs="Times New Roman"/>
          <w:bCs/>
          <w:color w:val="000000" w:themeColor="text1"/>
          <w:sz w:val="24"/>
          <w:szCs w:val="24"/>
        </w:rPr>
        <w:t>допользования по РБ на 202</w:t>
      </w:r>
      <w:r>
        <w:rPr>
          <w:rFonts w:ascii="Times New Roman" w:hAnsi="Times New Roman" w:cs="Times New Roman"/>
          <w:bCs/>
          <w:color w:val="000000" w:themeColor="text1"/>
          <w:sz w:val="24"/>
          <w:szCs w:val="24"/>
        </w:rPr>
        <w:t>3</w:t>
      </w:r>
      <w:r w:rsidRPr="00EB7F1B">
        <w:rPr>
          <w:rFonts w:ascii="Times New Roman" w:hAnsi="Times New Roman" w:cs="Times New Roman"/>
          <w:bCs/>
          <w:color w:val="000000" w:themeColor="text1"/>
          <w:sz w:val="24"/>
          <w:szCs w:val="24"/>
        </w:rPr>
        <w:t xml:space="preserve"> год </w:t>
      </w:r>
      <w:r w:rsidRPr="00EB7F1B">
        <w:rPr>
          <w:rFonts w:ascii="Times New Roman" w:hAnsi="Times New Roman" w:cs="Times New Roman"/>
          <w:color w:val="000000" w:themeColor="text1"/>
          <w:sz w:val="24"/>
          <w:szCs w:val="24"/>
        </w:rPr>
        <w:t xml:space="preserve">в сумме </w:t>
      </w:r>
      <w:r>
        <w:rPr>
          <w:rFonts w:ascii="Times New Roman" w:hAnsi="Times New Roman" w:cs="Times New Roman"/>
          <w:color w:val="000000" w:themeColor="text1"/>
          <w:sz w:val="24"/>
          <w:szCs w:val="24"/>
        </w:rPr>
        <w:t>23319,20</w:t>
      </w:r>
      <w:r w:rsidRPr="00EB7F1B">
        <w:rPr>
          <w:rFonts w:ascii="Times New Roman" w:hAnsi="Times New Roman" w:cs="Times New Roman"/>
          <w:color w:val="000000" w:themeColor="text1"/>
          <w:sz w:val="24"/>
          <w:szCs w:val="24"/>
        </w:rPr>
        <w:t xml:space="preserve"> тыс. рублей. </w:t>
      </w:r>
    </w:p>
    <w:p w:rsidR="00FB0756" w:rsidRPr="00EB7F1B" w:rsidRDefault="00FB0756" w:rsidP="00FB0756">
      <w:pPr>
        <w:spacing w:after="0" w:line="240" w:lineRule="auto"/>
        <w:ind w:firstLineChars="236" w:firstLine="566"/>
        <w:contextualSpacing/>
        <w:jc w:val="both"/>
        <w:rPr>
          <w:rFonts w:ascii="Times New Roman" w:hAnsi="Times New Roman" w:cs="Times New Roman"/>
          <w:color w:val="000000" w:themeColor="text1"/>
          <w:sz w:val="24"/>
          <w:szCs w:val="24"/>
          <w:highlight w:val="yellow"/>
        </w:rPr>
      </w:pPr>
    </w:p>
    <w:p w:rsidR="00FB0756" w:rsidRPr="00EB7F1B" w:rsidRDefault="00FB0756" w:rsidP="00FB0756">
      <w:pPr>
        <w:tabs>
          <w:tab w:val="left" w:pos="0"/>
        </w:tabs>
        <w:spacing w:after="0" w:line="240" w:lineRule="auto"/>
        <w:ind w:firstLineChars="235" w:firstLine="566"/>
        <w:contextualSpacing/>
        <w:jc w:val="center"/>
        <w:rPr>
          <w:rFonts w:ascii="Times New Roman" w:hAnsi="Times New Roman" w:cs="Times New Roman"/>
          <w:b/>
          <w:color w:val="000000" w:themeColor="text1"/>
          <w:sz w:val="24"/>
          <w:szCs w:val="24"/>
        </w:rPr>
      </w:pPr>
      <w:r w:rsidRPr="00EB7F1B">
        <w:rPr>
          <w:rFonts w:ascii="Times New Roman" w:hAnsi="Times New Roman" w:cs="Times New Roman"/>
          <w:b/>
          <w:color w:val="000000" w:themeColor="text1"/>
          <w:sz w:val="24"/>
          <w:szCs w:val="24"/>
        </w:rPr>
        <w:t>Доходы от продажи материальных и нематериальных активов</w:t>
      </w:r>
    </w:p>
    <w:p w:rsidR="00FB0756" w:rsidRPr="00EB7F1B" w:rsidRDefault="00FB0756" w:rsidP="00FB0756">
      <w:pPr>
        <w:tabs>
          <w:tab w:val="left" w:pos="0"/>
        </w:tabs>
        <w:spacing w:after="0" w:line="240" w:lineRule="auto"/>
        <w:ind w:firstLineChars="235" w:firstLine="566"/>
        <w:contextualSpacing/>
        <w:jc w:val="both"/>
        <w:rPr>
          <w:rFonts w:ascii="Times New Roman" w:hAnsi="Times New Roman" w:cs="Times New Roman"/>
          <w:b/>
          <w:color w:val="000000" w:themeColor="text1"/>
          <w:sz w:val="24"/>
          <w:szCs w:val="24"/>
        </w:rPr>
      </w:pPr>
    </w:p>
    <w:p w:rsidR="00FB0756" w:rsidRPr="00EB7F1B" w:rsidRDefault="00FB0756" w:rsidP="00FB0756">
      <w:pPr>
        <w:tabs>
          <w:tab w:val="left" w:pos="0"/>
        </w:tabs>
        <w:spacing w:after="0" w:line="240" w:lineRule="auto"/>
        <w:ind w:firstLineChars="235" w:firstLine="564"/>
        <w:contextualSpacing/>
        <w:jc w:val="both"/>
        <w:rPr>
          <w:rFonts w:ascii="Times New Roman" w:hAnsi="Times New Roman" w:cs="Times New Roman"/>
          <w:color w:val="000000" w:themeColor="text1"/>
          <w:sz w:val="24"/>
          <w:szCs w:val="24"/>
        </w:rPr>
      </w:pPr>
      <w:r w:rsidRPr="00EB7F1B">
        <w:rPr>
          <w:rFonts w:ascii="Times New Roman" w:hAnsi="Times New Roman" w:cs="Times New Roman"/>
          <w:color w:val="000000" w:themeColor="text1"/>
          <w:sz w:val="24"/>
          <w:szCs w:val="24"/>
        </w:rPr>
        <w:t>Поступление доходов от продажи материальных и нематериальных активов в 202</w:t>
      </w:r>
      <w:r>
        <w:rPr>
          <w:rFonts w:ascii="Times New Roman" w:hAnsi="Times New Roman" w:cs="Times New Roman"/>
          <w:color w:val="000000" w:themeColor="text1"/>
          <w:sz w:val="24"/>
          <w:szCs w:val="24"/>
        </w:rPr>
        <w:t>2</w:t>
      </w:r>
      <w:r w:rsidRPr="00EB7F1B">
        <w:rPr>
          <w:rFonts w:ascii="Times New Roman" w:hAnsi="Times New Roman" w:cs="Times New Roman"/>
          <w:color w:val="000000" w:themeColor="text1"/>
          <w:sz w:val="24"/>
          <w:szCs w:val="24"/>
        </w:rPr>
        <w:t>году прогнозируется в целом в объеме 650,0 тыс. рублей. Прогноз доходов от продажи земельных участков, государственная собственность на которые не разграничена и которые располож</w:t>
      </w:r>
      <w:r w:rsidRPr="00EB7F1B">
        <w:rPr>
          <w:rFonts w:ascii="Times New Roman" w:hAnsi="Times New Roman" w:cs="Times New Roman"/>
          <w:color w:val="000000" w:themeColor="text1"/>
          <w:sz w:val="24"/>
          <w:szCs w:val="24"/>
        </w:rPr>
        <w:t>е</w:t>
      </w:r>
      <w:r w:rsidRPr="00EB7F1B">
        <w:rPr>
          <w:rFonts w:ascii="Times New Roman" w:hAnsi="Times New Roman" w:cs="Times New Roman"/>
          <w:color w:val="000000" w:themeColor="text1"/>
          <w:sz w:val="24"/>
          <w:szCs w:val="24"/>
        </w:rPr>
        <w:t>ны в границах поселений планируется в 202</w:t>
      </w:r>
      <w:r>
        <w:rPr>
          <w:rFonts w:ascii="Times New Roman" w:hAnsi="Times New Roman" w:cs="Times New Roman"/>
          <w:color w:val="000000" w:themeColor="text1"/>
          <w:sz w:val="24"/>
          <w:szCs w:val="24"/>
        </w:rPr>
        <w:t>3</w:t>
      </w:r>
      <w:r w:rsidRPr="00EB7F1B">
        <w:rPr>
          <w:rFonts w:ascii="Times New Roman" w:hAnsi="Times New Roman" w:cs="Times New Roman"/>
          <w:color w:val="000000" w:themeColor="text1"/>
          <w:sz w:val="24"/>
          <w:szCs w:val="24"/>
        </w:rPr>
        <w:t xml:space="preserve"> году – </w:t>
      </w:r>
      <w:r>
        <w:rPr>
          <w:rFonts w:ascii="Times New Roman" w:hAnsi="Times New Roman" w:cs="Times New Roman"/>
          <w:color w:val="000000" w:themeColor="text1"/>
          <w:sz w:val="24"/>
          <w:szCs w:val="24"/>
        </w:rPr>
        <w:t>650</w:t>
      </w:r>
      <w:r w:rsidRPr="00EB7F1B">
        <w:rPr>
          <w:rFonts w:ascii="Times New Roman" w:hAnsi="Times New Roman" w:cs="Times New Roman"/>
          <w:color w:val="000000" w:themeColor="text1"/>
          <w:sz w:val="24"/>
          <w:szCs w:val="24"/>
        </w:rPr>
        <w:t xml:space="preserve"> тыс. рублей. Поступления от прод</w:t>
      </w:r>
      <w:r w:rsidRPr="00EB7F1B">
        <w:rPr>
          <w:rFonts w:ascii="Times New Roman" w:hAnsi="Times New Roman" w:cs="Times New Roman"/>
          <w:color w:val="000000" w:themeColor="text1"/>
          <w:sz w:val="24"/>
          <w:szCs w:val="24"/>
        </w:rPr>
        <w:t>а</w:t>
      </w:r>
      <w:r w:rsidRPr="00EB7F1B">
        <w:rPr>
          <w:rFonts w:ascii="Times New Roman" w:hAnsi="Times New Roman" w:cs="Times New Roman"/>
          <w:color w:val="000000" w:themeColor="text1"/>
          <w:sz w:val="24"/>
          <w:szCs w:val="24"/>
        </w:rPr>
        <w:t xml:space="preserve">жи земельных участков планировались </w:t>
      </w:r>
      <w:r w:rsidRPr="00EB7F1B">
        <w:rPr>
          <w:rFonts w:ascii="Times New Roman" w:hAnsi="Times New Roman" w:cs="Times New Roman"/>
          <w:color w:val="000000" w:themeColor="text1"/>
          <w:spacing w:val="1"/>
          <w:sz w:val="24"/>
          <w:szCs w:val="24"/>
        </w:rPr>
        <w:t>Комитетом по управлению имуществом и муниц</w:t>
      </w:r>
      <w:r w:rsidRPr="00EB7F1B">
        <w:rPr>
          <w:rFonts w:ascii="Times New Roman" w:hAnsi="Times New Roman" w:cs="Times New Roman"/>
          <w:color w:val="000000" w:themeColor="text1"/>
          <w:spacing w:val="1"/>
          <w:sz w:val="24"/>
          <w:szCs w:val="24"/>
        </w:rPr>
        <w:t>и</w:t>
      </w:r>
      <w:r w:rsidRPr="00EB7F1B">
        <w:rPr>
          <w:rFonts w:ascii="Times New Roman" w:hAnsi="Times New Roman" w:cs="Times New Roman"/>
          <w:color w:val="000000" w:themeColor="text1"/>
          <w:spacing w:val="1"/>
          <w:sz w:val="24"/>
          <w:szCs w:val="24"/>
        </w:rPr>
        <w:t>пальным хозяйством района</w:t>
      </w:r>
      <w:r w:rsidRPr="00EB7F1B">
        <w:rPr>
          <w:rFonts w:ascii="Times New Roman" w:hAnsi="Times New Roman" w:cs="Times New Roman"/>
          <w:color w:val="000000" w:themeColor="text1"/>
          <w:sz w:val="24"/>
          <w:szCs w:val="24"/>
        </w:rPr>
        <w:t xml:space="preserve"> с учетом заключенных договоров купли продажи на земельные участки, установленным порядком определения цены земли при продаже находящихся в м</w:t>
      </w:r>
      <w:r w:rsidRPr="00EB7F1B">
        <w:rPr>
          <w:rFonts w:ascii="Times New Roman" w:hAnsi="Times New Roman" w:cs="Times New Roman"/>
          <w:color w:val="000000" w:themeColor="text1"/>
          <w:sz w:val="24"/>
          <w:szCs w:val="24"/>
        </w:rPr>
        <w:t>у</w:t>
      </w:r>
      <w:r w:rsidRPr="00EB7F1B">
        <w:rPr>
          <w:rFonts w:ascii="Times New Roman" w:hAnsi="Times New Roman" w:cs="Times New Roman"/>
          <w:color w:val="000000" w:themeColor="text1"/>
          <w:sz w:val="24"/>
          <w:szCs w:val="24"/>
        </w:rPr>
        <w:t>ниципальной собственности.</w:t>
      </w:r>
    </w:p>
    <w:p w:rsidR="00FB0756" w:rsidRPr="00BD20DD" w:rsidRDefault="00FB0756" w:rsidP="00FB0756">
      <w:pPr>
        <w:tabs>
          <w:tab w:val="left" w:pos="0"/>
        </w:tabs>
        <w:spacing w:after="0" w:line="240" w:lineRule="auto"/>
        <w:ind w:firstLineChars="235" w:firstLine="564"/>
        <w:contextualSpacing/>
        <w:jc w:val="both"/>
        <w:rPr>
          <w:rFonts w:ascii="Times New Roman" w:hAnsi="Times New Roman" w:cs="Times New Roman"/>
          <w:color w:val="000000" w:themeColor="text1"/>
          <w:sz w:val="24"/>
          <w:szCs w:val="24"/>
        </w:rPr>
      </w:pPr>
      <w:r w:rsidRPr="00EB7F1B">
        <w:rPr>
          <w:rFonts w:ascii="Times New Roman" w:hAnsi="Times New Roman" w:cs="Times New Roman"/>
          <w:color w:val="000000" w:themeColor="text1"/>
          <w:sz w:val="24"/>
          <w:szCs w:val="24"/>
        </w:rPr>
        <w:t xml:space="preserve"> Поступление доходов от реализации движимого и недвижимого имущества прогноз</w:t>
      </w:r>
      <w:r w:rsidRPr="00EB7F1B">
        <w:rPr>
          <w:rFonts w:ascii="Times New Roman" w:hAnsi="Times New Roman" w:cs="Times New Roman"/>
          <w:color w:val="000000" w:themeColor="text1"/>
          <w:sz w:val="24"/>
          <w:szCs w:val="24"/>
        </w:rPr>
        <w:t>и</w:t>
      </w:r>
      <w:r w:rsidRPr="00EB7F1B">
        <w:rPr>
          <w:rFonts w:ascii="Times New Roman" w:hAnsi="Times New Roman" w:cs="Times New Roman"/>
          <w:color w:val="000000" w:themeColor="text1"/>
          <w:sz w:val="24"/>
          <w:szCs w:val="24"/>
        </w:rPr>
        <w:t>руется Комитетом по управлению муниципальным хозяйством и муниципальным  имущес</w:t>
      </w:r>
      <w:r w:rsidRPr="00EB7F1B">
        <w:rPr>
          <w:rFonts w:ascii="Times New Roman" w:hAnsi="Times New Roman" w:cs="Times New Roman"/>
          <w:color w:val="000000" w:themeColor="text1"/>
          <w:sz w:val="24"/>
          <w:szCs w:val="24"/>
        </w:rPr>
        <w:t>т</w:t>
      </w:r>
      <w:r w:rsidRPr="00EB7F1B">
        <w:rPr>
          <w:rFonts w:ascii="Times New Roman" w:hAnsi="Times New Roman" w:cs="Times New Roman"/>
          <w:color w:val="000000" w:themeColor="text1"/>
          <w:sz w:val="24"/>
          <w:szCs w:val="24"/>
        </w:rPr>
        <w:t>вом в 202</w:t>
      </w:r>
      <w:r>
        <w:rPr>
          <w:rFonts w:ascii="Times New Roman" w:hAnsi="Times New Roman" w:cs="Times New Roman"/>
          <w:color w:val="000000" w:themeColor="text1"/>
          <w:sz w:val="24"/>
          <w:szCs w:val="24"/>
        </w:rPr>
        <w:t>3</w:t>
      </w:r>
      <w:r w:rsidRPr="00EB7F1B">
        <w:rPr>
          <w:rFonts w:ascii="Times New Roman" w:hAnsi="Times New Roman" w:cs="Times New Roman"/>
          <w:color w:val="000000" w:themeColor="text1"/>
          <w:sz w:val="24"/>
          <w:szCs w:val="24"/>
        </w:rPr>
        <w:t xml:space="preserve"> году – 1</w:t>
      </w:r>
      <w:r>
        <w:rPr>
          <w:rFonts w:ascii="Times New Roman" w:hAnsi="Times New Roman" w:cs="Times New Roman"/>
          <w:color w:val="000000" w:themeColor="text1"/>
          <w:sz w:val="24"/>
          <w:szCs w:val="24"/>
        </w:rPr>
        <w:t>0</w:t>
      </w:r>
      <w:r w:rsidRPr="00EB7F1B">
        <w:rPr>
          <w:rFonts w:ascii="Times New Roman" w:hAnsi="Times New Roman" w:cs="Times New Roman"/>
          <w:color w:val="000000" w:themeColor="text1"/>
          <w:sz w:val="24"/>
          <w:szCs w:val="24"/>
        </w:rPr>
        <w:t>0,0тыс. рублей.</w:t>
      </w:r>
    </w:p>
    <w:p w:rsidR="00FB0756" w:rsidRPr="00AB1891" w:rsidRDefault="00FB0756" w:rsidP="00FB0756">
      <w:pPr>
        <w:tabs>
          <w:tab w:val="left" w:pos="0"/>
        </w:tabs>
        <w:spacing w:after="0" w:line="240" w:lineRule="auto"/>
        <w:ind w:firstLine="567"/>
        <w:contextualSpacing/>
        <w:jc w:val="both"/>
        <w:rPr>
          <w:rFonts w:ascii="Times New Roman" w:hAnsi="Times New Roman" w:cs="Times New Roman"/>
          <w:b/>
          <w:color w:val="FF0000"/>
          <w:sz w:val="24"/>
          <w:szCs w:val="24"/>
          <w:highlight w:val="yellow"/>
          <w:u w:val="single"/>
        </w:rPr>
      </w:pPr>
    </w:p>
    <w:p w:rsidR="00FB0756" w:rsidRPr="00EB7F1B" w:rsidRDefault="00FB0756" w:rsidP="00FB0756">
      <w:pPr>
        <w:spacing w:after="0" w:line="240" w:lineRule="auto"/>
        <w:ind w:firstLine="567"/>
        <w:contextualSpacing/>
        <w:jc w:val="center"/>
        <w:rPr>
          <w:rFonts w:ascii="Times New Roman" w:hAnsi="Times New Roman" w:cs="Times New Roman"/>
          <w:b/>
          <w:bCs/>
          <w:color w:val="000000" w:themeColor="text1"/>
          <w:sz w:val="24"/>
          <w:szCs w:val="24"/>
        </w:rPr>
      </w:pPr>
      <w:r w:rsidRPr="00EB7F1B">
        <w:rPr>
          <w:rFonts w:ascii="Times New Roman" w:hAnsi="Times New Roman" w:cs="Times New Roman"/>
          <w:b/>
          <w:bCs/>
          <w:color w:val="000000" w:themeColor="text1"/>
          <w:sz w:val="24"/>
          <w:szCs w:val="24"/>
        </w:rPr>
        <w:t>Штрафы, санкции, возмещение ущерба</w:t>
      </w:r>
    </w:p>
    <w:p w:rsidR="00FB0756" w:rsidRPr="00EB7F1B" w:rsidRDefault="00FB0756" w:rsidP="00FB0756">
      <w:pPr>
        <w:spacing w:after="0" w:line="240" w:lineRule="auto"/>
        <w:ind w:firstLine="567"/>
        <w:contextualSpacing/>
        <w:jc w:val="both"/>
        <w:rPr>
          <w:rFonts w:ascii="Times New Roman" w:hAnsi="Times New Roman" w:cs="Times New Roman"/>
          <w:b/>
          <w:bCs/>
          <w:color w:val="000000" w:themeColor="text1"/>
          <w:sz w:val="24"/>
          <w:szCs w:val="24"/>
        </w:rPr>
      </w:pPr>
    </w:p>
    <w:p w:rsidR="00FB0756" w:rsidRPr="002B0208" w:rsidRDefault="00FB0756" w:rsidP="00FB0756">
      <w:pPr>
        <w:spacing w:after="0" w:line="240" w:lineRule="auto"/>
        <w:ind w:firstLine="720"/>
        <w:contextualSpacing/>
        <w:jc w:val="both"/>
        <w:rPr>
          <w:rFonts w:ascii="Times New Roman" w:hAnsi="Times New Roman" w:cs="Times New Roman"/>
          <w:b/>
          <w:bCs/>
          <w:sz w:val="24"/>
          <w:szCs w:val="24"/>
          <w:u w:val="single"/>
        </w:rPr>
      </w:pPr>
      <w:r w:rsidRPr="00C42261">
        <w:rPr>
          <w:rFonts w:ascii="Times New Roman" w:hAnsi="Times New Roman" w:cs="Times New Roman"/>
          <w:color w:val="000000" w:themeColor="text1"/>
          <w:sz w:val="24"/>
          <w:szCs w:val="24"/>
        </w:rPr>
        <w:t>Поступление штрафов, санкций, возмещения ущерба в районный бюджет на 202</w:t>
      </w:r>
      <w:r>
        <w:rPr>
          <w:rFonts w:ascii="Times New Roman" w:hAnsi="Times New Roman" w:cs="Times New Roman"/>
          <w:color w:val="000000" w:themeColor="text1"/>
          <w:sz w:val="24"/>
          <w:szCs w:val="24"/>
        </w:rPr>
        <w:t>3 год прогнозируется в сумме 22</w:t>
      </w:r>
      <w:r w:rsidRPr="00C42261">
        <w:rPr>
          <w:rFonts w:ascii="Times New Roman" w:hAnsi="Times New Roman" w:cs="Times New Roman"/>
          <w:color w:val="000000" w:themeColor="text1"/>
          <w:sz w:val="24"/>
          <w:szCs w:val="24"/>
        </w:rPr>
        <w:t xml:space="preserve">00,0  тыс. рублей, или </w:t>
      </w:r>
      <w:r>
        <w:rPr>
          <w:rFonts w:ascii="Times New Roman" w:hAnsi="Times New Roman" w:cs="Times New Roman"/>
          <w:color w:val="000000" w:themeColor="text1"/>
          <w:sz w:val="24"/>
          <w:szCs w:val="24"/>
        </w:rPr>
        <w:t>100</w:t>
      </w:r>
      <w:r w:rsidRPr="00C4226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w:t>
      </w:r>
      <w:r w:rsidRPr="00C42261">
        <w:rPr>
          <w:rFonts w:ascii="Times New Roman" w:hAnsi="Times New Roman" w:cs="Times New Roman"/>
          <w:color w:val="000000" w:themeColor="text1"/>
          <w:sz w:val="24"/>
          <w:szCs w:val="24"/>
        </w:rPr>
        <w:t>% к плану 202</w:t>
      </w:r>
      <w:r>
        <w:rPr>
          <w:rFonts w:ascii="Times New Roman" w:hAnsi="Times New Roman" w:cs="Times New Roman"/>
          <w:color w:val="000000" w:themeColor="text1"/>
          <w:sz w:val="24"/>
          <w:szCs w:val="24"/>
        </w:rPr>
        <w:t>2</w:t>
      </w:r>
      <w:r w:rsidRPr="00C42261">
        <w:rPr>
          <w:rFonts w:ascii="Times New Roman" w:hAnsi="Times New Roman" w:cs="Times New Roman"/>
          <w:color w:val="000000" w:themeColor="text1"/>
          <w:sz w:val="24"/>
          <w:szCs w:val="24"/>
        </w:rPr>
        <w:t xml:space="preserve"> года. </w:t>
      </w:r>
    </w:p>
    <w:p w:rsidR="00325F6A" w:rsidRPr="00E1554B" w:rsidRDefault="00325F6A" w:rsidP="00325F6A">
      <w:pPr>
        <w:spacing w:after="0" w:line="240" w:lineRule="auto"/>
        <w:ind w:firstLine="709"/>
        <w:contextualSpacing/>
        <w:jc w:val="both"/>
        <w:rPr>
          <w:rFonts w:ascii="Times New Roman" w:hAnsi="Times New Roman" w:cs="Times New Roman"/>
          <w:color w:val="FF0000"/>
          <w:sz w:val="24"/>
          <w:szCs w:val="24"/>
        </w:rPr>
      </w:pPr>
    </w:p>
    <w:p w:rsidR="001B27CF" w:rsidRPr="00664D00" w:rsidRDefault="001B27CF" w:rsidP="00BA26BB">
      <w:pPr>
        <w:spacing w:after="0" w:line="240" w:lineRule="auto"/>
        <w:jc w:val="center"/>
        <w:rPr>
          <w:rFonts w:ascii="Times New Roman" w:hAnsi="Times New Roman" w:cs="Times New Roman"/>
          <w:b/>
          <w:sz w:val="24"/>
          <w:szCs w:val="24"/>
        </w:rPr>
      </w:pPr>
      <w:r w:rsidRPr="00A77C5C">
        <w:rPr>
          <w:rFonts w:ascii="Times New Roman" w:hAnsi="Times New Roman" w:cs="Times New Roman"/>
          <w:b/>
          <w:sz w:val="24"/>
          <w:szCs w:val="24"/>
        </w:rPr>
        <w:t>БЕЗВОЗМЕЗДНЫЕ ПОСТУПЛЕНИЯ</w:t>
      </w:r>
    </w:p>
    <w:p w:rsidR="001B27CF" w:rsidRPr="00664D00" w:rsidRDefault="001B27CF" w:rsidP="00BA26BB">
      <w:pPr>
        <w:spacing w:after="0" w:line="240" w:lineRule="auto"/>
        <w:rPr>
          <w:rFonts w:ascii="Times New Roman" w:hAnsi="Times New Roman" w:cs="Times New Roman"/>
          <w:sz w:val="24"/>
          <w:szCs w:val="24"/>
        </w:rPr>
      </w:pPr>
    </w:p>
    <w:p w:rsidR="00927EC7" w:rsidRDefault="003276BB" w:rsidP="00A77C5C">
      <w:pPr>
        <w:spacing w:after="0" w:line="240" w:lineRule="auto"/>
        <w:jc w:val="both"/>
        <w:rPr>
          <w:rFonts w:ascii="Times New Roman" w:hAnsi="Times New Roman" w:cs="Times New Roman"/>
          <w:sz w:val="24"/>
          <w:szCs w:val="24"/>
        </w:rPr>
      </w:pPr>
      <w:r w:rsidRPr="00664D00">
        <w:rPr>
          <w:rFonts w:ascii="Times New Roman" w:hAnsi="Times New Roman" w:cs="Times New Roman"/>
          <w:sz w:val="24"/>
          <w:szCs w:val="24"/>
        </w:rPr>
        <w:t xml:space="preserve">Объем безвозмездных поступлений </w:t>
      </w:r>
      <w:r w:rsidR="00293F60" w:rsidRPr="00664D00">
        <w:rPr>
          <w:rFonts w:ascii="Times New Roman" w:hAnsi="Times New Roman" w:cs="Times New Roman"/>
          <w:sz w:val="24"/>
          <w:szCs w:val="24"/>
        </w:rPr>
        <w:t>в</w:t>
      </w:r>
      <w:r w:rsidRPr="00664D00">
        <w:rPr>
          <w:rFonts w:ascii="Times New Roman" w:hAnsi="Times New Roman" w:cs="Times New Roman"/>
          <w:sz w:val="24"/>
          <w:szCs w:val="24"/>
        </w:rPr>
        <w:t xml:space="preserve"> </w:t>
      </w:r>
      <w:r w:rsidR="00F20C2E" w:rsidRPr="00664D00">
        <w:rPr>
          <w:rFonts w:ascii="Times New Roman" w:hAnsi="Times New Roman" w:cs="Times New Roman"/>
          <w:sz w:val="24"/>
          <w:szCs w:val="24"/>
        </w:rPr>
        <w:t>202</w:t>
      </w:r>
      <w:r w:rsidR="00863B26">
        <w:rPr>
          <w:rFonts w:ascii="Times New Roman" w:hAnsi="Times New Roman" w:cs="Times New Roman"/>
          <w:sz w:val="24"/>
          <w:szCs w:val="24"/>
        </w:rPr>
        <w:t>3</w:t>
      </w:r>
      <w:r w:rsidRPr="00664D00">
        <w:rPr>
          <w:rFonts w:ascii="Times New Roman" w:hAnsi="Times New Roman" w:cs="Times New Roman"/>
          <w:sz w:val="24"/>
          <w:szCs w:val="24"/>
        </w:rPr>
        <w:t xml:space="preserve"> год</w:t>
      </w:r>
      <w:r w:rsidR="00293F60" w:rsidRPr="00664D00">
        <w:rPr>
          <w:rFonts w:ascii="Times New Roman" w:hAnsi="Times New Roman" w:cs="Times New Roman"/>
          <w:sz w:val="24"/>
          <w:szCs w:val="24"/>
        </w:rPr>
        <w:t>у</w:t>
      </w:r>
      <w:r w:rsidRPr="00664D00">
        <w:rPr>
          <w:rFonts w:ascii="Times New Roman" w:hAnsi="Times New Roman" w:cs="Times New Roman"/>
          <w:sz w:val="24"/>
          <w:szCs w:val="24"/>
        </w:rPr>
        <w:t xml:space="preserve"> </w:t>
      </w:r>
      <w:r w:rsidR="00293F60" w:rsidRPr="003031DB">
        <w:rPr>
          <w:rFonts w:ascii="Times New Roman" w:hAnsi="Times New Roman" w:cs="Times New Roman"/>
          <w:sz w:val="24"/>
          <w:szCs w:val="24"/>
        </w:rPr>
        <w:t>составляет</w:t>
      </w:r>
      <w:r w:rsidR="00306AE7" w:rsidRPr="003031DB">
        <w:rPr>
          <w:rFonts w:ascii="Times New Roman" w:hAnsi="Times New Roman" w:cs="Times New Roman"/>
          <w:sz w:val="24"/>
          <w:szCs w:val="24"/>
        </w:rPr>
        <w:t xml:space="preserve"> </w:t>
      </w:r>
      <w:r w:rsidR="005431A1" w:rsidRPr="003620E8">
        <w:rPr>
          <w:rFonts w:ascii="Times New Roman" w:hAnsi="Times New Roman" w:cs="Times New Roman"/>
          <w:bCs/>
          <w:sz w:val="24"/>
          <w:szCs w:val="24"/>
        </w:rPr>
        <w:t>863 873,09400</w:t>
      </w:r>
      <w:r w:rsidR="005431A1">
        <w:rPr>
          <w:rFonts w:ascii="Times New Roman" w:hAnsi="Times New Roman" w:cs="Times New Roman"/>
          <w:bCs/>
          <w:sz w:val="24"/>
          <w:szCs w:val="24"/>
        </w:rPr>
        <w:t xml:space="preserve"> </w:t>
      </w:r>
      <w:r w:rsidRPr="00664D00">
        <w:rPr>
          <w:rFonts w:ascii="Times New Roman" w:hAnsi="Times New Roman" w:cs="Times New Roman"/>
          <w:sz w:val="24"/>
          <w:szCs w:val="24"/>
        </w:rPr>
        <w:t>тыс. руб</w:t>
      </w:r>
      <w:r w:rsidR="00293F60" w:rsidRPr="00664D00">
        <w:rPr>
          <w:rFonts w:ascii="Times New Roman" w:hAnsi="Times New Roman" w:cs="Times New Roman"/>
          <w:sz w:val="24"/>
          <w:szCs w:val="24"/>
        </w:rPr>
        <w:t xml:space="preserve">лей, в </w:t>
      </w:r>
      <w:r w:rsidR="00F20C2E" w:rsidRPr="00664D00">
        <w:rPr>
          <w:rFonts w:ascii="Times New Roman" w:hAnsi="Times New Roman" w:cs="Times New Roman"/>
          <w:sz w:val="24"/>
          <w:szCs w:val="24"/>
        </w:rPr>
        <w:t>202</w:t>
      </w:r>
      <w:r w:rsidR="00863B26">
        <w:rPr>
          <w:rFonts w:ascii="Times New Roman" w:hAnsi="Times New Roman" w:cs="Times New Roman"/>
          <w:sz w:val="24"/>
          <w:szCs w:val="24"/>
        </w:rPr>
        <w:t>4</w:t>
      </w:r>
      <w:r w:rsidR="00293F60" w:rsidRPr="00664D00">
        <w:rPr>
          <w:rFonts w:ascii="Times New Roman" w:hAnsi="Times New Roman" w:cs="Times New Roman"/>
          <w:sz w:val="24"/>
          <w:szCs w:val="24"/>
        </w:rPr>
        <w:t xml:space="preserve"> году –</w:t>
      </w:r>
      <w:r w:rsidR="00CF375E" w:rsidRPr="00664D00">
        <w:rPr>
          <w:rFonts w:ascii="Times New Roman" w:hAnsi="Times New Roman" w:cs="Times New Roman"/>
          <w:sz w:val="24"/>
          <w:szCs w:val="24"/>
        </w:rPr>
        <w:t xml:space="preserve"> </w:t>
      </w:r>
      <w:r w:rsidR="00A77C5C" w:rsidRPr="003620E8">
        <w:rPr>
          <w:rFonts w:ascii="Times New Roman" w:hAnsi="Times New Roman" w:cs="Times New Roman"/>
          <w:bCs/>
          <w:sz w:val="24"/>
          <w:szCs w:val="24"/>
        </w:rPr>
        <w:t>614 801,39400</w:t>
      </w:r>
      <w:r w:rsidR="00A77C5C">
        <w:rPr>
          <w:rFonts w:ascii="Times New Roman" w:hAnsi="Times New Roman" w:cs="Times New Roman"/>
          <w:bCs/>
          <w:sz w:val="24"/>
          <w:szCs w:val="24"/>
        </w:rPr>
        <w:t xml:space="preserve"> </w:t>
      </w:r>
      <w:r w:rsidR="00293F60" w:rsidRPr="00664D00">
        <w:rPr>
          <w:rFonts w:ascii="Times New Roman" w:hAnsi="Times New Roman" w:cs="Times New Roman"/>
          <w:sz w:val="24"/>
          <w:szCs w:val="24"/>
        </w:rPr>
        <w:t xml:space="preserve">тыс. рублей, в </w:t>
      </w:r>
      <w:r w:rsidR="00F20C2E" w:rsidRPr="00664D00">
        <w:rPr>
          <w:rFonts w:ascii="Times New Roman" w:hAnsi="Times New Roman" w:cs="Times New Roman"/>
          <w:sz w:val="24"/>
          <w:szCs w:val="24"/>
        </w:rPr>
        <w:t>202</w:t>
      </w:r>
      <w:r w:rsidR="00863B26">
        <w:rPr>
          <w:rFonts w:ascii="Times New Roman" w:hAnsi="Times New Roman" w:cs="Times New Roman"/>
          <w:sz w:val="24"/>
          <w:szCs w:val="24"/>
        </w:rPr>
        <w:t>5</w:t>
      </w:r>
      <w:r w:rsidR="00293F60" w:rsidRPr="00664D00">
        <w:rPr>
          <w:rFonts w:ascii="Times New Roman" w:hAnsi="Times New Roman" w:cs="Times New Roman"/>
          <w:sz w:val="24"/>
          <w:szCs w:val="24"/>
        </w:rPr>
        <w:t xml:space="preserve"> году –</w:t>
      </w:r>
      <w:r w:rsidR="00CF375E" w:rsidRPr="00664D00">
        <w:rPr>
          <w:rFonts w:ascii="Times New Roman" w:hAnsi="Times New Roman" w:cs="Times New Roman"/>
          <w:sz w:val="24"/>
          <w:szCs w:val="24"/>
        </w:rPr>
        <w:t xml:space="preserve">  </w:t>
      </w:r>
      <w:r w:rsidR="00A77C5C" w:rsidRPr="003620E8">
        <w:rPr>
          <w:rFonts w:ascii="Times New Roman" w:hAnsi="Times New Roman" w:cs="Times New Roman"/>
          <w:bCs/>
          <w:sz w:val="24"/>
          <w:szCs w:val="24"/>
        </w:rPr>
        <w:t>561 682,99400</w:t>
      </w:r>
      <w:r w:rsidR="00A77C5C">
        <w:rPr>
          <w:rFonts w:ascii="Times New Roman" w:hAnsi="Times New Roman" w:cs="Times New Roman"/>
          <w:bCs/>
          <w:sz w:val="24"/>
          <w:szCs w:val="24"/>
        </w:rPr>
        <w:t xml:space="preserve"> </w:t>
      </w:r>
      <w:r w:rsidR="00293F60" w:rsidRPr="00664D00">
        <w:rPr>
          <w:rFonts w:ascii="Times New Roman" w:hAnsi="Times New Roman" w:cs="Times New Roman"/>
          <w:sz w:val="24"/>
          <w:szCs w:val="24"/>
        </w:rPr>
        <w:t>тыс. рублей.</w:t>
      </w:r>
    </w:p>
    <w:tbl>
      <w:tblPr>
        <w:tblW w:w="10080" w:type="dxa"/>
        <w:tblInd w:w="-176" w:type="dxa"/>
        <w:tblLook w:val="04A0"/>
      </w:tblPr>
      <w:tblGrid>
        <w:gridCol w:w="8237"/>
        <w:gridCol w:w="1843"/>
      </w:tblGrid>
      <w:tr w:rsidR="003620E8" w:rsidRPr="003620E8" w:rsidTr="004C4FC1">
        <w:trPr>
          <w:cantSplit/>
          <w:trHeight w:val="315"/>
        </w:trPr>
        <w:tc>
          <w:tcPr>
            <w:tcW w:w="8237" w:type="dxa"/>
            <w:tcBorders>
              <w:top w:val="nil"/>
              <w:left w:val="nil"/>
              <w:bottom w:val="nil"/>
              <w:right w:val="nil"/>
            </w:tcBorders>
            <w:shd w:val="clear" w:color="auto" w:fill="auto"/>
            <w:noWrap/>
            <w:vAlign w:val="bottom"/>
            <w:hideMark/>
          </w:tcPr>
          <w:p w:rsidR="00A77C5C" w:rsidRDefault="00A77C5C" w:rsidP="003620E8">
            <w:pPr>
              <w:spacing w:after="0" w:line="240" w:lineRule="auto"/>
              <w:jc w:val="right"/>
              <w:rPr>
                <w:rFonts w:ascii="Times New Roman" w:hAnsi="Times New Roman" w:cs="Times New Roman"/>
                <w:b/>
                <w:bCs/>
                <w:sz w:val="24"/>
                <w:szCs w:val="24"/>
              </w:rPr>
            </w:pPr>
          </w:p>
          <w:p w:rsidR="003620E8" w:rsidRDefault="005431A1" w:rsidP="003620E8">
            <w:pPr>
              <w:spacing w:after="0" w:line="240" w:lineRule="auto"/>
              <w:jc w:val="right"/>
              <w:rPr>
                <w:rFonts w:ascii="Times New Roman" w:hAnsi="Times New Roman" w:cs="Times New Roman"/>
                <w:b/>
                <w:bCs/>
                <w:sz w:val="24"/>
                <w:szCs w:val="24"/>
              </w:rPr>
            </w:pPr>
            <w:r w:rsidRPr="003620E8">
              <w:rPr>
                <w:rFonts w:ascii="Times New Roman" w:hAnsi="Times New Roman" w:cs="Times New Roman"/>
                <w:b/>
                <w:bCs/>
                <w:sz w:val="24"/>
                <w:szCs w:val="24"/>
              </w:rPr>
              <w:t>Объем безвозмездных поступлений на 2023 год</w:t>
            </w:r>
          </w:p>
          <w:p w:rsidR="005431A1" w:rsidRPr="003620E8" w:rsidRDefault="005431A1" w:rsidP="003620E8">
            <w:pPr>
              <w:spacing w:after="0" w:line="240" w:lineRule="auto"/>
              <w:jc w:val="right"/>
              <w:rPr>
                <w:rFonts w:ascii="Times New Roman" w:hAnsi="Times New Roman" w:cs="Times New Roman"/>
                <w:sz w:val="24"/>
                <w:szCs w:val="24"/>
              </w:rPr>
            </w:pPr>
          </w:p>
        </w:tc>
        <w:tc>
          <w:tcPr>
            <w:tcW w:w="1843" w:type="dxa"/>
            <w:tcBorders>
              <w:top w:val="nil"/>
              <w:left w:val="nil"/>
              <w:bottom w:val="nil"/>
              <w:right w:val="nil"/>
            </w:tcBorders>
            <w:shd w:val="clear" w:color="auto" w:fill="auto"/>
            <w:noWrap/>
            <w:vAlign w:val="bottom"/>
            <w:hideMark/>
          </w:tcPr>
          <w:p w:rsidR="003620E8" w:rsidRPr="003620E8" w:rsidRDefault="003620E8" w:rsidP="004C4FC1">
            <w:pPr>
              <w:spacing w:after="0" w:line="240" w:lineRule="auto"/>
              <w:jc w:val="center"/>
              <w:rPr>
                <w:rFonts w:ascii="Times New Roman" w:hAnsi="Times New Roman" w:cs="Times New Roman"/>
                <w:sz w:val="24"/>
                <w:szCs w:val="24"/>
              </w:rPr>
            </w:pPr>
            <w:r w:rsidRPr="003620E8">
              <w:rPr>
                <w:rFonts w:ascii="Times New Roman" w:hAnsi="Times New Roman" w:cs="Times New Roman"/>
                <w:sz w:val="24"/>
                <w:szCs w:val="24"/>
              </w:rPr>
              <w:t>тыс. руб.</w:t>
            </w:r>
          </w:p>
        </w:tc>
      </w:tr>
      <w:tr w:rsidR="003620E8" w:rsidRPr="003620E8" w:rsidTr="004C4FC1">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center"/>
              <w:rPr>
                <w:rFonts w:ascii="Times New Roman" w:hAnsi="Times New Roman" w:cs="Times New Roman"/>
                <w:b/>
                <w:bCs/>
                <w:sz w:val="24"/>
                <w:szCs w:val="24"/>
              </w:rPr>
            </w:pPr>
            <w:r w:rsidRPr="003620E8">
              <w:rPr>
                <w:rFonts w:ascii="Times New Roman" w:hAnsi="Times New Roman" w:cs="Times New Roman"/>
                <w:b/>
                <w:bCs/>
                <w:sz w:val="24"/>
                <w:szCs w:val="24"/>
              </w:rPr>
              <w:t>Наименование</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both"/>
              <w:rPr>
                <w:rFonts w:ascii="Times New Roman" w:hAnsi="Times New Roman" w:cs="Times New Roman"/>
                <w:b/>
                <w:bCs/>
                <w:sz w:val="24"/>
                <w:szCs w:val="24"/>
              </w:rPr>
            </w:pPr>
            <w:r w:rsidRPr="003620E8">
              <w:rPr>
                <w:rFonts w:ascii="Times New Roman" w:hAnsi="Times New Roman" w:cs="Times New Roman"/>
                <w:b/>
                <w:bCs/>
                <w:sz w:val="24"/>
                <w:szCs w:val="24"/>
              </w:rPr>
              <w:t>Сумма</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bCs/>
                <w:sz w:val="24"/>
                <w:szCs w:val="24"/>
              </w:rPr>
            </w:pPr>
            <w:r w:rsidRPr="003620E8">
              <w:rPr>
                <w:rFonts w:ascii="Times New Roman" w:hAnsi="Times New Roman" w:cs="Times New Roman"/>
                <w:bCs/>
                <w:sz w:val="24"/>
                <w:szCs w:val="24"/>
              </w:rPr>
              <w:t>Дотации от других бюджетов бюджетной системы Российской Федерации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73 212,00000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Дотации на выравнивание бюджетной обеспеченности муниципальных ра</w:t>
            </w:r>
            <w:r w:rsidRPr="003620E8">
              <w:rPr>
                <w:rFonts w:ascii="Times New Roman" w:hAnsi="Times New Roman" w:cs="Times New Roman"/>
                <w:sz w:val="24"/>
                <w:szCs w:val="24"/>
              </w:rPr>
              <w:t>й</w:t>
            </w:r>
            <w:r w:rsidRPr="003620E8">
              <w:rPr>
                <w:rFonts w:ascii="Times New Roman" w:hAnsi="Times New Roman" w:cs="Times New Roman"/>
                <w:sz w:val="24"/>
                <w:szCs w:val="24"/>
              </w:rPr>
              <w:t>онов (городских округов) из республиканского бюджета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73 212,00000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bCs/>
                <w:sz w:val="24"/>
                <w:szCs w:val="24"/>
              </w:rPr>
            </w:pPr>
            <w:r w:rsidRPr="003620E8">
              <w:rPr>
                <w:rFonts w:ascii="Times New Roman" w:hAnsi="Times New Roman" w:cs="Times New Roman"/>
                <w:bCs/>
                <w:sz w:val="24"/>
                <w:szCs w:val="24"/>
              </w:rPr>
              <w:t>Субсидии от других бюджетов бюджетной системы Российской Федерации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450 521,50000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районов (городских округов) на пов</w:t>
            </w:r>
            <w:r w:rsidRPr="003620E8">
              <w:rPr>
                <w:rFonts w:ascii="Times New Roman" w:hAnsi="Times New Roman" w:cs="Times New Roman"/>
                <w:sz w:val="24"/>
                <w:szCs w:val="24"/>
              </w:rPr>
              <w:t>ы</w:t>
            </w:r>
            <w:r w:rsidRPr="003620E8">
              <w:rPr>
                <w:rFonts w:ascii="Times New Roman" w:hAnsi="Times New Roman" w:cs="Times New Roman"/>
                <w:sz w:val="24"/>
                <w:szCs w:val="24"/>
              </w:rPr>
              <w:t>шение средней заработной платы педагогических работников муниципал</w:t>
            </w:r>
            <w:r w:rsidRPr="003620E8">
              <w:rPr>
                <w:rFonts w:ascii="Times New Roman" w:hAnsi="Times New Roman" w:cs="Times New Roman"/>
                <w:sz w:val="24"/>
                <w:szCs w:val="24"/>
              </w:rPr>
              <w:t>ь</w:t>
            </w:r>
            <w:r w:rsidRPr="003620E8">
              <w:rPr>
                <w:rFonts w:ascii="Times New Roman" w:hAnsi="Times New Roman" w:cs="Times New Roman"/>
                <w:sz w:val="24"/>
                <w:szCs w:val="24"/>
              </w:rPr>
              <w:t>ных учреждений дополнительного образования отрасли «Культура» в целях выполнения Указа Президента Российской Федерации от 1 июня 2012 года № 761 «О Национальной стратегии действий в интересах детей на 2012 - 2017 годы»</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6 677,80000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районов (городских округов) на пов</w:t>
            </w:r>
            <w:r w:rsidRPr="003620E8">
              <w:rPr>
                <w:rFonts w:ascii="Times New Roman" w:hAnsi="Times New Roman" w:cs="Times New Roman"/>
                <w:sz w:val="24"/>
                <w:szCs w:val="24"/>
              </w:rPr>
              <w:t>ы</w:t>
            </w:r>
            <w:r w:rsidRPr="003620E8">
              <w:rPr>
                <w:rFonts w:ascii="Times New Roman" w:hAnsi="Times New Roman" w:cs="Times New Roman"/>
                <w:sz w:val="24"/>
                <w:szCs w:val="24"/>
              </w:rPr>
              <w:t>шение средней заработной платы работников муниципальных учреждений культуры</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21 893,70000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районов (городских округов) на соде</w:t>
            </w:r>
            <w:r w:rsidRPr="003620E8">
              <w:rPr>
                <w:rFonts w:ascii="Times New Roman" w:hAnsi="Times New Roman" w:cs="Times New Roman"/>
                <w:sz w:val="24"/>
                <w:szCs w:val="24"/>
              </w:rPr>
              <w:t>р</w:t>
            </w:r>
            <w:r w:rsidRPr="003620E8">
              <w:rPr>
                <w:rFonts w:ascii="Times New Roman" w:hAnsi="Times New Roman" w:cs="Times New Roman"/>
                <w:sz w:val="24"/>
                <w:szCs w:val="24"/>
              </w:rPr>
              <w:t>жание инструкторов по физической культуре и спорту</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483,50000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образований на развитие общественной инфраструктуры, капитальный ремонт, реконструкция, строительство объе</w:t>
            </w:r>
            <w:r w:rsidRPr="003620E8">
              <w:rPr>
                <w:rFonts w:ascii="Times New Roman" w:hAnsi="Times New Roman" w:cs="Times New Roman"/>
                <w:sz w:val="24"/>
                <w:szCs w:val="24"/>
              </w:rPr>
              <w:t>к</w:t>
            </w:r>
            <w:r w:rsidRPr="003620E8">
              <w:rPr>
                <w:rFonts w:ascii="Times New Roman" w:hAnsi="Times New Roman" w:cs="Times New Roman"/>
                <w:sz w:val="24"/>
                <w:szCs w:val="24"/>
              </w:rPr>
              <w:t>тов образования, физической культуры и спорта, культуры, дорожного х</w:t>
            </w:r>
            <w:r w:rsidRPr="003620E8">
              <w:rPr>
                <w:rFonts w:ascii="Times New Roman" w:hAnsi="Times New Roman" w:cs="Times New Roman"/>
                <w:sz w:val="24"/>
                <w:szCs w:val="24"/>
              </w:rPr>
              <w:t>о</w:t>
            </w:r>
            <w:r w:rsidRPr="003620E8">
              <w:rPr>
                <w:rFonts w:ascii="Times New Roman" w:hAnsi="Times New Roman" w:cs="Times New Roman"/>
                <w:sz w:val="24"/>
                <w:szCs w:val="24"/>
              </w:rPr>
              <w:t>зяйства, жилищно-коммунального хозяйства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4 560,00000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lastRenderedPageBreak/>
              <w:t>Субсидии бюджетам муниципальных образований на обеспечение профе</w:t>
            </w:r>
            <w:r w:rsidRPr="003620E8">
              <w:rPr>
                <w:rFonts w:ascii="Times New Roman" w:hAnsi="Times New Roman" w:cs="Times New Roman"/>
                <w:sz w:val="24"/>
                <w:szCs w:val="24"/>
              </w:rPr>
              <w:t>с</w:t>
            </w:r>
            <w:r w:rsidRPr="003620E8">
              <w:rPr>
                <w:rFonts w:ascii="Times New Roman" w:hAnsi="Times New Roman" w:cs="Times New Roman"/>
                <w:sz w:val="24"/>
                <w:szCs w:val="24"/>
              </w:rPr>
              <w:t>сиональной переподготовки, повышения квалификации лиц, замещающих выборные муниципальные должности, и муниципальных служащих</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148,00000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районов, городских округов на доро</w:t>
            </w:r>
            <w:r w:rsidRPr="003620E8">
              <w:rPr>
                <w:rFonts w:ascii="Times New Roman" w:hAnsi="Times New Roman" w:cs="Times New Roman"/>
                <w:sz w:val="24"/>
                <w:szCs w:val="24"/>
              </w:rPr>
              <w:t>ж</w:t>
            </w:r>
            <w:r w:rsidRPr="003620E8">
              <w:rPr>
                <w:rFonts w:ascii="Times New Roman" w:hAnsi="Times New Roman" w:cs="Times New Roman"/>
                <w:sz w:val="24"/>
                <w:szCs w:val="24"/>
              </w:rPr>
              <w:t>ную деятельность в отношении автомобильных дорог общего пользования местного значения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50 464,60000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на подготовку проектов межевания и проведение кадастровых р</w:t>
            </w:r>
            <w:r w:rsidRPr="003620E8">
              <w:rPr>
                <w:rFonts w:ascii="Times New Roman" w:hAnsi="Times New Roman" w:cs="Times New Roman"/>
                <w:sz w:val="24"/>
                <w:szCs w:val="24"/>
              </w:rPr>
              <w:t>а</w:t>
            </w:r>
            <w:r w:rsidRPr="003620E8">
              <w:rPr>
                <w:rFonts w:ascii="Times New Roman" w:hAnsi="Times New Roman" w:cs="Times New Roman"/>
                <w:sz w:val="24"/>
                <w:szCs w:val="24"/>
              </w:rPr>
              <w:t>бот в отношении земельных участков, выделяемых в счет земельных долей</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400,00000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на проведение комплексных кадастровых работ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456,50000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образований на реализацию меропри</w:t>
            </w:r>
            <w:r w:rsidRPr="003620E8">
              <w:rPr>
                <w:rFonts w:ascii="Times New Roman" w:hAnsi="Times New Roman" w:cs="Times New Roman"/>
                <w:sz w:val="24"/>
                <w:szCs w:val="24"/>
              </w:rPr>
              <w:t>я</w:t>
            </w:r>
            <w:r w:rsidRPr="003620E8">
              <w:rPr>
                <w:rFonts w:ascii="Times New Roman" w:hAnsi="Times New Roman" w:cs="Times New Roman"/>
                <w:sz w:val="24"/>
                <w:szCs w:val="24"/>
              </w:rPr>
              <w:t>тий по обеспечению жильем молодых семей</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1 023,10000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образований на поддержку государс</w:t>
            </w:r>
            <w:r w:rsidRPr="003620E8">
              <w:rPr>
                <w:rFonts w:ascii="Times New Roman" w:hAnsi="Times New Roman" w:cs="Times New Roman"/>
                <w:sz w:val="24"/>
                <w:szCs w:val="24"/>
              </w:rPr>
              <w:t>т</w:t>
            </w:r>
            <w:r w:rsidRPr="003620E8">
              <w:rPr>
                <w:rFonts w:ascii="Times New Roman" w:hAnsi="Times New Roman" w:cs="Times New Roman"/>
                <w:sz w:val="24"/>
                <w:szCs w:val="24"/>
              </w:rPr>
              <w:t>венных программ субъектов Российской Федерации и муниципальных пр</w:t>
            </w:r>
            <w:r w:rsidRPr="003620E8">
              <w:rPr>
                <w:rFonts w:ascii="Times New Roman" w:hAnsi="Times New Roman" w:cs="Times New Roman"/>
                <w:sz w:val="24"/>
                <w:szCs w:val="24"/>
              </w:rPr>
              <w:t>о</w:t>
            </w:r>
            <w:r w:rsidRPr="003620E8">
              <w:rPr>
                <w:rFonts w:ascii="Times New Roman" w:hAnsi="Times New Roman" w:cs="Times New Roman"/>
                <w:sz w:val="24"/>
                <w:szCs w:val="24"/>
              </w:rPr>
              <w:t>грамм формирования современной городской среды</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4 863,80000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образований на организацию горячего питания обучающихся, получающих основное общее, среднее общее образ</w:t>
            </w:r>
            <w:r w:rsidRPr="003620E8">
              <w:rPr>
                <w:rFonts w:ascii="Times New Roman" w:hAnsi="Times New Roman" w:cs="Times New Roman"/>
                <w:sz w:val="24"/>
                <w:szCs w:val="24"/>
              </w:rPr>
              <w:t>о</w:t>
            </w:r>
            <w:r w:rsidRPr="003620E8">
              <w:rPr>
                <w:rFonts w:ascii="Times New Roman" w:hAnsi="Times New Roman" w:cs="Times New Roman"/>
                <w:sz w:val="24"/>
                <w:szCs w:val="24"/>
              </w:rPr>
              <w:t>вание в муниципальных образовательных организациях</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8 338,40000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на реализацию мероприятий по сокращению наркосырьевой базы, в том числе с применением химического способа уничтожения дикорастущей конопли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150,00000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районов (городских округов) на обе</w:t>
            </w:r>
            <w:r w:rsidRPr="003620E8">
              <w:rPr>
                <w:rFonts w:ascii="Times New Roman" w:hAnsi="Times New Roman" w:cs="Times New Roman"/>
                <w:sz w:val="24"/>
                <w:szCs w:val="24"/>
              </w:rPr>
              <w:t>с</w:t>
            </w:r>
            <w:r w:rsidRPr="003620E8">
              <w:rPr>
                <w:rFonts w:ascii="Times New Roman" w:hAnsi="Times New Roman" w:cs="Times New Roman"/>
                <w:sz w:val="24"/>
                <w:szCs w:val="24"/>
              </w:rPr>
              <w:t>печение муниципальных дошкольных и общеобразовательных организаций педагогическими работниками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272,00000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муниципальным учреждениям, реализующим программы спорти</w:t>
            </w:r>
            <w:r w:rsidRPr="003620E8">
              <w:rPr>
                <w:rFonts w:ascii="Times New Roman" w:hAnsi="Times New Roman" w:cs="Times New Roman"/>
                <w:sz w:val="24"/>
                <w:szCs w:val="24"/>
              </w:rPr>
              <w:t>в</w:t>
            </w:r>
            <w:r w:rsidRPr="003620E8">
              <w:rPr>
                <w:rFonts w:ascii="Times New Roman" w:hAnsi="Times New Roman" w:cs="Times New Roman"/>
                <w:sz w:val="24"/>
                <w:szCs w:val="24"/>
              </w:rPr>
              <w:t>ной подготовки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7 960,10000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на обеспечение компенсации питания родителям (законным пре</w:t>
            </w:r>
            <w:r w:rsidRPr="003620E8">
              <w:rPr>
                <w:rFonts w:ascii="Times New Roman" w:hAnsi="Times New Roman" w:cs="Times New Roman"/>
                <w:sz w:val="24"/>
                <w:szCs w:val="24"/>
              </w:rPr>
              <w:t>д</w:t>
            </w:r>
            <w:r w:rsidRPr="003620E8">
              <w:rPr>
                <w:rFonts w:ascii="Times New Roman" w:hAnsi="Times New Roman" w:cs="Times New Roman"/>
                <w:sz w:val="24"/>
                <w:szCs w:val="24"/>
              </w:rPr>
              <w:t>ставителям) обучающихся в муниципальных общеобразовательных орган</w:t>
            </w:r>
            <w:r w:rsidRPr="003620E8">
              <w:rPr>
                <w:rFonts w:ascii="Times New Roman" w:hAnsi="Times New Roman" w:cs="Times New Roman"/>
                <w:sz w:val="24"/>
                <w:szCs w:val="24"/>
              </w:rPr>
              <w:t>и</w:t>
            </w:r>
            <w:r w:rsidRPr="003620E8">
              <w:rPr>
                <w:rFonts w:ascii="Times New Roman" w:hAnsi="Times New Roman" w:cs="Times New Roman"/>
                <w:sz w:val="24"/>
                <w:szCs w:val="24"/>
              </w:rPr>
              <w:t xml:space="preserve">зациях, имеющих статус обучающихся с </w:t>
            </w:r>
            <w:r w:rsidRPr="003620E8">
              <w:rPr>
                <w:rFonts w:ascii="Times New Roman" w:hAnsi="Times New Roman" w:cs="Times New Roman"/>
                <w:sz w:val="24"/>
                <w:szCs w:val="24"/>
              </w:rPr>
              <w:br/>
              <w:t>ограниченными возможностями здоровья, обучение которых организовано на дому</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101,50000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районов (городских округов) на увел</w:t>
            </w:r>
            <w:r w:rsidRPr="003620E8">
              <w:rPr>
                <w:rFonts w:ascii="Times New Roman" w:hAnsi="Times New Roman" w:cs="Times New Roman"/>
                <w:sz w:val="24"/>
                <w:szCs w:val="24"/>
              </w:rPr>
              <w:t>и</w:t>
            </w:r>
            <w:r w:rsidRPr="003620E8">
              <w:rPr>
                <w:rFonts w:ascii="Times New Roman" w:hAnsi="Times New Roman" w:cs="Times New Roman"/>
                <w:sz w:val="24"/>
                <w:szCs w:val="24"/>
              </w:rPr>
              <w:t xml:space="preserve">чение </w:t>
            </w:r>
            <w:proofErr w:type="gramStart"/>
            <w:r w:rsidRPr="003620E8">
              <w:rPr>
                <w:rFonts w:ascii="Times New Roman" w:hAnsi="Times New Roman" w:cs="Times New Roman"/>
                <w:sz w:val="24"/>
                <w:szCs w:val="24"/>
              </w:rPr>
              <w:t>фонда оплаты труда педагогических работников муниципальных орг</w:t>
            </w:r>
            <w:r w:rsidRPr="003620E8">
              <w:rPr>
                <w:rFonts w:ascii="Times New Roman" w:hAnsi="Times New Roman" w:cs="Times New Roman"/>
                <w:sz w:val="24"/>
                <w:szCs w:val="24"/>
              </w:rPr>
              <w:t>а</w:t>
            </w:r>
            <w:r w:rsidRPr="003620E8">
              <w:rPr>
                <w:rFonts w:ascii="Times New Roman" w:hAnsi="Times New Roman" w:cs="Times New Roman"/>
                <w:sz w:val="24"/>
                <w:szCs w:val="24"/>
              </w:rPr>
              <w:t>низаций дополнительного образования</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6 342,90000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из республиканского бюджета бюджетам муниципальных районов и городских округов в Республике Бурятия на оплату труда обслуживающего персонала муниципальных общеобразовательных организаций, а также на оплату услуг сторонним организациям за выполнение работ (оказание услуг)</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84 176,20000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proofErr w:type="gramStart"/>
            <w:r w:rsidRPr="003620E8">
              <w:rPr>
                <w:rFonts w:ascii="Times New Roman" w:hAnsi="Times New Roman" w:cs="Times New Roman"/>
                <w:sz w:val="24"/>
                <w:szCs w:val="24"/>
              </w:rPr>
              <w:t>Субсидии на организацию бесплатного горячего питания обучающихся, п</w:t>
            </w:r>
            <w:r w:rsidRPr="003620E8">
              <w:rPr>
                <w:rFonts w:ascii="Times New Roman" w:hAnsi="Times New Roman" w:cs="Times New Roman"/>
                <w:sz w:val="24"/>
                <w:szCs w:val="24"/>
              </w:rPr>
              <w:t>о</w:t>
            </w:r>
            <w:r w:rsidRPr="003620E8">
              <w:rPr>
                <w:rFonts w:ascii="Times New Roman" w:hAnsi="Times New Roman" w:cs="Times New Roman"/>
                <w:sz w:val="24"/>
                <w:szCs w:val="24"/>
              </w:rPr>
              <w:t>лучающих начальное общее образование в государственных и муниципал</w:t>
            </w:r>
            <w:r w:rsidRPr="003620E8">
              <w:rPr>
                <w:rFonts w:ascii="Times New Roman" w:hAnsi="Times New Roman" w:cs="Times New Roman"/>
                <w:sz w:val="24"/>
                <w:szCs w:val="24"/>
              </w:rPr>
              <w:t>ь</w:t>
            </w:r>
            <w:r w:rsidRPr="003620E8">
              <w:rPr>
                <w:rFonts w:ascii="Times New Roman" w:hAnsi="Times New Roman" w:cs="Times New Roman"/>
                <w:sz w:val="24"/>
                <w:szCs w:val="24"/>
              </w:rPr>
              <w:t>ных образовательных организациях</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18 633,90000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местным бюджетам на строительство и реконструкцию (модерн</w:t>
            </w:r>
            <w:r w:rsidRPr="003620E8">
              <w:rPr>
                <w:rFonts w:ascii="Times New Roman" w:hAnsi="Times New Roman" w:cs="Times New Roman"/>
                <w:sz w:val="24"/>
                <w:szCs w:val="24"/>
              </w:rPr>
              <w:t>и</w:t>
            </w:r>
            <w:r w:rsidRPr="003620E8">
              <w:rPr>
                <w:rFonts w:ascii="Times New Roman" w:hAnsi="Times New Roman" w:cs="Times New Roman"/>
                <w:sz w:val="24"/>
                <w:szCs w:val="24"/>
              </w:rPr>
              <w:t>зацию) объектов питьевого водоснабжения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222 477,80000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 xml:space="preserve">Субсидии </w:t>
            </w:r>
            <w:proofErr w:type="gramStart"/>
            <w:r w:rsidRPr="003620E8">
              <w:rPr>
                <w:rFonts w:ascii="Times New Roman" w:hAnsi="Times New Roman" w:cs="Times New Roman"/>
                <w:sz w:val="24"/>
                <w:szCs w:val="24"/>
              </w:rPr>
              <w:t>на возмещение части затрат на уплату лизинговых платежей в св</w:t>
            </w:r>
            <w:r w:rsidRPr="003620E8">
              <w:rPr>
                <w:rFonts w:ascii="Times New Roman" w:hAnsi="Times New Roman" w:cs="Times New Roman"/>
                <w:sz w:val="24"/>
                <w:szCs w:val="24"/>
              </w:rPr>
              <w:t>я</w:t>
            </w:r>
            <w:r w:rsidRPr="003620E8">
              <w:rPr>
                <w:rFonts w:ascii="Times New Roman" w:hAnsi="Times New Roman" w:cs="Times New Roman"/>
                <w:sz w:val="24"/>
                <w:szCs w:val="24"/>
              </w:rPr>
              <w:t>зи с приобретением специализированных транспортных средств для соде</w:t>
            </w:r>
            <w:r w:rsidRPr="003620E8">
              <w:rPr>
                <w:rFonts w:ascii="Times New Roman" w:hAnsi="Times New Roman" w:cs="Times New Roman"/>
                <w:sz w:val="24"/>
                <w:szCs w:val="24"/>
              </w:rPr>
              <w:t>р</w:t>
            </w:r>
            <w:r w:rsidRPr="003620E8">
              <w:rPr>
                <w:rFonts w:ascii="Times New Roman" w:hAnsi="Times New Roman" w:cs="Times New Roman"/>
                <w:sz w:val="24"/>
                <w:szCs w:val="24"/>
              </w:rPr>
              <w:t>жания</w:t>
            </w:r>
            <w:proofErr w:type="gramEnd"/>
            <w:r w:rsidRPr="003620E8">
              <w:rPr>
                <w:rFonts w:ascii="Times New Roman" w:hAnsi="Times New Roman" w:cs="Times New Roman"/>
                <w:sz w:val="24"/>
                <w:szCs w:val="24"/>
              </w:rPr>
              <w:t xml:space="preserve"> автомобильных дорог общего пользования местного значения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8 924,10000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на выполнение расходных обязательств муниципальных образов</w:t>
            </w:r>
            <w:r w:rsidRPr="003620E8">
              <w:rPr>
                <w:rFonts w:ascii="Times New Roman" w:hAnsi="Times New Roman" w:cs="Times New Roman"/>
                <w:sz w:val="24"/>
                <w:szCs w:val="24"/>
              </w:rPr>
              <w:t>а</w:t>
            </w:r>
            <w:r w:rsidRPr="003620E8">
              <w:rPr>
                <w:rFonts w:ascii="Times New Roman" w:hAnsi="Times New Roman" w:cs="Times New Roman"/>
                <w:sz w:val="24"/>
                <w:szCs w:val="24"/>
              </w:rPr>
              <w:t>ний на содержание объектов размещения твердых коммунальных отходов</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2 073,60000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на реализацию мероприятий</w:t>
            </w:r>
            <w:r w:rsidRPr="003620E8">
              <w:rPr>
                <w:rFonts w:ascii="Times New Roman" w:hAnsi="Times New Roman" w:cs="Times New Roman"/>
                <w:sz w:val="24"/>
                <w:szCs w:val="24"/>
              </w:rPr>
              <w:br/>
              <w:t>регионального проекта «Социальная активность»</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100,00000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bCs/>
                <w:sz w:val="24"/>
                <w:szCs w:val="24"/>
              </w:rPr>
            </w:pPr>
            <w:r w:rsidRPr="003620E8">
              <w:rPr>
                <w:rFonts w:ascii="Times New Roman" w:hAnsi="Times New Roman" w:cs="Times New Roman"/>
                <w:bCs/>
                <w:sz w:val="24"/>
                <w:szCs w:val="24"/>
              </w:rPr>
              <w:t>Субвенции от других бюджетов бюджетной системы Российской Федерации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311 267,50000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отдельных государстве</w:t>
            </w:r>
            <w:r w:rsidRPr="003620E8">
              <w:rPr>
                <w:rFonts w:ascii="Times New Roman" w:hAnsi="Times New Roman" w:cs="Times New Roman"/>
                <w:sz w:val="24"/>
                <w:szCs w:val="24"/>
              </w:rPr>
              <w:t>н</w:t>
            </w:r>
            <w:r w:rsidRPr="003620E8">
              <w:rPr>
                <w:rFonts w:ascii="Times New Roman" w:hAnsi="Times New Roman" w:cs="Times New Roman"/>
                <w:sz w:val="24"/>
                <w:szCs w:val="24"/>
              </w:rPr>
              <w:t>ных полномочий по регулированию тарифов на перевозки пассажиров и б</w:t>
            </w:r>
            <w:r w:rsidRPr="003620E8">
              <w:rPr>
                <w:rFonts w:ascii="Times New Roman" w:hAnsi="Times New Roman" w:cs="Times New Roman"/>
                <w:sz w:val="24"/>
                <w:szCs w:val="24"/>
              </w:rPr>
              <w:t>а</w:t>
            </w:r>
            <w:r w:rsidRPr="003620E8">
              <w:rPr>
                <w:rFonts w:ascii="Times New Roman" w:hAnsi="Times New Roman" w:cs="Times New Roman"/>
                <w:sz w:val="24"/>
                <w:szCs w:val="24"/>
              </w:rPr>
              <w:t>гажа всеми видами общественного транспорта в городском и пригородном сообщении (кроме железнодорожного транспорта)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3,20000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lastRenderedPageBreak/>
              <w:t>Субвенции местным бюджетам на администрирование передаваемых орг</w:t>
            </w:r>
            <w:r w:rsidRPr="003620E8">
              <w:rPr>
                <w:rFonts w:ascii="Times New Roman" w:hAnsi="Times New Roman" w:cs="Times New Roman"/>
                <w:sz w:val="24"/>
                <w:szCs w:val="24"/>
              </w:rPr>
              <w:t>а</w:t>
            </w:r>
            <w:r w:rsidRPr="003620E8">
              <w:rPr>
                <w:rFonts w:ascii="Times New Roman" w:hAnsi="Times New Roman" w:cs="Times New Roman"/>
                <w:sz w:val="24"/>
                <w:szCs w:val="24"/>
              </w:rPr>
              <w:t>нам местного самоуправления государственных полномочий по Закону Ре</w:t>
            </w:r>
            <w:r w:rsidRPr="003620E8">
              <w:rPr>
                <w:rFonts w:ascii="Times New Roman" w:hAnsi="Times New Roman" w:cs="Times New Roman"/>
                <w:sz w:val="24"/>
                <w:szCs w:val="24"/>
              </w:rPr>
              <w:t>с</w:t>
            </w:r>
            <w:r w:rsidRPr="003620E8">
              <w:rPr>
                <w:rFonts w:ascii="Times New Roman" w:hAnsi="Times New Roman" w:cs="Times New Roman"/>
                <w:sz w:val="24"/>
                <w:szCs w:val="24"/>
              </w:rPr>
              <w:t>публики Бурятия от 8 июля 2008 года № 394-IV «О наделении органов мес</w:t>
            </w:r>
            <w:r w:rsidRPr="003620E8">
              <w:rPr>
                <w:rFonts w:ascii="Times New Roman" w:hAnsi="Times New Roman" w:cs="Times New Roman"/>
                <w:sz w:val="24"/>
                <w:szCs w:val="24"/>
              </w:rPr>
              <w:t>т</w:t>
            </w:r>
            <w:r w:rsidRPr="003620E8">
              <w:rPr>
                <w:rFonts w:ascii="Times New Roman" w:hAnsi="Times New Roman" w:cs="Times New Roman"/>
                <w:sz w:val="24"/>
                <w:szCs w:val="24"/>
              </w:rPr>
              <w:t>ного самоуправления муниципальных районов и городских округов в Ре</w:t>
            </w:r>
            <w:r w:rsidRPr="003620E8">
              <w:rPr>
                <w:rFonts w:ascii="Times New Roman" w:hAnsi="Times New Roman" w:cs="Times New Roman"/>
                <w:sz w:val="24"/>
                <w:szCs w:val="24"/>
              </w:rPr>
              <w:t>с</w:t>
            </w:r>
            <w:r w:rsidRPr="003620E8">
              <w:rPr>
                <w:rFonts w:ascii="Times New Roman" w:hAnsi="Times New Roman" w:cs="Times New Roman"/>
                <w:sz w:val="24"/>
                <w:szCs w:val="24"/>
              </w:rPr>
              <w:t>публике Бурятия отдельными государственными полномочиями в области образования»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67,10000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proofErr w:type="gramStart"/>
            <w:r w:rsidRPr="003620E8">
              <w:rPr>
                <w:rFonts w:ascii="Times New Roman" w:hAnsi="Times New Roman" w:cs="Times New Roman"/>
                <w:sz w:val="24"/>
                <w:szCs w:val="24"/>
              </w:rPr>
              <w:t>Субвенции местным бюджетам на организацию и обеспечение отдыха и о</w:t>
            </w:r>
            <w:r w:rsidRPr="003620E8">
              <w:rPr>
                <w:rFonts w:ascii="Times New Roman" w:hAnsi="Times New Roman" w:cs="Times New Roman"/>
                <w:sz w:val="24"/>
                <w:szCs w:val="24"/>
              </w:rPr>
              <w:t>з</w:t>
            </w:r>
            <w:r w:rsidRPr="003620E8">
              <w:rPr>
                <w:rFonts w:ascii="Times New Roman" w:hAnsi="Times New Roman" w:cs="Times New Roman"/>
                <w:sz w:val="24"/>
                <w:szCs w:val="24"/>
              </w:rPr>
              <w:t>доровления детей в загородных стационарных детских оздоровительных л</w:t>
            </w:r>
            <w:r w:rsidRPr="003620E8">
              <w:rPr>
                <w:rFonts w:ascii="Times New Roman" w:hAnsi="Times New Roman" w:cs="Times New Roman"/>
                <w:sz w:val="24"/>
                <w:szCs w:val="24"/>
              </w:rPr>
              <w:t>а</w:t>
            </w:r>
            <w:r w:rsidRPr="003620E8">
              <w:rPr>
                <w:rFonts w:ascii="Times New Roman" w:hAnsi="Times New Roman" w:cs="Times New Roman"/>
                <w:sz w:val="24"/>
                <w:szCs w:val="24"/>
              </w:rPr>
              <w:t>герях, оздоровительных лагерях с дневным пребыванием и иных детских л</w:t>
            </w:r>
            <w:r w:rsidRPr="003620E8">
              <w:rPr>
                <w:rFonts w:ascii="Times New Roman" w:hAnsi="Times New Roman" w:cs="Times New Roman"/>
                <w:sz w:val="24"/>
                <w:szCs w:val="24"/>
              </w:rPr>
              <w:t>а</w:t>
            </w:r>
            <w:r w:rsidRPr="003620E8">
              <w:rPr>
                <w:rFonts w:ascii="Times New Roman" w:hAnsi="Times New Roman" w:cs="Times New Roman"/>
                <w:sz w:val="24"/>
                <w:szCs w:val="24"/>
              </w:rPr>
              <w:t>герях сезонного действия (за исключением загородных стационарных де</w:t>
            </w:r>
            <w:r w:rsidRPr="003620E8">
              <w:rPr>
                <w:rFonts w:ascii="Times New Roman" w:hAnsi="Times New Roman" w:cs="Times New Roman"/>
                <w:sz w:val="24"/>
                <w:szCs w:val="24"/>
              </w:rPr>
              <w:t>т</w:t>
            </w:r>
            <w:r w:rsidRPr="003620E8">
              <w:rPr>
                <w:rFonts w:ascii="Times New Roman" w:hAnsi="Times New Roman" w:cs="Times New Roman"/>
                <w:sz w:val="24"/>
                <w:szCs w:val="24"/>
              </w:rPr>
              <w:t>ских оздоровительных лагерей), за исключением организации отдыха детей в каникулярное время и обеспечения прав детей, находящихся в трудной жи</w:t>
            </w:r>
            <w:r w:rsidRPr="003620E8">
              <w:rPr>
                <w:rFonts w:ascii="Times New Roman" w:hAnsi="Times New Roman" w:cs="Times New Roman"/>
                <w:sz w:val="24"/>
                <w:szCs w:val="24"/>
              </w:rPr>
              <w:t>з</w:t>
            </w:r>
            <w:r w:rsidRPr="003620E8">
              <w:rPr>
                <w:rFonts w:ascii="Times New Roman" w:hAnsi="Times New Roman" w:cs="Times New Roman"/>
                <w:sz w:val="24"/>
                <w:szCs w:val="24"/>
              </w:rPr>
              <w:t>ненной ситуации, на отдых и оздоровление</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2 605,30000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бюджетам муниципальных районов на осуществление государс</w:t>
            </w:r>
            <w:r w:rsidRPr="003620E8">
              <w:rPr>
                <w:rFonts w:ascii="Times New Roman" w:hAnsi="Times New Roman" w:cs="Times New Roman"/>
                <w:sz w:val="24"/>
                <w:szCs w:val="24"/>
              </w:rPr>
              <w:t>т</w:t>
            </w:r>
            <w:r w:rsidRPr="003620E8">
              <w:rPr>
                <w:rFonts w:ascii="Times New Roman" w:hAnsi="Times New Roman" w:cs="Times New Roman"/>
                <w:sz w:val="24"/>
                <w:szCs w:val="24"/>
              </w:rPr>
              <w:t>венных полномочий по расчету и предоставлению дотаций поселениям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65,80000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выплату вознаграждения за выполнение функций классного руководителя педагогическим работникам муниципал</w:t>
            </w:r>
            <w:r w:rsidRPr="003620E8">
              <w:rPr>
                <w:rFonts w:ascii="Times New Roman" w:hAnsi="Times New Roman" w:cs="Times New Roman"/>
                <w:sz w:val="24"/>
                <w:szCs w:val="24"/>
              </w:rPr>
              <w:t>ь</w:t>
            </w:r>
            <w:r w:rsidRPr="003620E8">
              <w:rPr>
                <w:rFonts w:ascii="Times New Roman" w:hAnsi="Times New Roman" w:cs="Times New Roman"/>
                <w:sz w:val="24"/>
                <w:szCs w:val="24"/>
              </w:rPr>
              <w:t>ных образовательных организаций, реализующих образовательные програ</w:t>
            </w:r>
            <w:r w:rsidRPr="003620E8">
              <w:rPr>
                <w:rFonts w:ascii="Times New Roman" w:hAnsi="Times New Roman" w:cs="Times New Roman"/>
                <w:sz w:val="24"/>
                <w:szCs w:val="24"/>
              </w:rPr>
              <w:t>м</w:t>
            </w:r>
            <w:r w:rsidRPr="003620E8">
              <w:rPr>
                <w:rFonts w:ascii="Times New Roman" w:hAnsi="Times New Roman" w:cs="Times New Roman"/>
                <w:sz w:val="24"/>
                <w:szCs w:val="24"/>
              </w:rPr>
              <w:t>мы начального общего, основного общего, среднего общего образования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4 475,80000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отдельных государстве</w:t>
            </w:r>
            <w:r w:rsidRPr="003620E8">
              <w:rPr>
                <w:rFonts w:ascii="Times New Roman" w:hAnsi="Times New Roman" w:cs="Times New Roman"/>
                <w:sz w:val="24"/>
                <w:szCs w:val="24"/>
              </w:rPr>
              <w:t>н</w:t>
            </w:r>
            <w:r w:rsidRPr="003620E8">
              <w:rPr>
                <w:rFonts w:ascii="Times New Roman" w:hAnsi="Times New Roman" w:cs="Times New Roman"/>
                <w:sz w:val="24"/>
                <w:szCs w:val="24"/>
              </w:rPr>
              <w:t>ных полномочий по уведомительной регистрации коллективных договоров</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214,20000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государственных полн</w:t>
            </w:r>
            <w:r w:rsidRPr="003620E8">
              <w:rPr>
                <w:rFonts w:ascii="Times New Roman" w:hAnsi="Times New Roman" w:cs="Times New Roman"/>
                <w:sz w:val="24"/>
                <w:szCs w:val="24"/>
              </w:rPr>
              <w:t>о</w:t>
            </w:r>
            <w:r w:rsidRPr="003620E8">
              <w:rPr>
                <w:rFonts w:ascii="Times New Roman" w:hAnsi="Times New Roman" w:cs="Times New Roman"/>
                <w:sz w:val="24"/>
                <w:szCs w:val="24"/>
              </w:rPr>
              <w:t>мочий по организации и осуществлению деятельности по опеке и попеч</w:t>
            </w:r>
            <w:r w:rsidRPr="003620E8">
              <w:rPr>
                <w:rFonts w:ascii="Times New Roman" w:hAnsi="Times New Roman" w:cs="Times New Roman"/>
                <w:sz w:val="24"/>
                <w:szCs w:val="24"/>
              </w:rPr>
              <w:t>и</w:t>
            </w:r>
            <w:r w:rsidRPr="003620E8">
              <w:rPr>
                <w:rFonts w:ascii="Times New Roman" w:hAnsi="Times New Roman" w:cs="Times New Roman"/>
                <w:sz w:val="24"/>
                <w:szCs w:val="24"/>
              </w:rPr>
              <w:t>тельству в Республике Бурятия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1 499,00000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государственных полн</w:t>
            </w:r>
            <w:r w:rsidRPr="003620E8">
              <w:rPr>
                <w:rFonts w:ascii="Times New Roman" w:hAnsi="Times New Roman" w:cs="Times New Roman"/>
                <w:sz w:val="24"/>
                <w:szCs w:val="24"/>
              </w:rPr>
              <w:t>о</w:t>
            </w:r>
            <w:r w:rsidRPr="003620E8">
              <w:rPr>
                <w:rFonts w:ascii="Times New Roman" w:hAnsi="Times New Roman" w:cs="Times New Roman"/>
                <w:sz w:val="24"/>
                <w:szCs w:val="24"/>
              </w:rPr>
              <w:t>мочий по хранению, комплектованию, учету и использованию архивных д</w:t>
            </w:r>
            <w:r w:rsidRPr="003620E8">
              <w:rPr>
                <w:rFonts w:ascii="Times New Roman" w:hAnsi="Times New Roman" w:cs="Times New Roman"/>
                <w:sz w:val="24"/>
                <w:szCs w:val="24"/>
              </w:rPr>
              <w:t>о</w:t>
            </w:r>
            <w:r w:rsidRPr="003620E8">
              <w:rPr>
                <w:rFonts w:ascii="Times New Roman" w:hAnsi="Times New Roman" w:cs="Times New Roman"/>
                <w:sz w:val="24"/>
                <w:szCs w:val="24"/>
              </w:rPr>
              <w:t>кументов Республики Бурятия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974,10000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государственных полн</w:t>
            </w:r>
            <w:r w:rsidRPr="003620E8">
              <w:rPr>
                <w:rFonts w:ascii="Times New Roman" w:hAnsi="Times New Roman" w:cs="Times New Roman"/>
                <w:sz w:val="24"/>
                <w:szCs w:val="24"/>
              </w:rPr>
              <w:t>о</w:t>
            </w:r>
            <w:r w:rsidRPr="003620E8">
              <w:rPr>
                <w:rFonts w:ascii="Times New Roman" w:hAnsi="Times New Roman" w:cs="Times New Roman"/>
                <w:sz w:val="24"/>
                <w:szCs w:val="24"/>
              </w:rPr>
              <w:t>мочий по образованию и организации деятельности комиссий по делам нес</w:t>
            </w:r>
            <w:r w:rsidRPr="003620E8">
              <w:rPr>
                <w:rFonts w:ascii="Times New Roman" w:hAnsi="Times New Roman" w:cs="Times New Roman"/>
                <w:sz w:val="24"/>
                <w:szCs w:val="24"/>
              </w:rPr>
              <w:t>о</w:t>
            </w:r>
            <w:r w:rsidRPr="003620E8">
              <w:rPr>
                <w:rFonts w:ascii="Times New Roman" w:hAnsi="Times New Roman" w:cs="Times New Roman"/>
                <w:sz w:val="24"/>
                <w:szCs w:val="24"/>
              </w:rPr>
              <w:t>вершеннолетних и защите их прав в Республике Бурятия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999,30000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финансовое обеспечение получения н</w:t>
            </w:r>
            <w:r w:rsidRPr="003620E8">
              <w:rPr>
                <w:rFonts w:ascii="Times New Roman" w:hAnsi="Times New Roman" w:cs="Times New Roman"/>
                <w:sz w:val="24"/>
                <w:szCs w:val="24"/>
              </w:rPr>
              <w:t>а</w:t>
            </w:r>
            <w:r w:rsidRPr="003620E8">
              <w:rPr>
                <w:rFonts w:ascii="Times New Roman" w:hAnsi="Times New Roman" w:cs="Times New Roman"/>
                <w:sz w:val="24"/>
                <w:szCs w:val="24"/>
              </w:rPr>
              <w:t>чального общего, основного общего, среднего общего образования в мун</w:t>
            </w:r>
            <w:r w:rsidRPr="003620E8">
              <w:rPr>
                <w:rFonts w:ascii="Times New Roman" w:hAnsi="Times New Roman" w:cs="Times New Roman"/>
                <w:sz w:val="24"/>
                <w:szCs w:val="24"/>
              </w:rPr>
              <w:t>и</w:t>
            </w:r>
            <w:r w:rsidRPr="003620E8">
              <w:rPr>
                <w:rFonts w:ascii="Times New Roman" w:hAnsi="Times New Roman" w:cs="Times New Roman"/>
                <w:sz w:val="24"/>
                <w:szCs w:val="24"/>
              </w:rPr>
              <w:t>ципальных общеобразовательных организациях, дополнительного образов</w:t>
            </w:r>
            <w:r w:rsidRPr="003620E8">
              <w:rPr>
                <w:rFonts w:ascii="Times New Roman" w:hAnsi="Times New Roman" w:cs="Times New Roman"/>
                <w:sz w:val="24"/>
                <w:szCs w:val="24"/>
              </w:rPr>
              <w:t>а</w:t>
            </w:r>
            <w:r w:rsidRPr="003620E8">
              <w:rPr>
                <w:rFonts w:ascii="Times New Roman" w:hAnsi="Times New Roman" w:cs="Times New Roman"/>
                <w:sz w:val="24"/>
                <w:szCs w:val="24"/>
              </w:rPr>
              <w:t>ния детей в муниципальных общеобразовательных организациях</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219 835,80000</w:t>
            </w:r>
          </w:p>
        </w:tc>
      </w:tr>
      <w:tr w:rsidR="003620E8" w:rsidRPr="003620E8" w:rsidTr="004C4FC1">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на предоставление мер социальной поддержки по оплате комм</w:t>
            </w:r>
            <w:r w:rsidRPr="003620E8">
              <w:rPr>
                <w:rFonts w:ascii="Times New Roman" w:hAnsi="Times New Roman" w:cs="Times New Roman"/>
                <w:sz w:val="24"/>
                <w:szCs w:val="24"/>
              </w:rPr>
              <w:t>у</w:t>
            </w:r>
            <w:r w:rsidRPr="003620E8">
              <w:rPr>
                <w:rFonts w:ascii="Times New Roman" w:hAnsi="Times New Roman" w:cs="Times New Roman"/>
                <w:sz w:val="24"/>
                <w:szCs w:val="24"/>
              </w:rPr>
              <w:t>нальных услуг педагогическим работникам муниципальных дошкольных о</w:t>
            </w:r>
            <w:r w:rsidRPr="003620E8">
              <w:rPr>
                <w:rFonts w:ascii="Times New Roman" w:hAnsi="Times New Roman" w:cs="Times New Roman"/>
                <w:sz w:val="24"/>
                <w:szCs w:val="24"/>
              </w:rPr>
              <w:t>б</w:t>
            </w:r>
            <w:r w:rsidRPr="003620E8">
              <w:rPr>
                <w:rFonts w:ascii="Times New Roman" w:hAnsi="Times New Roman" w:cs="Times New Roman"/>
                <w:sz w:val="24"/>
                <w:szCs w:val="24"/>
              </w:rPr>
              <w:t>разовательных организаций, муниципальных образовательных организаций дополнительного образования, проживающим и работающим в сельских н</w:t>
            </w:r>
            <w:r w:rsidRPr="003620E8">
              <w:rPr>
                <w:rFonts w:ascii="Times New Roman" w:hAnsi="Times New Roman" w:cs="Times New Roman"/>
                <w:sz w:val="24"/>
                <w:szCs w:val="24"/>
              </w:rPr>
              <w:t>а</w:t>
            </w:r>
            <w:r w:rsidRPr="003620E8">
              <w:rPr>
                <w:rFonts w:ascii="Times New Roman" w:hAnsi="Times New Roman" w:cs="Times New Roman"/>
                <w:sz w:val="24"/>
                <w:szCs w:val="24"/>
              </w:rPr>
              <w:t>селенных пунктах, рабочих поселках (поселках городского типа) на террит</w:t>
            </w:r>
            <w:r w:rsidRPr="003620E8">
              <w:rPr>
                <w:rFonts w:ascii="Times New Roman" w:hAnsi="Times New Roman" w:cs="Times New Roman"/>
                <w:sz w:val="24"/>
                <w:szCs w:val="24"/>
              </w:rPr>
              <w:t>о</w:t>
            </w:r>
            <w:r w:rsidRPr="003620E8">
              <w:rPr>
                <w:rFonts w:ascii="Times New Roman" w:hAnsi="Times New Roman" w:cs="Times New Roman"/>
                <w:sz w:val="24"/>
                <w:szCs w:val="24"/>
              </w:rPr>
              <w:t>рии Республики Бурятия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4 500,00000</w:t>
            </w:r>
          </w:p>
        </w:tc>
      </w:tr>
      <w:tr w:rsidR="003620E8" w:rsidRPr="003620E8" w:rsidTr="004C4FC1">
        <w:trPr>
          <w:cantSplit/>
          <w:trHeight w:val="76"/>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на предоставление мер социальной поддержки по оплате комм</w:t>
            </w:r>
            <w:r w:rsidRPr="003620E8">
              <w:rPr>
                <w:rFonts w:ascii="Times New Roman" w:hAnsi="Times New Roman" w:cs="Times New Roman"/>
                <w:sz w:val="24"/>
                <w:szCs w:val="24"/>
              </w:rPr>
              <w:t>у</w:t>
            </w:r>
            <w:r w:rsidRPr="003620E8">
              <w:rPr>
                <w:rFonts w:ascii="Times New Roman" w:hAnsi="Times New Roman" w:cs="Times New Roman"/>
                <w:sz w:val="24"/>
                <w:szCs w:val="24"/>
              </w:rPr>
              <w:t>нальных услуг специалистам муниципальных учреждений культуры, прож</w:t>
            </w:r>
            <w:r w:rsidRPr="003620E8">
              <w:rPr>
                <w:rFonts w:ascii="Times New Roman" w:hAnsi="Times New Roman" w:cs="Times New Roman"/>
                <w:sz w:val="24"/>
                <w:szCs w:val="24"/>
              </w:rPr>
              <w:t>и</w:t>
            </w:r>
            <w:r w:rsidRPr="003620E8">
              <w:rPr>
                <w:rFonts w:ascii="Times New Roman" w:hAnsi="Times New Roman" w:cs="Times New Roman"/>
                <w:sz w:val="24"/>
                <w:szCs w:val="24"/>
              </w:rPr>
              <w:t>вающим и работающим в сельских населенных пунктах, рабочих поселках (поселках городского типа) на территории Республики Бурятия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850,00000</w:t>
            </w:r>
          </w:p>
        </w:tc>
      </w:tr>
      <w:tr w:rsidR="003620E8" w:rsidRPr="003620E8" w:rsidTr="004C4FC1">
        <w:trPr>
          <w:cantSplit/>
          <w:trHeight w:val="76"/>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proofErr w:type="gramStart"/>
            <w:r w:rsidRPr="003620E8">
              <w:rPr>
                <w:rFonts w:ascii="Times New Roman" w:hAnsi="Times New Roman" w:cs="Times New Roman"/>
                <w:sz w:val="24"/>
                <w:szCs w:val="24"/>
              </w:rPr>
              <w:t xml:space="preserve">Субвенции на предоставление мер социальной </w:t>
            </w:r>
            <w:proofErr w:type="spellStart"/>
            <w:r w:rsidRPr="003620E8">
              <w:rPr>
                <w:rFonts w:ascii="Times New Roman" w:hAnsi="Times New Roman" w:cs="Times New Roman"/>
                <w:sz w:val="24"/>
                <w:szCs w:val="24"/>
              </w:rPr>
              <w:t>под-держки</w:t>
            </w:r>
            <w:proofErr w:type="spellEnd"/>
            <w:r w:rsidRPr="003620E8">
              <w:rPr>
                <w:rFonts w:ascii="Times New Roman" w:hAnsi="Times New Roman" w:cs="Times New Roman"/>
                <w:sz w:val="24"/>
                <w:szCs w:val="24"/>
              </w:rPr>
              <w:t xml:space="preserve"> по оплате комм</w:t>
            </w:r>
            <w:r w:rsidRPr="003620E8">
              <w:rPr>
                <w:rFonts w:ascii="Times New Roman" w:hAnsi="Times New Roman" w:cs="Times New Roman"/>
                <w:sz w:val="24"/>
                <w:szCs w:val="24"/>
              </w:rPr>
              <w:t>у</w:t>
            </w:r>
            <w:r w:rsidRPr="003620E8">
              <w:rPr>
                <w:rFonts w:ascii="Times New Roman" w:hAnsi="Times New Roman" w:cs="Times New Roman"/>
                <w:sz w:val="24"/>
                <w:szCs w:val="24"/>
              </w:rPr>
              <w:t xml:space="preserve">нальных услуг бывшим педагогическим </w:t>
            </w:r>
            <w:proofErr w:type="spellStart"/>
            <w:r w:rsidRPr="003620E8">
              <w:rPr>
                <w:rFonts w:ascii="Times New Roman" w:hAnsi="Times New Roman" w:cs="Times New Roman"/>
                <w:sz w:val="24"/>
                <w:szCs w:val="24"/>
              </w:rPr>
              <w:t>работ-никам</w:t>
            </w:r>
            <w:proofErr w:type="spellEnd"/>
            <w:r w:rsidRPr="003620E8">
              <w:rPr>
                <w:rFonts w:ascii="Times New Roman" w:hAnsi="Times New Roman" w:cs="Times New Roman"/>
                <w:sz w:val="24"/>
                <w:szCs w:val="24"/>
              </w:rPr>
              <w:t xml:space="preserve"> образовательных орг</w:t>
            </w:r>
            <w:r w:rsidRPr="003620E8">
              <w:rPr>
                <w:rFonts w:ascii="Times New Roman" w:hAnsi="Times New Roman" w:cs="Times New Roman"/>
                <w:sz w:val="24"/>
                <w:szCs w:val="24"/>
              </w:rPr>
              <w:t>а</w:t>
            </w:r>
            <w:r w:rsidRPr="003620E8">
              <w:rPr>
                <w:rFonts w:ascii="Times New Roman" w:hAnsi="Times New Roman" w:cs="Times New Roman"/>
                <w:sz w:val="24"/>
                <w:szCs w:val="24"/>
              </w:rPr>
              <w:t xml:space="preserve">низаций, переведенным специалистами в </w:t>
            </w:r>
            <w:proofErr w:type="spellStart"/>
            <w:r w:rsidRPr="003620E8">
              <w:rPr>
                <w:rFonts w:ascii="Times New Roman" w:hAnsi="Times New Roman" w:cs="Times New Roman"/>
                <w:sz w:val="24"/>
                <w:szCs w:val="24"/>
              </w:rPr>
              <w:t>ор-ганизации</w:t>
            </w:r>
            <w:proofErr w:type="spellEnd"/>
            <w:r w:rsidRPr="003620E8">
              <w:rPr>
                <w:rFonts w:ascii="Times New Roman" w:hAnsi="Times New Roman" w:cs="Times New Roman"/>
                <w:sz w:val="24"/>
                <w:szCs w:val="24"/>
              </w:rPr>
              <w:t>, реализующие пр</w:t>
            </w:r>
            <w:r w:rsidRPr="003620E8">
              <w:rPr>
                <w:rFonts w:ascii="Times New Roman" w:hAnsi="Times New Roman" w:cs="Times New Roman"/>
                <w:sz w:val="24"/>
                <w:szCs w:val="24"/>
              </w:rPr>
              <w:t>о</w:t>
            </w:r>
            <w:r w:rsidRPr="003620E8">
              <w:rPr>
                <w:rFonts w:ascii="Times New Roman" w:hAnsi="Times New Roman" w:cs="Times New Roman"/>
                <w:sz w:val="24"/>
                <w:szCs w:val="24"/>
              </w:rPr>
              <w:t xml:space="preserve">граммы спортивной подготовки, </w:t>
            </w:r>
            <w:proofErr w:type="spellStart"/>
            <w:r w:rsidRPr="003620E8">
              <w:rPr>
                <w:rFonts w:ascii="Times New Roman" w:hAnsi="Times New Roman" w:cs="Times New Roman"/>
                <w:sz w:val="24"/>
                <w:szCs w:val="24"/>
              </w:rPr>
              <w:t>специа-листам</w:t>
            </w:r>
            <w:proofErr w:type="spellEnd"/>
            <w:r w:rsidRPr="003620E8">
              <w:rPr>
                <w:rFonts w:ascii="Times New Roman" w:hAnsi="Times New Roman" w:cs="Times New Roman"/>
                <w:sz w:val="24"/>
                <w:szCs w:val="24"/>
              </w:rPr>
              <w:t xml:space="preserve"> организаций, реализующих программы спортивной подготовки, в соответствии с перечнем должностей, утвержденным органом </w:t>
            </w:r>
            <w:proofErr w:type="spellStart"/>
            <w:r w:rsidRPr="003620E8">
              <w:rPr>
                <w:rFonts w:ascii="Times New Roman" w:hAnsi="Times New Roman" w:cs="Times New Roman"/>
                <w:sz w:val="24"/>
                <w:szCs w:val="24"/>
              </w:rPr>
              <w:t>государ-ственной</w:t>
            </w:r>
            <w:proofErr w:type="spellEnd"/>
            <w:r w:rsidRPr="003620E8">
              <w:rPr>
                <w:rFonts w:ascii="Times New Roman" w:hAnsi="Times New Roman" w:cs="Times New Roman"/>
                <w:sz w:val="24"/>
                <w:szCs w:val="24"/>
              </w:rPr>
              <w:t xml:space="preserve"> власти Республики Бурятия в о</w:t>
            </w:r>
            <w:r w:rsidRPr="003620E8">
              <w:rPr>
                <w:rFonts w:ascii="Times New Roman" w:hAnsi="Times New Roman" w:cs="Times New Roman"/>
                <w:sz w:val="24"/>
                <w:szCs w:val="24"/>
              </w:rPr>
              <w:t>б</w:t>
            </w:r>
            <w:r w:rsidRPr="003620E8">
              <w:rPr>
                <w:rFonts w:ascii="Times New Roman" w:hAnsi="Times New Roman" w:cs="Times New Roman"/>
                <w:sz w:val="24"/>
                <w:szCs w:val="24"/>
              </w:rPr>
              <w:t>ласти физической культуры и спорта, проживающим и работающим в сел</w:t>
            </w:r>
            <w:r w:rsidRPr="003620E8">
              <w:rPr>
                <w:rFonts w:ascii="Times New Roman" w:hAnsi="Times New Roman" w:cs="Times New Roman"/>
                <w:sz w:val="24"/>
                <w:szCs w:val="24"/>
              </w:rPr>
              <w:t>ь</w:t>
            </w:r>
            <w:r w:rsidRPr="003620E8">
              <w:rPr>
                <w:rFonts w:ascii="Times New Roman" w:hAnsi="Times New Roman" w:cs="Times New Roman"/>
                <w:sz w:val="24"/>
                <w:szCs w:val="24"/>
              </w:rPr>
              <w:t>ских населенных пунктах, рабочих поселках (поселках городского типа) на территории</w:t>
            </w:r>
            <w:proofErr w:type="gramEnd"/>
            <w:r w:rsidRPr="003620E8">
              <w:rPr>
                <w:rFonts w:ascii="Times New Roman" w:hAnsi="Times New Roman" w:cs="Times New Roman"/>
                <w:sz w:val="24"/>
                <w:szCs w:val="24"/>
              </w:rPr>
              <w:t xml:space="preserve"> Республики Бурятия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272,30000</w:t>
            </w:r>
          </w:p>
        </w:tc>
      </w:tr>
      <w:tr w:rsidR="003620E8" w:rsidRPr="003620E8" w:rsidTr="004C4FC1">
        <w:trPr>
          <w:cantSplit/>
          <w:trHeight w:val="76"/>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финансовое обеспечение получения д</w:t>
            </w:r>
            <w:r w:rsidRPr="003620E8">
              <w:rPr>
                <w:rFonts w:ascii="Times New Roman" w:hAnsi="Times New Roman" w:cs="Times New Roman"/>
                <w:sz w:val="24"/>
                <w:szCs w:val="24"/>
              </w:rPr>
              <w:t>о</w:t>
            </w:r>
            <w:r w:rsidRPr="003620E8">
              <w:rPr>
                <w:rFonts w:ascii="Times New Roman" w:hAnsi="Times New Roman" w:cs="Times New Roman"/>
                <w:sz w:val="24"/>
                <w:szCs w:val="24"/>
              </w:rPr>
              <w:t>школьного образования в муниципальных образовательных организациях</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70 015,00000</w:t>
            </w:r>
          </w:p>
        </w:tc>
      </w:tr>
      <w:tr w:rsidR="003620E8" w:rsidRPr="003620E8" w:rsidTr="004C4FC1">
        <w:trPr>
          <w:cantSplit/>
          <w:trHeight w:val="76"/>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lastRenderedPageBreak/>
              <w:t>Субвенции местным бюджетам на осуществление и администрирование о</w:t>
            </w:r>
            <w:r w:rsidRPr="003620E8">
              <w:rPr>
                <w:rFonts w:ascii="Times New Roman" w:hAnsi="Times New Roman" w:cs="Times New Roman"/>
                <w:sz w:val="24"/>
                <w:szCs w:val="24"/>
              </w:rPr>
              <w:t>т</w:t>
            </w:r>
            <w:r w:rsidRPr="003620E8">
              <w:rPr>
                <w:rFonts w:ascii="Times New Roman" w:hAnsi="Times New Roman" w:cs="Times New Roman"/>
                <w:sz w:val="24"/>
                <w:szCs w:val="24"/>
              </w:rPr>
              <w:t>дельного государственного полномочия по поддержке сельского хозяйства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213,00000</w:t>
            </w:r>
          </w:p>
        </w:tc>
      </w:tr>
      <w:tr w:rsidR="003620E8" w:rsidRPr="003620E8" w:rsidTr="004C4FC1">
        <w:trPr>
          <w:cantSplit/>
          <w:trHeight w:val="5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и администрирование о</w:t>
            </w:r>
            <w:r w:rsidRPr="003620E8">
              <w:rPr>
                <w:rFonts w:ascii="Times New Roman" w:hAnsi="Times New Roman" w:cs="Times New Roman"/>
                <w:sz w:val="24"/>
                <w:szCs w:val="24"/>
              </w:rPr>
              <w:t>т</w:t>
            </w:r>
            <w:r w:rsidRPr="003620E8">
              <w:rPr>
                <w:rFonts w:ascii="Times New Roman" w:hAnsi="Times New Roman" w:cs="Times New Roman"/>
                <w:sz w:val="24"/>
                <w:szCs w:val="24"/>
              </w:rPr>
              <w:t>дельного государственного полномочия по поддержке сельского хозяйства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1,70000</w:t>
            </w:r>
          </w:p>
        </w:tc>
      </w:tr>
      <w:tr w:rsidR="003620E8" w:rsidRPr="003620E8" w:rsidTr="004C4FC1">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и администрирование о</w:t>
            </w:r>
            <w:r w:rsidRPr="003620E8">
              <w:rPr>
                <w:rFonts w:ascii="Times New Roman" w:hAnsi="Times New Roman" w:cs="Times New Roman"/>
                <w:sz w:val="24"/>
                <w:szCs w:val="24"/>
              </w:rPr>
              <w:t>т</w:t>
            </w:r>
            <w:r w:rsidRPr="003620E8">
              <w:rPr>
                <w:rFonts w:ascii="Times New Roman" w:hAnsi="Times New Roman" w:cs="Times New Roman"/>
                <w:sz w:val="24"/>
                <w:szCs w:val="24"/>
              </w:rPr>
              <w:t xml:space="preserve">дельного государственного полномочия </w:t>
            </w:r>
            <w:proofErr w:type="gramStart"/>
            <w:r w:rsidRPr="003620E8">
              <w:rPr>
                <w:rFonts w:ascii="Times New Roman" w:hAnsi="Times New Roman" w:cs="Times New Roman"/>
                <w:sz w:val="24"/>
                <w:szCs w:val="24"/>
              </w:rPr>
              <w:t>по организации мероприятий при осуществлении деятельности по обращению с животными без владельцев</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22,30000</w:t>
            </w:r>
          </w:p>
        </w:tc>
      </w:tr>
      <w:tr w:rsidR="003620E8" w:rsidRPr="003620E8" w:rsidTr="004C4FC1">
        <w:trPr>
          <w:cantSplit/>
          <w:trHeight w:val="70"/>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и администрирование о</w:t>
            </w:r>
            <w:r w:rsidRPr="003620E8">
              <w:rPr>
                <w:rFonts w:ascii="Times New Roman" w:hAnsi="Times New Roman" w:cs="Times New Roman"/>
                <w:sz w:val="24"/>
                <w:szCs w:val="24"/>
              </w:rPr>
              <w:t>т</w:t>
            </w:r>
            <w:r w:rsidRPr="003620E8">
              <w:rPr>
                <w:rFonts w:ascii="Times New Roman" w:hAnsi="Times New Roman" w:cs="Times New Roman"/>
                <w:sz w:val="24"/>
                <w:szCs w:val="24"/>
              </w:rPr>
              <w:t xml:space="preserve">дельного государственного полномочия </w:t>
            </w:r>
            <w:proofErr w:type="gramStart"/>
            <w:r w:rsidRPr="003620E8">
              <w:rPr>
                <w:rFonts w:ascii="Times New Roman" w:hAnsi="Times New Roman" w:cs="Times New Roman"/>
                <w:sz w:val="24"/>
                <w:szCs w:val="24"/>
              </w:rPr>
              <w:t>по организации мероприятий при осуществлении деятельности по обращению с животными без владельцев</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1 490,20000</w:t>
            </w:r>
          </w:p>
        </w:tc>
      </w:tr>
      <w:tr w:rsidR="003620E8" w:rsidRPr="003620E8" w:rsidTr="004C4FC1">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государственных полн</w:t>
            </w:r>
            <w:r w:rsidRPr="003620E8">
              <w:rPr>
                <w:rFonts w:ascii="Times New Roman" w:hAnsi="Times New Roman" w:cs="Times New Roman"/>
                <w:sz w:val="24"/>
                <w:szCs w:val="24"/>
              </w:rPr>
              <w:t>о</w:t>
            </w:r>
            <w:r w:rsidRPr="003620E8">
              <w:rPr>
                <w:rFonts w:ascii="Times New Roman" w:hAnsi="Times New Roman" w:cs="Times New Roman"/>
                <w:sz w:val="24"/>
                <w:szCs w:val="24"/>
              </w:rPr>
              <w:t>мочий по созданию и организации деятельности административных коми</w:t>
            </w:r>
            <w:r w:rsidRPr="003620E8">
              <w:rPr>
                <w:rFonts w:ascii="Times New Roman" w:hAnsi="Times New Roman" w:cs="Times New Roman"/>
                <w:sz w:val="24"/>
                <w:szCs w:val="24"/>
              </w:rPr>
              <w:t>с</w:t>
            </w:r>
            <w:r w:rsidRPr="003620E8">
              <w:rPr>
                <w:rFonts w:ascii="Times New Roman" w:hAnsi="Times New Roman" w:cs="Times New Roman"/>
                <w:sz w:val="24"/>
                <w:szCs w:val="24"/>
              </w:rPr>
              <w:t>сий</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217,70000</w:t>
            </w:r>
          </w:p>
        </w:tc>
      </w:tr>
      <w:tr w:rsidR="003620E8" w:rsidRPr="003620E8" w:rsidTr="004C4FC1">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на осуществление и администрирование отдельного государс</w:t>
            </w:r>
            <w:r w:rsidRPr="003620E8">
              <w:rPr>
                <w:rFonts w:ascii="Times New Roman" w:hAnsi="Times New Roman" w:cs="Times New Roman"/>
                <w:sz w:val="24"/>
                <w:szCs w:val="24"/>
              </w:rPr>
              <w:t>т</w:t>
            </w:r>
            <w:r w:rsidRPr="003620E8">
              <w:rPr>
                <w:rFonts w:ascii="Times New Roman" w:hAnsi="Times New Roman" w:cs="Times New Roman"/>
                <w:sz w:val="24"/>
                <w:szCs w:val="24"/>
              </w:rPr>
              <w:t>венного полномочия на капитальный (текущий) ремонт и содержание сиб</w:t>
            </w:r>
            <w:r w:rsidRPr="003620E8">
              <w:rPr>
                <w:rFonts w:ascii="Times New Roman" w:hAnsi="Times New Roman" w:cs="Times New Roman"/>
                <w:sz w:val="24"/>
                <w:szCs w:val="24"/>
              </w:rPr>
              <w:t>и</w:t>
            </w:r>
            <w:r w:rsidRPr="003620E8">
              <w:rPr>
                <w:rFonts w:ascii="Times New Roman" w:hAnsi="Times New Roman" w:cs="Times New Roman"/>
                <w:sz w:val="24"/>
                <w:szCs w:val="24"/>
              </w:rPr>
              <w:t>реязвенных захоронений и скотомогильников (</w:t>
            </w:r>
            <w:proofErr w:type="spellStart"/>
            <w:proofErr w:type="gramStart"/>
            <w:r w:rsidRPr="003620E8">
              <w:rPr>
                <w:rFonts w:ascii="Times New Roman" w:hAnsi="Times New Roman" w:cs="Times New Roman"/>
                <w:sz w:val="24"/>
                <w:szCs w:val="24"/>
              </w:rPr>
              <w:t>биотер-мических</w:t>
            </w:r>
            <w:proofErr w:type="spellEnd"/>
            <w:proofErr w:type="gramEnd"/>
            <w:r w:rsidRPr="003620E8">
              <w:rPr>
                <w:rFonts w:ascii="Times New Roman" w:hAnsi="Times New Roman" w:cs="Times New Roman"/>
                <w:sz w:val="24"/>
                <w:szCs w:val="24"/>
              </w:rPr>
              <w:t xml:space="preserve"> ям)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12,70000</w:t>
            </w:r>
          </w:p>
        </w:tc>
      </w:tr>
      <w:tr w:rsidR="003620E8" w:rsidRPr="003620E8" w:rsidTr="004C4FC1">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на осуществление и администрирование отдельного государс</w:t>
            </w:r>
            <w:r w:rsidRPr="003620E8">
              <w:rPr>
                <w:rFonts w:ascii="Times New Roman" w:hAnsi="Times New Roman" w:cs="Times New Roman"/>
                <w:sz w:val="24"/>
                <w:szCs w:val="24"/>
              </w:rPr>
              <w:t>т</w:t>
            </w:r>
            <w:r w:rsidRPr="003620E8">
              <w:rPr>
                <w:rFonts w:ascii="Times New Roman" w:hAnsi="Times New Roman" w:cs="Times New Roman"/>
                <w:sz w:val="24"/>
                <w:szCs w:val="24"/>
              </w:rPr>
              <w:t>венного полномочия на капитальный (текущий) ремонт и содержание сиб</w:t>
            </w:r>
            <w:r w:rsidRPr="003620E8">
              <w:rPr>
                <w:rFonts w:ascii="Times New Roman" w:hAnsi="Times New Roman" w:cs="Times New Roman"/>
                <w:sz w:val="24"/>
                <w:szCs w:val="24"/>
              </w:rPr>
              <w:t>и</w:t>
            </w:r>
            <w:r w:rsidRPr="003620E8">
              <w:rPr>
                <w:rFonts w:ascii="Times New Roman" w:hAnsi="Times New Roman" w:cs="Times New Roman"/>
                <w:sz w:val="24"/>
                <w:szCs w:val="24"/>
              </w:rPr>
              <w:t>реязвенных захоронений и скотомогильников (</w:t>
            </w:r>
            <w:proofErr w:type="spellStart"/>
            <w:proofErr w:type="gramStart"/>
            <w:r w:rsidRPr="003620E8">
              <w:rPr>
                <w:rFonts w:ascii="Times New Roman" w:hAnsi="Times New Roman" w:cs="Times New Roman"/>
                <w:sz w:val="24"/>
                <w:szCs w:val="24"/>
              </w:rPr>
              <w:t>биотер-мических</w:t>
            </w:r>
            <w:proofErr w:type="spellEnd"/>
            <w:proofErr w:type="gramEnd"/>
            <w:r w:rsidRPr="003620E8">
              <w:rPr>
                <w:rFonts w:ascii="Times New Roman" w:hAnsi="Times New Roman" w:cs="Times New Roman"/>
                <w:sz w:val="24"/>
                <w:szCs w:val="24"/>
              </w:rPr>
              <w:t xml:space="preserve"> ям)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84,40000</w:t>
            </w:r>
          </w:p>
        </w:tc>
      </w:tr>
      <w:tr w:rsidR="003620E8" w:rsidRPr="003620E8" w:rsidTr="004C4FC1">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администрирование передаваемых орг</w:t>
            </w:r>
            <w:r w:rsidRPr="003620E8">
              <w:rPr>
                <w:rFonts w:ascii="Times New Roman" w:hAnsi="Times New Roman" w:cs="Times New Roman"/>
                <w:sz w:val="24"/>
                <w:szCs w:val="24"/>
              </w:rPr>
              <w:t>а</w:t>
            </w:r>
            <w:r w:rsidRPr="003620E8">
              <w:rPr>
                <w:rFonts w:ascii="Times New Roman" w:hAnsi="Times New Roman" w:cs="Times New Roman"/>
                <w:sz w:val="24"/>
                <w:szCs w:val="24"/>
              </w:rPr>
              <w:t>нам местного самоуправления государственных полномочий по организации и обеспечению отдыха и оздоровления детей</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39,10000</w:t>
            </w:r>
          </w:p>
        </w:tc>
      </w:tr>
      <w:tr w:rsidR="003620E8" w:rsidRPr="003620E8" w:rsidTr="004C4FC1">
        <w:trPr>
          <w:cantSplit/>
          <w:trHeight w:val="240"/>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обеспечение прав детей, находящихся в трудной жизненной ситуации, на отдых и оздоровление и организацию де</w:t>
            </w:r>
            <w:r w:rsidRPr="003620E8">
              <w:rPr>
                <w:rFonts w:ascii="Times New Roman" w:hAnsi="Times New Roman" w:cs="Times New Roman"/>
                <w:sz w:val="24"/>
                <w:szCs w:val="24"/>
              </w:rPr>
              <w:t>я</w:t>
            </w:r>
            <w:r w:rsidRPr="003620E8">
              <w:rPr>
                <w:rFonts w:ascii="Times New Roman" w:hAnsi="Times New Roman" w:cs="Times New Roman"/>
                <w:sz w:val="24"/>
                <w:szCs w:val="24"/>
              </w:rPr>
              <w:t>тельности по обеспечению прав детей, находящихся в трудной жизненной ситуации, на отдых и оздоровление</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2 748,20000</w:t>
            </w:r>
          </w:p>
        </w:tc>
      </w:tr>
      <w:tr w:rsidR="003620E8" w:rsidRPr="003620E8" w:rsidTr="004C4FC1">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составление (изменение, дополнение) сп</w:t>
            </w:r>
            <w:r w:rsidRPr="003620E8">
              <w:rPr>
                <w:rFonts w:ascii="Times New Roman" w:hAnsi="Times New Roman" w:cs="Times New Roman"/>
                <w:sz w:val="24"/>
                <w:szCs w:val="24"/>
              </w:rPr>
              <w:t>и</w:t>
            </w:r>
            <w:r w:rsidRPr="003620E8">
              <w:rPr>
                <w:rFonts w:ascii="Times New Roman" w:hAnsi="Times New Roman" w:cs="Times New Roman"/>
                <w:sz w:val="24"/>
                <w:szCs w:val="24"/>
              </w:rPr>
              <w:t>сков кандидатов в присяжные заседатели судов общей юрисдикции в Росси</w:t>
            </w:r>
            <w:r w:rsidRPr="003620E8">
              <w:rPr>
                <w:rFonts w:ascii="Times New Roman" w:hAnsi="Times New Roman" w:cs="Times New Roman"/>
                <w:sz w:val="24"/>
                <w:szCs w:val="24"/>
              </w:rPr>
              <w:t>й</w:t>
            </w:r>
            <w:r w:rsidRPr="003620E8">
              <w:rPr>
                <w:rFonts w:ascii="Times New Roman" w:hAnsi="Times New Roman" w:cs="Times New Roman"/>
                <w:sz w:val="24"/>
                <w:szCs w:val="24"/>
              </w:rPr>
              <w:t>ской Федерации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4,30000</w:t>
            </w:r>
          </w:p>
        </w:tc>
      </w:tr>
      <w:tr w:rsidR="003620E8" w:rsidRPr="003620E8" w:rsidTr="004C4FC1">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государственных полн</w:t>
            </w:r>
            <w:r w:rsidRPr="003620E8">
              <w:rPr>
                <w:rFonts w:ascii="Times New Roman" w:hAnsi="Times New Roman" w:cs="Times New Roman"/>
                <w:sz w:val="24"/>
                <w:szCs w:val="24"/>
              </w:rPr>
              <w:t>о</w:t>
            </w:r>
            <w:r w:rsidRPr="003620E8">
              <w:rPr>
                <w:rFonts w:ascii="Times New Roman" w:hAnsi="Times New Roman" w:cs="Times New Roman"/>
                <w:sz w:val="24"/>
                <w:szCs w:val="24"/>
              </w:rPr>
              <w:t>мочий по обеспечению жилыми помещениями детей-сирот и детей, оста</w:t>
            </w:r>
            <w:r w:rsidRPr="003620E8">
              <w:rPr>
                <w:rFonts w:ascii="Times New Roman" w:hAnsi="Times New Roman" w:cs="Times New Roman"/>
                <w:sz w:val="24"/>
                <w:szCs w:val="24"/>
              </w:rPr>
              <w:t>в</w:t>
            </w:r>
            <w:r w:rsidRPr="003620E8">
              <w:rPr>
                <w:rFonts w:ascii="Times New Roman" w:hAnsi="Times New Roman" w:cs="Times New Roman"/>
                <w:sz w:val="24"/>
                <w:szCs w:val="24"/>
              </w:rPr>
              <w:t>шихся без попечения родителей, лиц из числа детей-сирот и детей, оста</w:t>
            </w:r>
            <w:r w:rsidRPr="003620E8">
              <w:rPr>
                <w:rFonts w:ascii="Times New Roman" w:hAnsi="Times New Roman" w:cs="Times New Roman"/>
                <w:sz w:val="24"/>
                <w:szCs w:val="24"/>
              </w:rPr>
              <w:t>в</w:t>
            </w:r>
            <w:r w:rsidRPr="003620E8">
              <w:rPr>
                <w:rFonts w:ascii="Times New Roman" w:hAnsi="Times New Roman" w:cs="Times New Roman"/>
                <w:sz w:val="24"/>
                <w:szCs w:val="24"/>
              </w:rPr>
              <w:t>шихся без попечения родителей</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57,00000</w:t>
            </w:r>
          </w:p>
        </w:tc>
      </w:tr>
      <w:tr w:rsidR="003620E8" w:rsidRPr="003620E8" w:rsidTr="004C4FC1">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bCs/>
                <w:sz w:val="24"/>
                <w:szCs w:val="24"/>
              </w:rPr>
            </w:pPr>
            <w:r w:rsidRPr="003620E8">
              <w:rPr>
                <w:rFonts w:ascii="Times New Roman" w:hAnsi="Times New Roman" w:cs="Times New Roman"/>
                <w:bCs/>
                <w:sz w:val="24"/>
                <w:szCs w:val="24"/>
              </w:rPr>
              <w:t>Иные межбюджетные трансферты</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28 872,09400</w:t>
            </w:r>
          </w:p>
        </w:tc>
      </w:tr>
      <w:tr w:rsidR="003620E8" w:rsidRPr="003620E8" w:rsidTr="004C4FC1">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Межбюджетные трансферты, передаваемые бюджетам муниципальных ра</w:t>
            </w:r>
            <w:r w:rsidRPr="003620E8">
              <w:rPr>
                <w:rFonts w:ascii="Times New Roman" w:hAnsi="Times New Roman" w:cs="Times New Roman"/>
                <w:sz w:val="24"/>
                <w:szCs w:val="24"/>
              </w:rPr>
              <w:t>й</w:t>
            </w:r>
            <w:r w:rsidRPr="003620E8">
              <w:rPr>
                <w:rFonts w:ascii="Times New Roman" w:hAnsi="Times New Roman" w:cs="Times New Roman"/>
                <w:sz w:val="24"/>
                <w:szCs w:val="24"/>
              </w:rPr>
              <w:t>онов на осуществление части полномочий по решению вопросов местного значения в соответствии с заключенными соглашениями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1 533,19400</w:t>
            </w:r>
          </w:p>
        </w:tc>
      </w:tr>
      <w:tr w:rsidR="003620E8" w:rsidRPr="003620E8" w:rsidTr="004C4FC1">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Иные межбюджетные трансферты на ежемесячное денежное вознаграждение воспитателей дошкольных образовательных организаций, реализующих пр</w:t>
            </w:r>
            <w:r w:rsidRPr="003620E8">
              <w:rPr>
                <w:rFonts w:ascii="Times New Roman" w:hAnsi="Times New Roman" w:cs="Times New Roman"/>
                <w:sz w:val="24"/>
                <w:szCs w:val="24"/>
              </w:rPr>
              <w:t>о</w:t>
            </w:r>
            <w:r w:rsidRPr="003620E8">
              <w:rPr>
                <w:rFonts w:ascii="Times New Roman" w:hAnsi="Times New Roman" w:cs="Times New Roman"/>
                <w:sz w:val="24"/>
                <w:szCs w:val="24"/>
              </w:rPr>
              <w:t>грамму погружения в бурятскую языковую среду</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632,00000</w:t>
            </w:r>
          </w:p>
        </w:tc>
      </w:tr>
      <w:tr w:rsidR="003620E8" w:rsidRPr="003620E8" w:rsidTr="004C4FC1">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Иные межбюджетные трансферты бюджетам муниципальных образований на ежемесячное денежное вознаграждение за классное руководство педагогич</w:t>
            </w:r>
            <w:r w:rsidRPr="003620E8">
              <w:rPr>
                <w:rFonts w:ascii="Times New Roman" w:hAnsi="Times New Roman" w:cs="Times New Roman"/>
                <w:sz w:val="24"/>
                <w:szCs w:val="24"/>
              </w:rPr>
              <w:t>е</w:t>
            </w:r>
            <w:r w:rsidRPr="003620E8">
              <w:rPr>
                <w:rFonts w:ascii="Times New Roman" w:hAnsi="Times New Roman" w:cs="Times New Roman"/>
                <w:sz w:val="24"/>
                <w:szCs w:val="24"/>
              </w:rPr>
              <w:t>ским работникам государственных и муниципальных общеобразовательных учреждений</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sz w:val="24"/>
                <w:szCs w:val="24"/>
              </w:rPr>
            </w:pPr>
            <w:r w:rsidRPr="003620E8">
              <w:rPr>
                <w:rFonts w:ascii="Times New Roman" w:hAnsi="Times New Roman" w:cs="Times New Roman"/>
                <w:sz w:val="24"/>
                <w:szCs w:val="24"/>
              </w:rPr>
              <w:t>26 706,90000</w:t>
            </w:r>
          </w:p>
        </w:tc>
      </w:tr>
      <w:tr w:rsidR="003620E8" w:rsidRPr="003620E8" w:rsidTr="004C4FC1">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E8" w:rsidRPr="003620E8" w:rsidRDefault="003620E8" w:rsidP="004C4FC1">
            <w:pPr>
              <w:spacing w:after="0" w:line="240" w:lineRule="auto"/>
              <w:jc w:val="both"/>
              <w:rPr>
                <w:rFonts w:ascii="Times New Roman" w:hAnsi="Times New Roman" w:cs="Times New Roman"/>
                <w:bCs/>
                <w:sz w:val="24"/>
                <w:szCs w:val="24"/>
              </w:rPr>
            </w:pPr>
            <w:r w:rsidRPr="003620E8">
              <w:rPr>
                <w:rFonts w:ascii="Times New Roman" w:hAnsi="Times New Roman" w:cs="Times New Roman"/>
                <w:bCs/>
                <w:sz w:val="24"/>
                <w:szCs w:val="24"/>
              </w:rPr>
              <w:t>ИТОГО МЕЖБЮДЖЕТНЫХ ТРАНСФЕРТОВ</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20E8" w:rsidRPr="003620E8" w:rsidRDefault="003620E8" w:rsidP="004C4FC1">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863 873,09400</w:t>
            </w:r>
          </w:p>
        </w:tc>
      </w:tr>
    </w:tbl>
    <w:p w:rsidR="003620E8" w:rsidRPr="003620E8" w:rsidRDefault="003620E8" w:rsidP="003620E8">
      <w:pPr>
        <w:spacing w:after="0" w:line="240" w:lineRule="auto"/>
        <w:jc w:val="right"/>
        <w:rPr>
          <w:rFonts w:ascii="Times New Roman" w:hAnsi="Times New Roman" w:cs="Times New Roman"/>
          <w:sz w:val="24"/>
          <w:szCs w:val="24"/>
        </w:rPr>
      </w:pPr>
    </w:p>
    <w:p w:rsidR="003620E8" w:rsidRPr="003620E8" w:rsidRDefault="003620E8" w:rsidP="003620E8">
      <w:pPr>
        <w:spacing w:after="0" w:line="240" w:lineRule="auto"/>
        <w:jc w:val="right"/>
        <w:rPr>
          <w:rFonts w:ascii="Times New Roman" w:hAnsi="Times New Roman" w:cs="Times New Roman"/>
          <w:sz w:val="24"/>
          <w:szCs w:val="24"/>
        </w:rPr>
      </w:pPr>
    </w:p>
    <w:p w:rsidR="003620E8" w:rsidRPr="003620E8" w:rsidRDefault="003620E8" w:rsidP="003620E8">
      <w:pPr>
        <w:spacing w:after="0" w:line="240" w:lineRule="auto"/>
        <w:jc w:val="right"/>
        <w:rPr>
          <w:rFonts w:ascii="Times New Roman" w:hAnsi="Times New Roman" w:cs="Times New Roman"/>
          <w:sz w:val="24"/>
          <w:szCs w:val="24"/>
        </w:rPr>
      </w:pPr>
    </w:p>
    <w:p w:rsidR="003620E8" w:rsidRPr="003620E8" w:rsidRDefault="003620E8" w:rsidP="003620E8">
      <w:pPr>
        <w:spacing w:after="0" w:line="240" w:lineRule="auto"/>
        <w:jc w:val="right"/>
        <w:rPr>
          <w:rFonts w:ascii="Times New Roman" w:hAnsi="Times New Roman" w:cs="Times New Roman"/>
          <w:sz w:val="24"/>
          <w:szCs w:val="24"/>
        </w:rPr>
      </w:pPr>
    </w:p>
    <w:tbl>
      <w:tblPr>
        <w:tblW w:w="10083" w:type="dxa"/>
        <w:tblInd w:w="-34" w:type="dxa"/>
        <w:tblLook w:val="04A0"/>
      </w:tblPr>
      <w:tblGrid>
        <w:gridCol w:w="6681"/>
        <w:gridCol w:w="1701"/>
        <w:gridCol w:w="1701"/>
      </w:tblGrid>
      <w:tr w:rsidR="003620E8" w:rsidRPr="003620E8" w:rsidTr="003620E8">
        <w:trPr>
          <w:cantSplit/>
          <w:trHeight w:val="315"/>
        </w:trPr>
        <w:tc>
          <w:tcPr>
            <w:tcW w:w="10083" w:type="dxa"/>
            <w:gridSpan w:val="3"/>
            <w:tcBorders>
              <w:top w:val="nil"/>
              <w:left w:val="nil"/>
              <w:bottom w:val="nil"/>
              <w:right w:val="nil"/>
            </w:tcBorders>
            <w:shd w:val="clear" w:color="auto" w:fill="auto"/>
            <w:noWrap/>
            <w:vAlign w:val="bottom"/>
            <w:hideMark/>
          </w:tcPr>
          <w:p w:rsidR="003620E8" w:rsidRPr="003620E8" w:rsidRDefault="003620E8" w:rsidP="003620E8">
            <w:pPr>
              <w:spacing w:after="0" w:line="240" w:lineRule="auto"/>
              <w:jc w:val="center"/>
              <w:rPr>
                <w:rFonts w:ascii="Times New Roman" w:hAnsi="Times New Roman" w:cs="Times New Roman"/>
                <w:sz w:val="24"/>
                <w:szCs w:val="24"/>
              </w:rPr>
            </w:pPr>
            <w:r w:rsidRPr="003620E8">
              <w:rPr>
                <w:rFonts w:ascii="Times New Roman" w:hAnsi="Times New Roman" w:cs="Times New Roman"/>
                <w:b/>
                <w:bCs/>
                <w:sz w:val="24"/>
                <w:szCs w:val="24"/>
              </w:rPr>
              <w:t>Объем безвозмездных поступлений на 2024 - 2025 годы</w:t>
            </w:r>
          </w:p>
        </w:tc>
      </w:tr>
      <w:tr w:rsidR="003620E8" w:rsidRPr="003620E8" w:rsidTr="003620E8">
        <w:trPr>
          <w:cantSplit/>
          <w:trHeight w:val="315"/>
        </w:trPr>
        <w:tc>
          <w:tcPr>
            <w:tcW w:w="6681" w:type="dxa"/>
            <w:tcBorders>
              <w:top w:val="nil"/>
              <w:left w:val="nil"/>
              <w:bottom w:val="nil"/>
              <w:right w:val="nil"/>
            </w:tcBorders>
            <w:shd w:val="clear" w:color="auto" w:fill="auto"/>
            <w:noWrap/>
            <w:vAlign w:val="bottom"/>
            <w:hideMark/>
          </w:tcPr>
          <w:p w:rsidR="003620E8" w:rsidRPr="003620E8" w:rsidRDefault="003620E8" w:rsidP="003620E8">
            <w:pPr>
              <w:spacing w:after="0" w:line="240" w:lineRule="auto"/>
              <w:jc w:val="center"/>
              <w:rPr>
                <w:rFonts w:ascii="Times New Roman" w:hAnsi="Times New Roman" w:cs="Times New Roman"/>
                <w:sz w:val="24"/>
                <w:szCs w:val="24"/>
              </w:rPr>
            </w:pPr>
          </w:p>
        </w:tc>
        <w:tc>
          <w:tcPr>
            <w:tcW w:w="1701" w:type="dxa"/>
            <w:tcBorders>
              <w:top w:val="nil"/>
              <w:left w:val="nil"/>
              <w:bottom w:val="nil"/>
              <w:right w:val="nil"/>
            </w:tcBorders>
            <w:shd w:val="clear" w:color="auto" w:fill="auto"/>
            <w:noWrap/>
            <w:vAlign w:val="bottom"/>
            <w:hideMark/>
          </w:tcPr>
          <w:p w:rsidR="003620E8" w:rsidRPr="003620E8" w:rsidRDefault="003620E8" w:rsidP="003620E8">
            <w:pPr>
              <w:spacing w:after="0" w:line="240" w:lineRule="auto"/>
              <w:jc w:val="center"/>
              <w:rPr>
                <w:rFonts w:ascii="Times New Roman" w:hAnsi="Times New Roman" w:cs="Times New Roman"/>
                <w:sz w:val="24"/>
                <w:szCs w:val="24"/>
              </w:rPr>
            </w:pPr>
          </w:p>
        </w:tc>
        <w:tc>
          <w:tcPr>
            <w:tcW w:w="1701" w:type="dxa"/>
            <w:tcBorders>
              <w:top w:val="nil"/>
              <w:left w:val="nil"/>
              <w:bottom w:val="nil"/>
              <w:right w:val="nil"/>
            </w:tcBorders>
            <w:shd w:val="clear" w:color="auto" w:fill="auto"/>
            <w:noWrap/>
            <w:vAlign w:val="bottom"/>
            <w:hideMark/>
          </w:tcPr>
          <w:p w:rsidR="003620E8" w:rsidRPr="003620E8" w:rsidRDefault="003620E8" w:rsidP="003620E8">
            <w:pPr>
              <w:spacing w:after="0" w:line="240" w:lineRule="auto"/>
              <w:jc w:val="center"/>
              <w:rPr>
                <w:rFonts w:ascii="Times New Roman" w:hAnsi="Times New Roman" w:cs="Times New Roman"/>
                <w:sz w:val="24"/>
                <w:szCs w:val="24"/>
              </w:rPr>
            </w:pPr>
            <w:r w:rsidRPr="003620E8">
              <w:rPr>
                <w:rFonts w:ascii="Times New Roman" w:hAnsi="Times New Roman" w:cs="Times New Roman"/>
                <w:sz w:val="24"/>
                <w:szCs w:val="24"/>
              </w:rPr>
              <w:t>тыс</w:t>
            </w:r>
            <w:proofErr w:type="gramStart"/>
            <w:r w:rsidRPr="003620E8">
              <w:rPr>
                <w:rFonts w:ascii="Times New Roman" w:hAnsi="Times New Roman" w:cs="Times New Roman"/>
                <w:sz w:val="24"/>
                <w:szCs w:val="24"/>
              </w:rPr>
              <w:t>.р</w:t>
            </w:r>
            <w:proofErr w:type="gramEnd"/>
            <w:r w:rsidRPr="003620E8">
              <w:rPr>
                <w:rFonts w:ascii="Times New Roman" w:hAnsi="Times New Roman" w:cs="Times New Roman"/>
                <w:sz w:val="24"/>
                <w:szCs w:val="24"/>
              </w:rPr>
              <w:t>уб.</w:t>
            </w:r>
          </w:p>
        </w:tc>
      </w:tr>
      <w:tr w:rsidR="003620E8" w:rsidRPr="003620E8" w:rsidTr="003620E8">
        <w:trPr>
          <w:cantSplit/>
          <w:trHeight w:val="315"/>
        </w:trPr>
        <w:tc>
          <w:tcPr>
            <w:tcW w:w="6681" w:type="dxa"/>
            <w:vMerge w:val="restart"/>
            <w:tcBorders>
              <w:top w:val="single" w:sz="4" w:space="0" w:color="auto"/>
              <w:left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center"/>
              <w:rPr>
                <w:rFonts w:ascii="Times New Roman" w:hAnsi="Times New Roman" w:cs="Times New Roman"/>
                <w:b/>
                <w:bCs/>
                <w:sz w:val="24"/>
                <w:szCs w:val="24"/>
              </w:rPr>
            </w:pPr>
            <w:r w:rsidRPr="003620E8">
              <w:rPr>
                <w:rFonts w:ascii="Times New Roman" w:hAnsi="Times New Roman" w:cs="Times New Roman"/>
                <w:b/>
                <w:bCs/>
                <w:sz w:val="24"/>
                <w:szCs w:val="24"/>
              </w:rPr>
              <w:t>Наименование</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rsidR="003620E8" w:rsidRPr="003620E8" w:rsidRDefault="003620E8" w:rsidP="003620E8">
            <w:pPr>
              <w:spacing w:after="0" w:line="240" w:lineRule="auto"/>
              <w:jc w:val="center"/>
              <w:rPr>
                <w:rFonts w:ascii="Times New Roman" w:hAnsi="Times New Roman" w:cs="Times New Roman"/>
                <w:b/>
                <w:bCs/>
                <w:sz w:val="24"/>
                <w:szCs w:val="24"/>
              </w:rPr>
            </w:pPr>
            <w:r w:rsidRPr="003620E8">
              <w:rPr>
                <w:rFonts w:ascii="Times New Roman" w:hAnsi="Times New Roman" w:cs="Times New Roman"/>
                <w:b/>
                <w:bCs/>
                <w:sz w:val="24"/>
                <w:szCs w:val="24"/>
              </w:rPr>
              <w:t>Плановый период</w:t>
            </w:r>
          </w:p>
        </w:tc>
      </w:tr>
      <w:tr w:rsidR="003620E8" w:rsidRPr="003620E8" w:rsidTr="003620E8">
        <w:trPr>
          <w:cantSplit/>
          <w:trHeight w:val="315"/>
        </w:trPr>
        <w:tc>
          <w:tcPr>
            <w:tcW w:w="6681" w:type="dxa"/>
            <w:vMerge/>
            <w:tcBorders>
              <w:left w:val="single" w:sz="4" w:space="0" w:color="auto"/>
              <w:bottom w:val="single" w:sz="4" w:space="0" w:color="auto"/>
              <w:right w:val="single" w:sz="4" w:space="0" w:color="auto"/>
            </w:tcBorders>
            <w:shd w:val="clear" w:color="auto" w:fill="auto"/>
            <w:hideMark/>
          </w:tcPr>
          <w:p w:rsidR="003620E8" w:rsidRPr="003620E8" w:rsidRDefault="003620E8" w:rsidP="003620E8">
            <w:pPr>
              <w:spacing w:after="0" w:line="240" w:lineRule="auto"/>
              <w:jc w:val="center"/>
              <w:rPr>
                <w:rFonts w:ascii="Times New Roman" w:hAnsi="Times New Roman" w:cs="Times New Roman"/>
                <w:b/>
                <w:bCs/>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3620E8" w:rsidRPr="003620E8" w:rsidRDefault="003620E8" w:rsidP="003620E8">
            <w:pPr>
              <w:spacing w:after="0" w:line="240" w:lineRule="auto"/>
              <w:jc w:val="center"/>
              <w:rPr>
                <w:rFonts w:ascii="Times New Roman" w:hAnsi="Times New Roman" w:cs="Times New Roman"/>
                <w:b/>
                <w:bCs/>
                <w:sz w:val="24"/>
                <w:szCs w:val="24"/>
              </w:rPr>
            </w:pPr>
            <w:r w:rsidRPr="003620E8">
              <w:rPr>
                <w:rFonts w:ascii="Times New Roman" w:hAnsi="Times New Roman" w:cs="Times New Roman"/>
                <w:b/>
                <w:bCs/>
                <w:sz w:val="24"/>
                <w:szCs w:val="24"/>
              </w:rPr>
              <w:t>2024 год</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3620E8" w:rsidRPr="003620E8" w:rsidRDefault="003620E8" w:rsidP="003620E8">
            <w:pPr>
              <w:spacing w:after="0" w:line="240" w:lineRule="auto"/>
              <w:jc w:val="center"/>
              <w:rPr>
                <w:rFonts w:ascii="Times New Roman" w:hAnsi="Times New Roman" w:cs="Times New Roman"/>
                <w:b/>
                <w:bCs/>
                <w:sz w:val="24"/>
                <w:szCs w:val="24"/>
              </w:rPr>
            </w:pPr>
            <w:r w:rsidRPr="003620E8">
              <w:rPr>
                <w:rFonts w:ascii="Times New Roman" w:hAnsi="Times New Roman" w:cs="Times New Roman"/>
                <w:b/>
                <w:bCs/>
                <w:sz w:val="24"/>
                <w:szCs w:val="24"/>
              </w:rPr>
              <w:t>2025 год</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bCs/>
                <w:sz w:val="24"/>
                <w:szCs w:val="24"/>
              </w:rPr>
            </w:pPr>
            <w:r w:rsidRPr="003620E8">
              <w:rPr>
                <w:rFonts w:ascii="Times New Roman" w:hAnsi="Times New Roman" w:cs="Times New Roman"/>
                <w:bCs/>
                <w:sz w:val="24"/>
                <w:szCs w:val="24"/>
              </w:rPr>
              <w:t>Дотации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47 931,90000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42 815,00000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lastRenderedPageBreak/>
              <w:t>Дотации на выравнивание бюджетной обеспеченности мун</w:t>
            </w:r>
            <w:r w:rsidRPr="003620E8">
              <w:rPr>
                <w:rFonts w:ascii="Times New Roman" w:hAnsi="Times New Roman" w:cs="Times New Roman"/>
                <w:sz w:val="24"/>
                <w:szCs w:val="24"/>
              </w:rPr>
              <w:t>и</w:t>
            </w:r>
            <w:r w:rsidRPr="003620E8">
              <w:rPr>
                <w:rFonts w:ascii="Times New Roman" w:hAnsi="Times New Roman" w:cs="Times New Roman"/>
                <w:sz w:val="24"/>
                <w:szCs w:val="24"/>
              </w:rPr>
              <w:t>ципальных районов (городских округов) из республиканского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47 931,90000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42 815,00000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bCs/>
                <w:sz w:val="24"/>
                <w:szCs w:val="24"/>
              </w:rPr>
            </w:pPr>
            <w:r w:rsidRPr="003620E8">
              <w:rPr>
                <w:rFonts w:ascii="Times New Roman" w:hAnsi="Times New Roman" w:cs="Times New Roman"/>
                <w:bCs/>
                <w:sz w:val="24"/>
                <w:szCs w:val="24"/>
              </w:rPr>
              <w:t>Субсидии от других бюджетов бюджетной системы Росси</w:t>
            </w:r>
            <w:r w:rsidRPr="003620E8">
              <w:rPr>
                <w:rFonts w:ascii="Times New Roman" w:hAnsi="Times New Roman" w:cs="Times New Roman"/>
                <w:bCs/>
                <w:sz w:val="24"/>
                <w:szCs w:val="24"/>
              </w:rPr>
              <w:t>й</w:t>
            </w:r>
            <w:r w:rsidRPr="003620E8">
              <w:rPr>
                <w:rFonts w:ascii="Times New Roman" w:hAnsi="Times New Roman" w:cs="Times New Roman"/>
                <w:bCs/>
                <w:sz w:val="24"/>
                <w:szCs w:val="24"/>
              </w:rPr>
              <w:t>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224 116,50000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166 364,40000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районов (городских о</w:t>
            </w:r>
            <w:r w:rsidRPr="003620E8">
              <w:rPr>
                <w:rFonts w:ascii="Times New Roman" w:hAnsi="Times New Roman" w:cs="Times New Roman"/>
                <w:sz w:val="24"/>
                <w:szCs w:val="24"/>
              </w:rPr>
              <w:t>к</w:t>
            </w:r>
            <w:r w:rsidRPr="003620E8">
              <w:rPr>
                <w:rFonts w:ascii="Times New Roman" w:hAnsi="Times New Roman" w:cs="Times New Roman"/>
                <w:sz w:val="24"/>
                <w:szCs w:val="24"/>
              </w:rPr>
              <w:t>ругов) на повышение средней заработной платы педагогич</w:t>
            </w:r>
            <w:r w:rsidRPr="003620E8">
              <w:rPr>
                <w:rFonts w:ascii="Times New Roman" w:hAnsi="Times New Roman" w:cs="Times New Roman"/>
                <w:sz w:val="24"/>
                <w:szCs w:val="24"/>
              </w:rPr>
              <w:t>е</w:t>
            </w:r>
            <w:r w:rsidRPr="003620E8">
              <w:rPr>
                <w:rFonts w:ascii="Times New Roman" w:hAnsi="Times New Roman" w:cs="Times New Roman"/>
                <w:sz w:val="24"/>
                <w:szCs w:val="24"/>
              </w:rPr>
              <w:t>ских работников муниципальных учреждений дополнительн</w:t>
            </w:r>
            <w:r w:rsidRPr="003620E8">
              <w:rPr>
                <w:rFonts w:ascii="Times New Roman" w:hAnsi="Times New Roman" w:cs="Times New Roman"/>
                <w:sz w:val="24"/>
                <w:szCs w:val="24"/>
              </w:rPr>
              <w:t>о</w:t>
            </w:r>
            <w:r w:rsidRPr="003620E8">
              <w:rPr>
                <w:rFonts w:ascii="Times New Roman" w:hAnsi="Times New Roman" w:cs="Times New Roman"/>
                <w:sz w:val="24"/>
                <w:szCs w:val="24"/>
              </w:rPr>
              <w:t>го образования отрасли «Культура» в целях выполнения Указа Президента Российской Федерации от 1 июня 2012 года № 761 «О Национальной стратегии действий в интересах детей на 2012 - 2017 годы»</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6 609,70000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6 609,70000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районов (городских о</w:t>
            </w:r>
            <w:r w:rsidRPr="003620E8">
              <w:rPr>
                <w:rFonts w:ascii="Times New Roman" w:hAnsi="Times New Roman" w:cs="Times New Roman"/>
                <w:sz w:val="24"/>
                <w:szCs w:val="24"/>
              </w:rPr>
              <w:t>к</w:t>
            </w:r>
            <w:r w:rsidRPr="003620E8">
              <w:rPr>
                <w:rFonts w:ascii="Times New Roman" w:hAnsi="Times New Roman" w:cs="Times New Roman"/>
                <w:sz w:val="24"/>
                <w:szCs w:val="24"/>
              </w:rPr>
              <w:t>ругов) на повышение средней заработной платы работников муниципальных учреждений культуры</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21 670,30000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21 670,30000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районов (городских о</w:t>
            </w:r>
            <w:r w:rsidRPr="003620E8">
              <w:rPr>
                <w:rFonts w:ascii="Times New Roman" w:hAnsi="Times New Roman" w:cs="Times New Roman"/>
                <w:sz w:val="24"/>
                <w:szCs w:val="24"/>
              </w:rPr>
              <w:t>к</w:t>
            </w:r>
            <w:r w:rsidRPr="003620E8">
              <w:rPr>
                <w:rFonts w:ascii="Times New Roman" w:hAnsi="Times New Roman" w:cs="Times New Roman"/>
                <w:sz w:val="24"/>
                <w:szCs w:val="24"/>
              </w:rPr>
              <w:t>ругов) на содержание инструкторов по физической культуре и спорту</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483,50000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483,50000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образований на развитие общественной инфраструктуры, капитальный ремонт, реко</w:t>
            </w:r>
            <w:r w:rsidRPr="003620E8">
              <w:rPr>
                <w:rFonts w:ascii="Times New Roman" w:hAnsi="Times New Roman" w:cs="Times New Roman"/>
                <w:sz w:val="24"/>
                <w:szCs w:val="24"/>
              </w:rPr>
              <w:t>н</w:t>
            </w:r>
            <w:r w:rsidRPr="003620E8">
              <w:rPr>
                <w:rFonts w:ascii="Times New Roman" w:hAnsi="Times New Roman" w:cs="Times New Roman"/>
                <w:sz w:val="24"/>
                <w:szCs w:val="24"/>
              </w:rPr>
              <w:t>струкция, строительство объектов образования, физической культуры и спорта, культуры, дорожного хозяйства, жили</w:t>
            </w:r>
            <w:r w:rsidRPr="003620E8">
              <w:rPr>
                <w:rFonts w:ascii="Times New Roman" w:hAnsi="Times New Roman" w:cs="Times New Roman"/>
                <w:sz w:val="24"/>
                <w:szCs w:val="24"/>
              </w:rPr>
              <w:t>щ</w:t>
            </w:r>
            <w:r w:rsidRPr="003620E8">
              <w:rPr>
                <w:rFonts w:ascii="Times New Roman" w:hAnsi="Times New Roman" w:cs="Times New Roman"/>
                <w:sz w:val="24"/>
                <w:szCs w:val="24"/>
              </w:rPr>
              <w:t>но-коммунального хозяйства</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4 560,00000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0,00000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образований на обесп</w:t>
            </w:r>
            <w:r w:rsidRPr="003620E8">
              <w:rPr>
                <w:rFonts w:ascii="Times New Roman" w:hAnsi="Times New Roman" w:cs="Times New Roman"/>
                <w:sz w:val="24"/>
                <w:szCs w:val="24"/>
              </w:rPr>
              <w:t>е</w:t>
            </w:r>
            <w:r w:rsidRPr="003620E8">
              <w:rPr>
                <w:rFonts w:ascii="Times New Roman" w:hAnsi="Times New Roman" w:cs="Times New Roman"/>
                <w:sz w:val="24"/>
                <w:szCs w:val="24"/>
              </w:rPr>
              <w:t>чение профессиональной переподготовки, повышения квал</w:t>
            </w:r>
            <w:r w:rsidRPr="003620E8">
              <w:rPr>
                <w:rFonts w:ascii="Times New Roman" w:hAnsi="Times New Roman" w:cs="Times New Roman"/>
                <w:sz w:val="24"/>
                <w:szCs w:val="24"/>
              </w:rPr>
              <w:t>и</w:t>
            </w:r>
            <w:r w:rsidRPr="003620E8">
              <w:rPr>
                <w:rFonts w:ascii="Times New Roman" w:hAnsi="Times New Roman" w:cs="Times New Roman"/>
                <w:sz w:val="24"/>
                <w:szCs w:val="24"/>
              </w:rPr>
              <w:t>фикации лиц, замещающих выборные муниципальные дол</w:t>
            </w:r>
            <w:r w:rsidRPr="003620E8">
              <w:rPr>
                <w:rFonts w:ascii="Times New Roman" w:hAnsi="Times New Roman" w:cs="Times New Roman"/>
                <w:sz w:val="24"/>
                <w:szCs w:val="24"/>
              </w:rPr>
              <w:t>ж</w:t>
            </w:r>
            <w:r w:rsidRPr="003620E8">
              <w:rPr>
                <w:rFonts w:ascii="Times New Roman" w:hAnsi="Times New Roman" w:cs="Times New Roman"/>
                <w:sz w:val="24"/>
                <w:szCs w:val="24"/>
              </w:rPr>
              <w:t>ности, и муниципальных служащих</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148,00000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148,00000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районов, городских о</w:t>
            </w:r>
            <w:r w:rsidRPr="003620E8">
              <w:rPr>
                <w:rFonts w:ascii="Times New Roman" w:hAnsi="Times New Roman" w:cs="Times New Roman"/>
                <w:sz w:val="24"/>
                <w:szCs w:val="24"/>
              </w:rPr>
              <w:t>к</w:t>
            </w:r>
            <w:r w:rsidRPr="003620E8">
              <w:rPr>
                <w:rFonts w:ascii="Times New Roman" w:hAnsi="Times New Roman" w:cs="Times New Roman"/>
                <w:sz w:val="24"/>
                <w:szCs w:val="24"/>
              </w:rPr>
              <w:t>ругов на дорожную деятельность в отношении автомобильных дорог общего пользования местного значения</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50 464,60000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464,60000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на подготовку проектов межевания и проведение кадастровых работ в отношении земельных участков, выд</w:t>
            </w:r>
            <w:r w:rsidRPr="003620E8">
              <w:rPr>
                <w:rFonts w:ascii="Times New Roman" w:hAnsi="Times New Roman" w:cs="Times New Roman"/>
                <w:sz w:val="24"/>
                <w:szCs w:val="24"/>
              </w:rPr>
              <w:t>е</w:t>
            </w:r>
            <w:r w:rsidRPr="003620E8">
              <w:rPr>
                <w:rFonts w:ascii="Times New Roman" w:hAnsi="Times New Roman" w:cs="Times New Roman"/>
                <w:sz w:val="24"/>
                <w:szCs w:val="24"/>
              </w:rPr>
              <w:t>ляемых в счет земельных долей</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400,00000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300,00000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образований на реал</w:t>
            </w:r>
            <w:r w:rsidRPr="003620E8">
              <w:rPr>
                <w:rFonts w:ascii="Times New Roman" w:hAnsi="Times New Roman" w:cs="Times New Roman"/>
                <w:sz w:val="24"/>
                <w:szCs w:val="24"/>
              </w:rPr>
              <w:t>и</w:t>
            </w:r>
            <w:r w:rsidRPr="003620E8">
              <w:rPr>
                <w:rFonts w:ascii="Times New Roman" w:hAnsi="Times New Roman" w:cs="Times New Roman"/>
                <w:sz w:val="24"/>
                <w:szCs w:val="24"/>
              </w:rPr>
              <w:t>зацию мероприятий по обеспечению жильем молодых семей</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920,40000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920,40000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образований на по</w:t>
            </w:r>
            <w:r w:rsidRPr="003620E8">
              <w:rPr>
                <w:rFonts w:ascii="Times New Roman" w:hAnsi="Times New Roman" w:cs="Times New Roman"/>
                <w:sz w:val="24"/>
                <w:szCs w:val="24"/>
              </w:rPr>
              <w:t>д</w:t>
            </w:r>
            <w:r w:rsidRPr="003620E8">
              <w:rPr>
                <w:rFonts w:ascii="Times New Roman" w:hAnsi="Times New Roman" w:cs="Times New Roman"/>
                <w:sz w:val="24"/>
                <w:szCs w:val="24"/>
              </w:rPr>
              <w:t>держку государственных программ субъектов Российской Ф</w:t>
            </w:r>
            <w:r w:rsidRPr="003620E8">
              <w:rPr>
                <w:rFonts w:ascii="Times New Roman" w:hAnsi="Times New Roman" w:cs="Times New Roman"/>
                <w:sz w:val="24"/>
                <w:szCs w:val="24"/>
              </w:rPr>
              <w:t>е</w:t>
            </w:r>
            <w:r w:rsidRPr="003620E8">
              <w:rPr>
                <w:rFonts w:ascii="Times New Roman" w:hAnsi="Times New Roman" w:cs="Times New Roman"/>
                <w:sz w:val="24"/>
                <w:szCs w:val="24"/>
              </w:rPr>
              <w:t>дерации и муниципальных программ формирования совр</w:t>
            </w:r>
            <w:r w:rsidRPr="003620E8">
              <w:rPr>
                <w:rFonts w:ascii="Times New Roman" w:hAnsi="Times New Roman" w:cs="Times New Roman"/>
                <w:sz w:val="24"/>
                <w:szCs w:val="24"/>
              </w:rPr>
              <w:t>е</w:t>
            </w:r>
            <w:r w:rsidRPr="003620E8">
              <w:rPr>
                <w:rFonts w:ascii="Times New Roman" w:hAnsi="Times New Roman" w:cs="Times New Roman"/>
                <w:sz w:val="24"/>
                <w:szCs w:val="24"/>
              </w:rPr>
              <w:t>менной городской среды</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5 404,20000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0,00000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образований на орган</w:t>
            </w:r>
            <w:r w:rsidRPr="003620E8">
              <w:rPr>
                <w:rFonts w:ascii="Times New Roman" w:hAnsi="Times New Roman" w:cs="Times New Roman"/>
                <w:sz w:val="24"/>
                <w:szCs w:val="24"/>
              </w:rPr>
              <w:t>и</w:t>
            </w:r>
            <w:r w:rsidRPr="003620E8">
              <w:rPr>
                <w:rFonts w:ascii="Times New Roman" w:hAnsi="Times New Roman" w:cs="Times New Roman"/>
                <w:sz w:val="24"/>
                <w:szCs w:val="24"/>
              </w:rPr>
              <w:t>зацию горячего питания обучающихся, получающих основное общее, среднее общее образование в муниципальных образ</w:t>
            </w:r>
            <w:r w:rsidRPr="003620E8">
              <w:rPr>
                <w:rFonts w:ascii="Times New Roman" w:hAnsi="Times New Roman" w:cs="Times New Roman"/>
                <w:sz w:val="24"/>
                <w:szCs w:val="24"/>
              </w:rPr>
              <w:t>о</w:t>
            </w:r>
            <w:r w:rsidRPr="003620E8">
              <w:rPr>
                <w:rFonts w:ascii="Times New Roman" w:hAnsi="Times New Roman" w:cs="Times New Roman"/>
                <w:sz w:val="24"/>
                <w:szCs w:val="24"/>
              </w:rPr>
              <w:t>вательных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8 338,40000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8 336,40000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бюджетам муниципальных районов (городских о</w:t>
            </w:r>
            <w:r w:rsidRPr="003620E8">
              <w:rPr>
                <w:rFonts w:ascii="Times New Roman" w:hAnsi="Times New Roman" w:cs="Times New Roman"/>
                <w:sz w:val="24"/>
                <w:szCs w:val="24"/>
              </w:rPr>
              <w:t>к</w:t>
            </w:r>
            <w:r w:rsidRPr="003620E8">
              <w:rPr>
                <w:rFonts w:ascii="Times New Roman" w:hAnsi="Times New Roman" w:cs="Times New Roman"/>
                <w:sz w:val="24"/>
                <w:szCs w:val="24"/>
              </w:rPr>
              <w:t>ругов) на обеспечение муниципальных дошкольных и общ</w:t>
            </w:r>
            <w:r w:rsidRPr="003620E8">
              <w:rPr>
                <w:rFonts w:ascii="Times New Roman" w:hAnsi="Times New Roman" w:cs="Times New Roman"/>
                <w:sz w:val="24"/>
                <w:szCs w:val="24"/>
              </w:rPr>
              <w:t>е</w:t>
            </w:r>
            <w:r w:rsidRPr="003620E8">
              <w:rPr>
                <w:rFonts w:ascii="Times New Roman" w:hAnsi="Times New Roman" w:cs="Times New Roman"/>
                <w:sz w:val="24"/>
                <w:szCs w:val="24"/>
              </w:rPr>
              <w:t>образовательных организаций педагогическими работниками</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272,00000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272,00000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муниципальным учреждениям, реализующим пр</w:t>
            </w:r>
            <w:r w:rsidRPr="003620E8">
              <w:rPr>
                <w:rFonts w:ascii="Times New Roman" w:hAnsi="Times New Roman" w:cs="Times New Roman"/>
                <w:sz w:val="24"/>
                <w:szCs w:val="24"/>
              </w:rPr>
              <w:t>о</w:t>
            </w:r>
            <w:r w:rsidRPr="003620E8">
              <w:rPr>
                <w:rFonts w:ascii="Times New Roman" w:hAnsi="Times New Roman" w:cs="Times New Roman"/>
                <w:sz w:val="24"/>
                <w:szCs w:val="24"/>
              </w:rPr>
              <w:t>граммы спортивной подготовки</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7 960,10000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7 960,10000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на обеспечение компенсации питания родителям (законным представителям) обучающихся в муниципальных общеобразовательных организациях, имеющих статус об</w:t>
            </w:r>
            <w:r w:rsidRPr="003620E8">
              <w:rPr>
                <w:rFonts w:ascii="Times New Roman" w:hAnsi="Times New Roman" w:cs="Times New Roman"/>
                <w:sz w:val="24"/>
                <w:szCs w:val="24"/>
              </w:rPr>
              <w:t>у</w:t>
            </w:r>
            <w:r w:rsidRPr="003620E8">
              <w:rPr>
                <w:rFonts w:ascii="Times New Roman" w:hAnsi="Times New Roman" w:cs="Times New Roman"/>
                <w:sz w:val="24"/>
                <w:szCs w:val="24"/>
              </w:rPr>
              <w:t xml:space="preserve">чающихся с </w:t>
            </w:r>
            <w:r w:rsidRPr="003620E8">
              <w:rPr>
                <w:rFonts w:ascii="Times New Roman" w:hAnsi="Times New Roman" w:cs="Times New Roman"/>
                <w:sz w:val="24"/>
                <w:szCs w:val="24"/>
              </w:rPr>
              <w:br/>
              <w:t>ограниченными возможностями здоровья, обучение которых организовано на дому</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100,50000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100,50000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lastRenderedPageBreak/>
              <w:t>Субсидии бюджетам муниципальных районов (городских о</w:t>
            </w:r>
            <w:r w:rsidRPr="003620E8">
              <w:rPr>
                <w:rFonts w:ascii="Times New Roman" w:hAnsi="Times New Roman" w:cs="Times New Roman"/>
                <w:sz w:val="24"/>
                <w:szCs w:val="24"/>
              </w:rPr>
              <w:t>к</w:t>
            </w:r>
            <w:r w:rsidRPr="003620E8">
              <w:rPr>
                <w:rFonts w:ascii="Times New Roman" w:hAnsi="Times New Roman" w:cs="Times New Roman"/>
                <w:sz w:val="24"/>
                <w:szCs w:val="24"/>
              </w:rPr>
              <w:t xml:space="preserve">ругов) на увеличение </w:t>
            </w:r>
            <w:proofErr w:type="gramStart"/>
            <w:r w:rsidRPr="003620E8">
              <w:rPr>
                <w:rFonts w:ascii="Times New Roman" w:hAnsi="Times New Roman" w:cs="Times New Roman"/>
                <w:sz w:val="24"/>
                <w:szCs w:val="24"/>
              </w:rPr>
              <w:t>фонда оплаты труда педагогических р</w:t>
            </w:r>
            <w:r w:rsidRPr="003620E8">
              <w:rPr>
                <w:rFonts w:ascii="Times New Roman" w:hAnsi="Times New Roman" w:cs="Times New Roman"/>
                <w:sz w:val="24"/>
                <w:szCs w:val="24"/>
              </w:rPr>
              <w:t>а</w:t>
            </w:r>
            <w:r w:rsidRPr="003620E8">
              <w:rPr>
                <w:rFonts w:ascii="Times New Roman" w:hAnsi="Times New Roman" w:cs="Times New Roman"/>
                <w:sz w:val="24"/>
                <w:szCs w:val="24"/>
              </w:rPr>
              <w:t>ботников муниципальных организаций дополнительного о</w:t>
            </w:r>
            <w:r w:rsidRPr="003620E8">
              <w:rPr>
                <w:rFonts w:ascii="Times New Roman" w:hAnsi="Times New Roman" w:cs="Times New Roman"/>
                <w:sz w:val="24"/>
                <w:szCs w:val="24"/>
              </w:rPr>
              <w:t>б</w:t>
            </w:r>
            <w:r w:rsidRPr="003620E8">
              <w:rPr>
                <w:rFonts w:ascii="Times New Roman" w:hAnsi="Times New Roman" w:cs="Times New Roman"/>
                <w:sz w:val="24"/>
                <w:szCs w:val="24"/>
              </w:rPr>
              <w:t>разования</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6 342,90000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6 342,90000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из республиканского бюджета бюджетам муниц</w:t>
            </w:r>
            <w:r w:rsidRPr="003620E8">
              <w:rPr>
                <w:rFonts w:ascii="Times New Roman" w:hAnsi="Times New Roman" w:cs="Times New Roman"/>
                <w:sz w:val="24"/>
                <w:szCs w:val="24"/>
              </w:rPr>
              <w:t>и</w:t>
            </w:r>
            <w:r w:rsidRPr="003620E8">
              <w:rPr>
                <w:rFonts w:ascii="Times New Roman" w:hAnsi="Times New Roman" w:cs="Times New Roman"/>
                <w:sz w:val="24"/>
                <w:szCs w:val="24"/>
              </w:rPr>
              <w:t>пальных районов и городских округов в Республике Бурятия на оплату труда обслуживающего персонала муниципальных общеобразовательных организаций, а также на оплату услуг сторонним организациям за выполнение работ (оказание у</w:t>
            </w:r>
            <w:r w:rsidRPr="003620E8">
              <w:rPr>
                <w:rFonts w:ascii="Times New Roman" w:hAnsi="Times New Roman" w:cs="Times New Roman"/>
                <w:sz w:val="24"/>
                <w:szCs w:val="24"/>
              </w:rPr>
              <w:t>с</w:t>
            </w:r>
            <w:r w:rsidRPr="003620E8">
              <w:rPr>
                <w:rFonts w:ascii="Times New Roman" w:hAnsi="Times New Roman" w:cs="Times New Roman"/>
                <w:sz w:val="24"/>
                <w:szCs w:val="24"/>
              </w:rPr>
              <w:t>луг)</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82 551,70000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82 540,70000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proofErr w:type="gramStart"/>
            <w:r w:rsidRPr="003620E8">
              <w:rPr>
                <w:rFonts w:ascii="Times New Roman" w:hAnsi="Times New Roman" w:cs="Times New Roman"/>
                <w:sz w:val="24"/>
                <w:szCs w:val="24"/>
              </w:rPr>
              <w:t>Субсидии на организацию бесплатного горячего питания об</w:t>
            </w:r>
            <w:r w:rsidRPr="003620E8">
              <w:rPr>
                <w:rFonts w:ascii="Times New Roman" w:hAnsi="Times New Roman" w:cs="Times New Roman"/>
                <w:sz w:val="24"/>
                <w:szCs w:val="24"/>
              </w:rPr>
              <w:t>у</w:t>
            </w:r>
            <w:r w:rsidRPr="003620E8">
              <w:rPr>
                <w:rFonts w:ascii="Times New Roman" w:hAnsi="Times New Roman" w:cs="Times New Roman"/>
                <w:sz w:val="24"/>
                <w:szCs w:val="24"/>
              </w:rPr>
              <w:t>чающихся, получающих начальное общее образование в гос</w:t>
            </w:r>
            <w:r w:rsidRPr="003620E8">
              <w:rPr>
                <w:rFonts w:ascii="Times New Roman" w:hAnsi="Times New Roman" w:cs="Times New Roman"/>
                <w:sz w:val="24"/>
                <w:szCs w:val="24"/>
              </w:rPr>
              <w:t>у</w:t>
            </w:r>
            <w:r w:rsidRPr="003620E8">
              <w:rPr>
                <w:rFonts w:ascii="Times New Roman" w:hAnsi="Times New Roman" w:cs="Times New Roman"/>
                <w:sz w:val="24"/>
                <w:szCs w:val="24"/>
              </w:rPr>
              <w:t>дарственных и муниципальных образовательных организац</w:t>
            </w:r>
            <w:r w:rsidRPr="003620E8">
              <w:rPr>
                <w:rFonts w:ascii="Times New Roman" w:hAnsi="Times New Roman" w:cs="Times New Roman"/>
                <w:sz w:val="24"/>
                <w:szCs w:val="24"/>
              </w:rPr>
              <w:t>и</w:t>
            </w:r>
            <w:r w:rsidRPr="003620E8">
              <w:rPr>
                <w:rFonts w:ascii="Times New Roman" w:hAnsi="Times New Roman" w:cs="Times New Roman"/>
                <w:sz w:val="24"/>
                <w:szCs w:val="24"/>
              </w:rPr>
              <w:t>ях</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18 859,20000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18 741,40000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местным бюджетам на реализацию первоочередных мероприятий по модернизации, капитальному ремонту и по</w:t>
            </w:r>
            <w:r w:rsidRPr="003620E8">
              <w:rPr>
                <w:rFonts w:ascii="Times New Roman" w:hAnsi="Times New Roman" w:cs="Times New Roman"/>
                <w:sz w:val="24"/>
                <w:szCs w:val="24"/>
              </w:rPr>
              <w:t>д</w:t>
            </w:r>
            <w:r w:rsidRPr="003620E8">
              <w:rPr>
                <w:rFonts w:ascii="Times New Roman" w:hAnsi="Times New Roman" w:cs="Times New Roman"/>
                <w:sz w:val="24"/>
                <w:szCs w:val="24"/>
              </w:rPr>
              <w:t>готовке к отопительному сезону объектов коммунальной и</w:t>
            </w:r>
            <w:r w:rsidRPr="003620E8">
              <w:rPr>
                <w:rFonts w:ascii="Times New Roman" w:hAnsi="Times New Roman" w:cs="Times New Roman"/>
                <w:sz w:val="24"/>
                <w:szCs w:val="24"/>
              </w:rPr>
              <w:t>н</w:t>
            </w:r>
            <w:r w:rsidRPr="003620E8">
              <w:rPr>
                <w:rFonts w:ascii="Times New Roman" w:hAnsi="Times New Roman" w:cs="Times New Roman"/>
                <w:sz w:val="24"/>
                <w:szCs w:val="24"/>
              </w:rPr>
              <w:t>фраструктуры, находящихся в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8 931,00000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8 931,00000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Субсидии на реализацию мероприятий</w:t>
            </w:r>
            <w:r w:rsidRPr="003620E8">
              <w:rPr>
                <w:rFonts w:ascii="Times New Roman" w:hAnsi="Times New Roman" w:cs="Times New Roman"/>
                <w:sz w:val="24"/>
                <w:szCs w:val="24"/>
              </w:rPr>
              <w:br/>
              <w:t>регионального проекта «Социальная активность»</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100,00000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100,00000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bCs/>
                <w:sz w:val="24"/>
                <w:szCs w:val="24"/>
              </w:rPr>
            </w:pPr>
            <w:r w:rsidRPr="003620E8">
              <w:rPr>
                <w:rFonts w:ascii="Times New Roman" w:hAnsi="Times New Roman" w:cs="Times New Roman"/>
                <w:bCs/>
                <w:sz w:val="24"/>
                <w:szCs w:val="24"/>
              </w:rPr>
              <w:t>Субвенции от других бюджетов бюджетной системы Росси</w:t>
            </w:r>
            <w:r w:rsidRPr="003620E8">
              <w:rPr>
                <w:rFonts w:ascii="Times New Roman" w:hAnsi="Times New Roman" w:cs="Times New Roman"/>
                <w:bCs/>
                <w:sz w:val="24"/>
                <w:szCs w:val="24"/>
              </w:rPr>
              <w:t>й</w:t>
            </w:r>
            <w:r w:rsidRPr="003620E8">
              <w:rPr>
                <w:rFonts w:ascii="Times New Roman" w:hAnsi="Times New Roman" w:cs="Times New Roman"/>
                <w:bCs/>
                <w:sz w:val="24"/>
                <w:szCs w:val="24"/>
              </w:rPr>
              <w:t>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313 880,90000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323 631,50000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3,20000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3,20000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администрирование пер</w:t>
            </w:r>
            <w:r w:rsidRPr="003620E8">
              <w:rPr>
                <w:rFonts w:ascii="Times New Roman" w:hAnsi="Times New Roman" w:cs="Times New Roman"/>
                <w:sz w:val="24"/>
                <w:szCs w:val="24"/>
              </w:rPr>
              <w:t>е</w:t>
            </w:r>
            <w:r w:rsidRPr="003620E8">
              <w:rPr>
                <w:rFonts w:ascii="Times New Roman" w:hAnsi="Times New Roman" w:cs="Times New Roman"/>
                <w:sz w:val="24"/>
                <w:szCs w:val="24"/>
              </w:rPr>
              <w:t>даваемых органам местного самоуправления государственных полномочий по Закону Республики Бурятия от 8 июля 2008 года № 394-IV «О наделении органов местного самоуправл</w:t>
            </w:r>
            <w:r w:rsidRPr="003620E8">
              <w:rPr>
                <w:rFonts w:ascii="Times New Roman" w:hAnsi="Times New Roman" w:cs="Times New Roman"/>
                <w:sz w:val="24"/>
                <w:szCs w:val="24"/>
              </w:rPr>
              <w:t>е</w:t>
            </w:r>
            <w:r w:rsidRPr="003620E8">
              <w:rPr>
                <w:rFonts w:ascii="Times New Roman" w:hAnsi="Times New Roman" w:cs="Times New Roman"/>
                <w:sz w:val="24"/>
                <w:szCs w:val="24"/>
              </w:rPr>
              <w:t>ния муниципальных районов и городских округов в Респу</w:t>
            </w:r>
            <w:r w:rsidRPr="003620E8">
              <w:rPr>
                <w:rFonts w:ascii="Times New Roman" w:hAnsi="Times New Roman" w:cs="Times New Roman"/>
                <w:sz w:val="24"/>
                <w:szCs w:val="24"/>
              </w:rPr>
              <w:t>б</w:t>
            </w:r>
            <w:r w:rsidRPr="003620E8">
              <w:rPr>
                <w:rFonts w:ascii="Times New Roman" w:hAnsi="Times New Roman" w:cs="Times New Roman"/>
                <w:sz w:val="24"/>
                <w:szCs w:val="24"/>
              </w:rPr>
              <w:t>лике Бурятия отдельными государственными полномочиями в области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67,20000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67,20000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proofErr w:type="gramStart"/>
            <w:r w:rsidRPr="003620E8">
              <w:rPr>
                <w:rFonts w:ascii="Times New Roman" w:hAnsi="Times New Roman" w:cs="Times New Roman"/>
                <w:sz w:val="24"/>
                <w:szCs w:val="24"/>
              </w:rPr>
              <w:t>Субвенции местным бюджетам на организацию и обеспечение отдыха и оздоровления детей в загородных стационарных де</w:t>
            </w:r>
            <w:r w:rsidRPr="003620E8">
              <w:rPr>
                <w:rFonts w:ascii="Times New Roman" w:hAnsi="Times New Roman" w:cs="Times New Roman"/>
                <w:sz w:val="24"/>
                <w:szCs w:val="24"/>
              </w:rPr>
              <w:t>т</w:t>
            </w:r>
            <w:r w:rsidRPr="003620E8">
              <w:rPr>
                <w:rFonts w:ascii="Times New Roman" w:hAnsi="Times New Roman" w:cs="Times New Roman"/>
                <w:sz w:val="24"/>
                <w:szCs w:val="24"/>
              </w:rPr>
              <w:t>ских оздоровительных лагерях, оздоровительных лагерях с дневным пребыванием и иных детских лагерях сезонного де</w:t>
            </w:r>
            <w:r w:rsidRPr="003620E8">
              <w:rPr>
                <w:rFonts w:ascii="Times New Roman" w:hAnsi="Times New Roman" w:cs="Times New Roman"/>
                <w:sz w:val="24"/>
                <w:szCs w:val="24"/>
              </w:rPr>
              <w:t>й</w:t>
            </w:r>
            <w:r w:rsidRPr="003620E8">
              <w:rPr>
                <w:rFonts w:ascii="Times New Roman" w:hAnsi="Times New Roman" w:cs="Times New Roman"/>
                <w:sz w:val="24"/>
                <w:szCs w:val="24"/>
              </w:rPr>
              <w:t>ствия (за исключением загородных стационарных детских о</w:t>
            </w:r>
            <w:r w:rsidRPr="003620E8">
              <w:rPr>
                <w:rFonts w:ascii="Times New Roman" w:hAnsi="Times New Roman" w:cs="Times New Roman"/>
                <w:sz w:val="24"/>
                <w:szCs w:val="24"/>
              </w:rPr>
              <w:t>з</w:t>
            </w:r>
            <w:r w:rsidRPr="003620E8">
              <w:rPr>
                <w:rFonts w:ascii="Times New Roman" w:hAnsi="Times New Roman" w:cs="Times New Roman"/>
                <w:sz w:val="24"/>
                <w:szCs w:val="24"/>
              </w:rPr>
              <w:t>доровительных лагерей), за исключением организации отдыха детей в каникулярное время и обеспечения прав детей, нах</w:t>
            </w:r>
            <w:r w:rsidRPr="003620E8">
              <w:rPr>
                <w:rFonts w:ascii="Times New Roman" w:hAnsi="Times New Roman" w:cs="Times New Roman"/>
                <w:sz w:val="24"/>
                <w:szCs w:val="24"/>
              </w:rPr>
              <w:t>о</w:t>
            </w:r>
            <w:r w:rsidRPr="003620E8">
              <w:rPr>
                <w:rFonts w:ascii="Times New Roman" w:hAnsi="Times New Roman" w:cs="Times New Roman"/>
                <w:sz w:val="24"/>
                <w:szCs w:val="24"/>
              </w:rPr>
              <w:t>дящихся в трудной жизненной ситуации, на отдых и оздоро</w:t>
            </w:r>
            <w:r w:rsidRPr="003620E8">
              <w:rPr>
                <w:rFonts w:ascii="Times New Roman" w:hAnsi="Times New Roman" w:cs="Times New Roman"/>
                <w:sz w:val="24"/>
                <w:szCs w:val="24"/>
              </w:rPr>
              <w:t>в</w:t>
            </w:r>
            <w:r w:rsidRPr="003620E8">
              <w:rPr>
                <w:rFonts w:ascii="Times New Roman" w:hAnsi="Times New Roman" w:cs="Times New Roman"/>
                <w:sz w:val="24"/>
                <w:szCs w:val="24"/>
              </w:rPr>
              <w:t>ление</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2 605,30000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2 605,30000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бюджетам муниципальных районов на осущест</w:t>
            </w:r>
            <w:r w:rsidRPr="003620E8">
              <w:rPr>
                <w:rFonts w:ascii="Times New Roman" w:hAnsi="Times New Roman" w:cs="Times New Roman"/>
                <w:sz w:val="24"/>
                <w:szCs w:val="24"/>
              </w:rPr>
              <w:t>в</w:t>
            </w:r>
            <w:r w:rsidRPr="003620E8">
              <w:rPr>
                <w:rFonts w:ascii="Times New Roman" w:hAnsi="Times New Roman" w:cs="Times New Roman"/>
                <w:sz w:val="24"/>
                <w:szCs w:val="24"/>
              </w:rPr>
              <w:t>ление государственных полномочий по расчету и предоста</w:t>
            </w:r>
            <w:r w:rsidRPr="003620E8">
              <w:rPr>
                <w:rFonts w:ascii="Times New Roman" w:hAnsi="Times New Roman" w:cs="Times New Roman"/>
                <w:sz w:val="24"/>
                <w:szCs w:val="24"/>
              </w:rPr>
              <w:t>в</w:t>
            </w:r>
            <w:r w:rsidRPr="003620E8">
              <w:rPr>
                <w:rFonts w:ascii="Times New Roman" w:hAnsi="Times New Roman" w:cs="Times New Roman"/>
                <w:sz w:val="24"/>
                <w:szCs w:val="24"/>
              </w:rPr>
              <w:t>лению дотаций поселениям</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68,40000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71,10000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выплату вознаграждения за выполнение функций классного руководителя педагогическим работникам муниципальных образовательных организаций, реализующих образовательные программы начального общ</w:t>
            </w:r>
            <w:r w:rsidRPr="003620E8">
              <w:rPr>
                <w:rFonts w:ascii="Times New Roman" w:hAnsi="Times New Roman" w:cs="Times New Roman"/>
                <w:sz w:val="24"/>
                <w:szCs w:val="24"/>
              </w:rPr>
              <w:t>е</w:t>
            </w:r>
            <w:r w:rsidRPr="003620E8">
              <w:rPr>
                <w:rFonts w:ascii="Times New Roman" w:hAnsi="Times New Roman" w:cs="Times New Roman"/>
                <w:sz w:val="24"/>
                <w:szCs w:val="24"/>
              </w:rPr>
              <w:t>го, основного общего, среднего общего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4 477,50000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4 482,50000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отдельных государственных полномочий по уведомительной регистр</w:t>
            </w:r>
            <w:r w:rsidRPr="003620E8">
              <w:rPr>
                <w:rFonts w:ascii="Times New Roman" w:hAnsi="Times New Roman" w:cs="Times New Roman"/>
                <w:sz w:val="24"/>
                <w:szCs w:val="24"/>
              </w:rPr>
              <w:t>а</w:t>
            </w:r>
            <w:r w:rsidRPr="003620E8">
              <w:rPr>
                <w:rFonts w:ascii="Times New Roman" w:hAnsi="Times New Roman" w:cs="Times New Roman"/>
                <w:sz w:val="24"/>
                <w:szCs w:val="24"/>
              </w:rPr>
              <w:t>ции коллективных договоров</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214,20000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214,20000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lastRenderedPageBreak/>
              <w:t>Субвенции местным бюджетам на осуществление государс</w:t>
            </w:r>
            <w:r w:rsidRPr="003620E8">
              <w:rPr>
                <w:rFonts w:ascii="Times New Roman" w:hAnsi="Times New Roman" w:cs="Times New Roman"/>
                <w:sz w:val="24"/>
                <w:szCs w:val="24"/>
              </w:rPr>
              <w:t>т</w:t>
            </w:r>
            <w:r w:rsidRPr="003620E8">
              <w:rPr>
                <w:rFonts w:ascii="Times New Roman" w:hAnsi="Times New Roman" w:cs="Times New Roman"/>
                <w:sz w:val="24"/>
                <w:szCs w:val="24"/>
              </w:rPr>
              <w:t>венных полномочий по организации и осуществлению де</w:t>
            </w:r>
            <w:r w:rsidRPr="003620E8">
              <w:rPr>
                <w:rFonts w:ascii="Times New Roman" w:hAnsi="Times New Roman" w:cs="Times New Roman"/>
                <w:sz w:val="24"/>
                <w:szCs w:val="24"/>
              </w:rPr>
              <w:t>я</w:t>
            </w:r>
            <w:r w:rsidRPr="003620E8">
              <w:rPr>
                <w:rFonts w:ascii="Times New Roman" w:hAnsi="Times New Roman" w:cs="Times New Roman"/>
                <w:sz w:val="24"/>
                <w:szCs w:val="24"/>
              </w:rPr>
              <w:t>тельности по опеке и попечительству в Республике Бурятия</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1 499,00000</w:t>
            </w:r>
          </w:p>
        </w:tc>
        <w:tc>
          <w:tcPr>
            <w:tcW w:w="1701" w:type="dxa"/>
            <w:tcBorders>
              <w:top w:val="nil"/>
              <w:left w:val="nil"/>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1 499,00000</w:t>
            </w:r>
          </w:p>
        </w:tc>
      </w:tr>
      <w:tr w:rsidR="003620E8" w:rsidRPr="003620E8" w:rsidTr="003620E8">
        <w:trPr>
          <w:cantSplit/>
          <w:trHeight w:val="290"/>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государс</w:t>
            </w:r>
            <w:r w:rsidRPr="003620E8">
              <w:rPr>
                <w:rFonts w:ascii="Times New Roman" w:hAnsi="Times New Roman" w:cs="Times New Roman"/>
                <w:sz w:val="24"/>
                <w:szCs w:val="24"/>
              </w:rPr>
              <w:t>т</w:t>
            </w:r>
            <w:r w:rsidRPr="003620E8">
              <w:rPr>
                <w:rFonts w:ascii="Times New Roman" w:hAnsi="Times New Roman" w:cs="Times New Roman"/>
                <w:sz w:val="24"/>
                <w:szCs w:val="24"/>
              </w:rPr>
              <w:t>венных полномочий по хранению, комплектованию, учету и использованию архивных документов Республики Бурятия</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974,10000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974,10000</w:t>
            </w:r>
          </w:p>
        </w:tc>
      </w:tr>
      <w:tr w:rsidR="003620E8" w:rsidRPr="003620E8" w:rsidTr="003620E8">
        <w:trPr>
          <w:cantSplit/>
          <w:trHeight w:val="52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государс</w:t>
            </w:r>
            <w:r w:rsidRPr="003620E8">
              <w:rPr>
                <w:rFonts w:ascii="Times New Roman" w:hAnsi="Times New Roman" w:cs="Times New Roman"/>
                <w:sz w:val="24"/>
                <w:szCs w:val="24"/>
              </w:rPr>
              <w:t>т</w:t>
            </w:r>
            <w:r w:rsidRPr="003620E8">
              <w:rPr>
                <w:rFonts w:ascii="Times New Roman" w:hAnsi="Times New Roman" w:cs="Times New Roman"/>
                <w:sz w:val="24"/>
                <w:szCs w:val="24"/>
              </w:rPr>
              <w:t>венных полномочий по образованию и организации деятел</w:t>
            </w:r>
            <w:r w:rsidRPr="003620E8">
              <w:rPr>
                <w:rFonts w:ascii="Times New Roman" w:hAnsi="Times New Roman" w:cs="Times New Roman"/>
                <w:sz w:val="24"/>
                <w:szCs w:val="24"/>
              </w:rPr>
              <w:t>ь</w:t>
            </w:r>
            <w:r w:rsidRPr="003620E8">
              <w:rPr>
                <w:rFonts w:ascii="Times New Roman" w:hAnsi="Times New Roman" w:cs="Times New Roman"/>
                <w:sz w:val="24"/>
                <w:szCs w:val="24"/>
              </w:rPr>
              <w:t>ности комиссий по делам несовершеннолетних и защите их прав в Республике Бурятия</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999,30000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999,30000</w:t>
            </w:r>
          </w:p>
        </w:tc>
      </w:tr>
      <w:tr w:rsidR="003620E8" w:rsidRPr="003620E8" w:rsidTr="003620E8">
        <w:trPr>
          <w:cantSplit/>
          <w:trHeight w:val="52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w:t>
            </w:r>
            <w:r w:rsidRPr="003620E8">
              <w:rPr>
                <w:rFonts w:ascii="Times New Roman" w:hAnsi="Times New Roman" w:cs="Times New Roman"/>
                <w:sz w:val="24"/>
                <w:szCs w:val="24"/>
              </w:rPr>
              <w:t>и</w:t>
            </w:r>
            <w:r w:rsidRPr="003620E8">
              <w:rPr>
                <w:rFonts w:ascii="Times New Roman" w:hAnsi="Times New Roman" w:cs="Times New Roman"/>
                <w:sz w:val="24"/>
                <w:szCs w:val="24"/>
              </w:rPr>
              <w:t>пальных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222 638,30000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232 381,50000</w:t>
            </w:r>
          </w:p>
        </w:tc>
      </w:tr>
      <w:tr w:rsidR="003620E8" w:rsidRPr="003620E8" w:rsidTr="003620E8">
        <w:trPr>
          <w:cantSplit/>
          <w:trHeight w:val="255"/>
        </w:trPr>
        <w:tc>
          <w:tcPr>
            <w:tcW w:w="6681" w:type="dxa"/>
            <w:tcBorders>
              <w:top w:val="nil"/>
              <w:left w:val="single" w:sz="4" w:space="0" w:color="auto"/>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на предоставление мер социальной поддержки по оплате коммунальных услуг педагогическим работникам м</w:t>
            </w:r>
            <w:r w:rsidRPr="003620E8">
              <w:rPr>
                <w:rFonts w:ascii="Times New Roman" w:hAnsi="Times New Roman" w:cs="Times New Roman"/>
                <w:sz w:val="24"/>
                <w:szCs w:val="24"/>
              </w:rPr>
              <w:t>у</w:t>
            </w:r>
            <w:r w:rsidRPr="003620E8">
              <w:rPr>
                <w:rFonts w:ascii="Times New Roman" w:hAnsi="Times New Roman" w:cs="Times New Roman"/>
                <w:sz w:val="24"/>
                <w:szCs w:val="24"/>
              </w:rPr>
              <w:t>ниципальных дошкольных образовательных организаций, м</w:t>
            </w:r>
            <w:r w:rsidRPr="003620E8">
              <w:rPr>
                <w:rFonts w:ascii="Times New Roman" w:hAnsi="Times New Roman" w:cs="Times New Roman"/>
                <w:sz w:val="24"/>
                <w:szCs w:val="24"/>
              </w:rPr>
              <w:t>у</w:t>
            </w:r>
            <w:r w:rsidRPr="003620E8">
              <w:rPr>
                <w:rFonts w:ascii="Times New Roman" w:hAnsi="Times New Roman" w:cs="Times New Roman"/>
                <w:sz w:val="24"/>
                <w:szCs w:val="24"/>
              </w:rPr>
              <w:t>ниципальных образовательных организаций дополнительного образования, проживающим и работающим в сельских нас</w:t>
            </w:r>
            <w:r w:rsidRPr="003620E8">
              <w:rPr>
                <w:rFonts w:ascii="Times New Roman" w:hAnsi="Times New Roman" w:cs="Times New Roman"/>
                <w:sz w:val="24"/>
                <w:szCs w:val="24"/>
              </w:rPr>
              <w:t>е</w:t>
            </w:r>
            <w:r w:rsidRPr="003620E8">
              <w:rPr>
                <w:rFonts w:ascii="Times New Roman" w:hAnsi="Times New Roman" w:cs="Times New Roman"/>
                <w:sz w:val="24"/>
                <w:szCs w:val="24"/>
              </w:rPr>
              <w:t>ленных пунктах, рабочих поселках (поселках городского т</w:t>
            </w:r>
            <w:r w:rsidRPr="003620E8">
              <w:rPr>
                <w:rFonts w:ascii="Times New Roman" w:hAnsi="Times New Roman" w:cs="Times New Roman"/>
                <w:sz w:val="24"/>
                <w:szCs w:val="24"/>
              </w:rPr>
              <w:t>и</w:t>
            </w:r>
            <w:r w:rsidRPr="003620E8">
              <w:rPr>
                <w:rFonts w:ascii="Times New Roman" w:hAnsi="Times New Roman" w:cs="Times New Roman"/>
                <w:sz w:val="24"/>
                <w:szCs w:val="24"/>
              </w:rPr>
              <w:t>па) на территории Республики Бурятия</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4 500,00000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4 500,00000</w:t>
            </w:r>
          </w:p>
        </w:tc>
      </w:tr>
      <w:tr w:rsidR="003620E8" w:rsidRPr="003620E8" w:rsidTr="003620E8">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на предоставление мер социальной поддержки по оплате коммунальных услуг специалистам муниципальных учреждений культуры, проживающим и работающим в сел</w:t>
            </w:r>
            <w:r w:rsidRPr="003620E8">
              <w:rPr>
                <w:rFonts w:ascii="Times New Roman" w:hAnsi="Times New Roman" w:cs="Times New Roman"/>
                <w:sz w:val="24"/>
                <w:szCs w:val="24"/>
              </w:rPr>
              <w:t>ь</w:t>
            </w:r>
            <w:r w:rsidRPr="003620E8">
              <w:rPr>
                <w:rFonts w:ascii="Times New Roman" w:hAnsi="Times New Roman" w:cs="Times New Roman"/>
                <w:sz w:val="24"/>
                <w:szCs w:val="24"/>
              </w:rPr>
              <w:t>ских населенных пунктах, рабочих поселках (поселках горо</w:t>
            </w:r>
            <w:r w:rsidRPr="003620E8">
              <w:rPr>
                <w:rFonts w:ascii="Times New Roman" w:hAnsi="Times New Roman" w:cs="Times New Roman"/>
                <w:sz w:val="24"/>
                <w:szCs w:val="24"/>
              </w:rPr>
              <w:t>д</w:t>
            </w:r>
            <w:r w:rsidRPr="003620E8">
              <w:rPr>
                <w:rFonts w:ascii="Times New Roman" w:hAnsi="Times New Roman" w:cs="Times New Roman"/>
                <w:sz w:val="24"/>
                <w:szCs w:val="24"/>
              </w:rPr>
              <w:t>ского типа) на территории Республики Бурятия</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850,00000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850,00000</w:t>
            </w:r>
          </w:p>
        </w:tc>
      </w:tr>
      <w:tr w:rsidR="003620E8" w:rsidRPr="003620E8" w:rsidTr="003620E8">
        <w:trPr>
          <w:cantSplit/>
          <w:trHeight w:val="510"/>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proofErr w:type="gramStart"/>
            <w:r w:rsidRPr="003620E8">
              <w:rPr>
                <w:rFonts w:ascii="Times New Roman" w:hAnsi="Times New Roman" w:cs="Times New Roman"/>
                <w:sz w:val="24"/>
                <w:szCs w:val="24"/>
              </w:rPr>
              <w:t xml:space="preserve">Субвенции на предоставление мер социальной </w:t>
            </w:r>
            <w:proofErr w:type="spellStart"/>
            <w:r w:rsidRPr="003620E8">
              <w:rPr>
                <w:rFonts w:ascii="Times New Roman" w:hAnsi="Times New Roman" w:cs="Times New Roman"/>
                <w:sz w:val="24"/>
                <w:szCs w:val="24"/>
              </w:rPr>
              <w:t>под-держки</w:t>
            </w:r>
            <w:proofErr w:type="spellEnd"/>
            <w:r w:rsidRPr="003620E8">
              <w:rPr>
                <w:rFonts w:ascii="Times New Roman" w:hAnsi="Times New Roman" w:cs="Times New Roman"/>
                <w:sz w:val="24"/>
                <w:szCs w:val="24"/>
              </w:rPr>
              <w:t xml:space="preserve"> по оплате коммунальных услуг бывшим педагогическим </w:t>
            </w:r>
            <w:proofErr w:type="spellStart"/>
            <w:r w:rsidRPr="003620E8">
              <w:rPr>
                <w:rFonts w:ascii="Times New Roman" w:hAnsi="Times New Roman" w:cs="Times New Roman"/>
                <w:sz w:val="24"/>
                <w:szCs w:val="24"/>
              </w:rPr>
              <w:t>работ-никам</w:t>
            </w:r>
            <w:proofErr w:type="spellEnd"/>
            <w:r w:rsidRPr="003620E8">
              <w:rPr>
                <w:rFonts w:ascii="Times New Roman" w:hAnsi="Times New Roman" w:cs="Times New Roman"/>
                <w:sz w:val="24"/>
                <w:szCs w:val="24"/>
              </w:rPr>
              <w:t xml:space="preserve"> образовательных организаций, переведенным специ</w:t>
            </w:r>
            <w:r w:rsidRPr="003620E8">
              <w:rPr>
                <w:rFonts w:ascii="Times New Roman" w:hAnsi="Times New Roman" w:cs="Times New Roman"/>
                <w:sz w:val="24"/>
                <w:szCs w:val="24"/>
              </w:rPr>
              <w:t>а</w:t>
            </w:r>
            <w:r w:rsidRPr="003620E8">
              <w:rPr>
                <w:rFonts w:ascii="Times New Roman" w:hAnsi="Times New Roman" w:cs="Times New Roman"/>
                <w:sz w:val="24"/>
                <w:szCs w:val="24"/>
              </w:rPr>
              <w:t xml:space="preserve">листами в </w:t>
            </w:r>
            <w:proofErr w:type="spellStart"/>
            <w:r w:rsidRPr="003620E8">
              <w:rPr>
                <w:rFonts w:ascii="Times New Roman" w:hAnsi="Times New Roman" w:cs="Times New Roman"/>
                <w:sz w:val="24"/>
                <w:szCs w:val="24"/>
              </w:rPr>
              <w:t>ор-ганизации</w:t>
            </w:r>
            <w:proofErr w:type="spellEnd"/>
            <w:r w:rsidRPr="003620E8">
              <w:rPr>
                <w:rFonts w:ascii="Times New Roman" w:hAnsi="Times New Roman" w:cs="Times New Roman"/>
                <w:sz w:val="24"/>
                <w:szCs w:val="24"/>
              </w:rPr>
              <w:t xml:space="preserve">, реализующие программы спортивной подготовки, </w:t>
            </w:r>
            <w:proofErr w:type="spellStart"/>
            <w:r w:rsidRPr="003620E8">
              <w:rPr>
                <w:rFonts w:ascii="Times New Roman" w:hAnsi="Times New Roman" w:cs="Times New Roman"/>
                <w:sz w:val="24"/>
                <w:szCs w:val="24"/>
              </w:rPr>
              <w:t>специа-листам</w:t>
            </w:r>
            <w:proofErr w:type="spellEnd"/>
            <w:r w:rsidRPr="003620E8">
              <w:rPr>
                <w:rFonts w:ascii="Times New Roman" w:hAnsi="Times New Roman" w:cs="Times New Roman"/>
                <w:sz w:val="24"/>
                <w:szCs w:val="24"/>
              </w:rPr>
              <w:t xml:space="preserve"> организаций, реализующих пр</w:t>
            </w:r>
            <w:r w:rsidRPr="003620E8">
              <w:rPr>
                <w:rFonts w:ascii="Times New Roman" w:hAnsi="Times New Roman" w:cs="Times New Roman"/>
                <w:sz w:val="24"/>
                <w:szCs w:val="24"/>
              </w:rPr>
              <w:t>о</w:t>
            </w:r>
            <w:r w:rsidRPr="003620E8">
              <w:rPr>
                <w:rFonts w:ascii="Times New Roman" w:hAnsi="Times New Roman" w:cs="Times New Roman"/>
                <w:sz w:val="24"/>
                <w:szCs w:val="24"/>
              </w:rPr>
              <w:t xml:space="preserve">граммы спортивной подготовки, в соответствии с перечнем должностей, утвержденным органом </w:t>
            </w:r>
            <w:proofErr w:type="spellStart"/>
            <w:r w:rsidRPr="003620E8">
              <w:rPr>
                <w:rFonts w:ascii="Times New Roman" w:hAnsi="Times New Roman" w:cs="Times New Roman"/>
                <w:sz w:val="24"/>
                <w:szCs w:val="24"/>
              </w:rPr>
              <w:t>государ-ственной</w:t>
            </w:r>
            <w:proofErr w:type="spellEnd"/>
            <w:r w:rsidRPr="003620E8">
              <w:rPr>
                <w:rFonts w:ascii="Times New Roman" w:hAnsi="Times New Roman" w:cs="Times New Roman"/>
                <w:sz w:val="24"/>
                <w:szCs w:val="24"/>
              </w:rPr>
              <w:t xml:space="preserve"> власти Республики Бурятия в области физической культуры и спорта, проживающим и работающим в сельских населенных пунктах, рабочих поселках (поселках городского типа) на территории</w:t>
            </w:r>
            <w:proofErr w:type="gramEnd"/>
            <w:r w:rsidRPr="003620E8">
              <w:rPr>
                <w:rFonts w:ascii="Times New Roman" w:hAnsi="Times New Roman" w:cs="Times New Roman"/>
                <w:sz w:val="24"/>
                <w:szCs w:val="24"/>
              </w:rPr>
              <w:t xml:space="preserve"> Республики Бурятия</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272,30000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272,30000</w:t>
            </w:r>
          </w:p>
        </w:tc>
      </w:tr>
      <w:tr w:rsidR="003620E8" w:rsidRPr="003620E8" w:rsidTr="003620E8">
        <w:trPr>
          <w:cantSplit/>
          <w:trHeight w:val="188"/>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финансовое обеспечение получения дошкольного образования в муниципальных обр</w:t>
            </w:r>
            <w:r w:rsidRPr="003620E8">
              <w:rPr>
                <w:rFonts w:ascii="Times New Roman" w:hAnsi="Times New Roman" w:cs="Times New Roman"/>
                <w:sz w:val="24"/>
                <w:szCs w:val="24"/>
              </w:rPr>
              <w:t>а</w:t>
            </w:r>
            <w:r w:rsidRPr="003620E8">
              <w:rPr>
                <w:rFonts w:ascii="Times New Roman" w:hAnsi="Times New Roman" w:cs="Times New Roman"/>
                <w:sz w:val="24"/>
                <w:szCs w:val="24"/>
              </w:rPr>
              <w:t>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70 015,00000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70 015,00000</w:t>
            </w:r>
          </w:p>
        </w:tc>
      </w:tr>
      <w:tr w:rsidR="003620E8" w:rsidRPr="003620E8" w:rsidTr="003620E8">
        <w:trPr>
          <w:cantSplit/>
          <w:trHeight w:val="510"/>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и админ</w:t>
            </w:r>
            <w:r w:rsidRPr="003620E8">
              <w:rPr>
                <w:rFonts w:ascii="Times New Roman" w:hAnsi="Times New Roman" w:cs="Times New Roman"/>
                <w:sz w:val="24"/>
                <w:szCs w:val="24"/>
              </w:rPr>
              <w:t>и</w:t>
            </w:r>
            <w:r w:rsidRPr="003620E8">
              <w:rPr>
                <w:rFonts w:ascii="Times New Roman" w:hAnsi="Times New Roman" w:cs="Times New Roman"/>
                <w:sz w:val="24"/>
                <w:szCs w:val="24"/>
              </w:rPr>
              <w:t>стрирование отдельного государственного полномочия по поддержке сельского хозяйства</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213,00000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213,00000</w:t>
            </w:r>
          </w:p>
        </w:tc>
      </w:tr>
      <w:tr w:rsidR="003620E8" w:rsidRPr="003620E8" w:rsidTr="003620E8">
        <w:trPr>
          <w:cantSplit/>
          <w:trHeight w:val="76"/>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и админ</w:t>
            </w:r>
            <w:r w:rsidRPr="003620E8">
              <w:rPr>
                <w:rFonts w:ascii="Times New Roman" w:hAnsi="Times New Roman" w:cs="Times New Roman"/>
                <w:sz w:val="24"/>
                <w:szCs w:val="24"/>
              </w:rPr>
              <w:t>и</w:t>
            </w:r>
            <w:r w:rsidRPr="003620E8">
              <w:rPr>
                <w:rFonts w:ascii="Times New Roman" w:hAnsi="Times New Roman" w:cs="Times New Roman"/>
                <w:sz w:val="24"/>
                <w:szCs w:val="24"/>
              </w:rPr>
              <w:t>стрирование отдельного государственного полномочия по поддержке сельского хозяйства</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1,70000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1,70000</w:t>
            </w:r>
          </w:p>
        </w:tc>
      </w:tr>
      <w:tr w:rsidR="003620E8" w:rsidRPr="003620E8" w:rsidTr="003620E8">
        <w:trPr>
          <w:cantSplit/>
          <w:trHeight w:val="46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и админ</w:t>
            </w:r>
            <w:r w:rsidRPr="003620E8">
              <w:rPr>
                <w:rFonts w:ascii="Times New Roman" w:hAnsi="Times New Roman" w:cs="Times New Roman"/>
                <w:sz w:val="24"/>
                <w:szCs w:val="24"/>
              </w:rPr>
              <w:t>и</w:t>
            </w:r>
            <w:r w:rsidRPr="003620E8">
              <w:rPr>
                <w:rFonts w:ascii="Times New Roman" w:hAnsi="Times New Roman" w:cs="Times New Roman"/>
                <w:sz w:val="24"/>
                <w:szCs w:val="24"/>
              </w:rPr>
              <w:t xml:space="preserve">стрирование отдельного государственного полномочия </w:t>
            </w:r>
            <w:proofErr w:type="gramStart"/>
            <w:r w:rsidRPr="003620E8">
              <w:rPr>
                <w:rFonts w:ascii="Times New Roman" w:hAnsi="Times New Roman" w:cs="Times New Roman"/>
                <w:sz w:val="24"/>
                <w:szCs w:val="24"/>
              </w:rPr>
              <w:t>по о</w:t>
            </w:r>
            <w:r w:rsidRPr="003620E8">
              <w:rPr>
                <w:rFonts w:ascii="Times New Roman" w:hAnsi="Times New Roman" w:cs="Times New Roman"/>
                <w:sz w:val="24"/>
                <w:szCs w:val="24"/>
              </w:rPr>
              <w:t>р</w:t>
            </w:r>
            <w:r w:rsidRPr="003620E8">
              <w:rPr>
                <w:rFonts w:ascii="Times New Roman" w:hAnsi="Times New Roman" w:cs="Times New Roman"/>
                <w:sz w:val="24"/>
                <w:szCs w:val="24"/>
              </w:rPr>
              <w:t>ганизации мероприятий при осуществлении деятельности по обращению с животными без владельцев</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19,50000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19,50000</w:t>
            </w:r>
          </w:p>
        </w:tc>
      </w:tr>
      <w:tr w:rsidR="003620E8" w:rsidRPr="003620E8" w:rsidTr="003620E8">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и админ</w:t>
            </w:r>
            <w:r w:rsidRPr="003620E8">
              <w:rPr>
                <w:rFonts w:ascii="Times New Roman" w:hAnsi="Times New Roman" w:cs="Times New Roman"/>
                <w:sz w:val="24"/>
                <w:szCs w:val="24"/>
              </w:rPr>
              <w:t>и</w:t>
            </w:r>
            <w:r w:rsidRPr="003620E8">
              <w:rPr>
                <w:rFonts w:ascii="Times New Roman" w:hAnsi="Times New Roman" w:cs="Times New Roman"/>
                <w:sz w:val="24"/>
                <w:szCs w:val="24"/>
              </w:rPr>
              <w:t xml:space="preserve">стрирование отдельного государственного полномочия </w:t>
            </w:r>
            <w:proofErr w:type="gramStart"/>
            <w:r w:rsidRPr="003620E8">
              <w:rPr>
                <w:rFonts w:ascii="Times New Roman" w:hAnsi="Times New Roman" w:cs="Times New Roman"/>
                <w:sz w:val="24"/>
                <w:szCs w:val="24"/>
              </w:rPr>
              <w:t>по о</w:t>
            </w:r>
            <w:r w:rsidRPr="003620E8">
              <w:rPr>
                <w:rFonts w:ascii="Times New Roman" w:hAnsi="Times New Roman" w:cs="Times New Roman"/>
                <w:sz w:val="24"/>
                <w:szCs w:val="24"/>
              </w:rPr>
              <w:t>р</w:t>
            </w:r>
            <w:r w:rsidRPr="003620E8">
              <w:rPr>
                <w:rFonts w:ascii="Times New Roman" w:hAnsi="Times New Roman" w:cs="Times New Roman"/>
                <w:sz w:val="24"/>
                <w:szCs w:val="24"/>
              </w:rPr>
              <w:t>ганизации мероприятий при осуществлении деятельности по обращению с животными без владельцев</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1 301,40000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1 301,40000</w:t>
            </w:r>
          </w:p>
        </w:tc>
      </w:tr>
      <w:tr w:rsidR="003620E8" w:rsidRPr="003620E8" w:rsidTr="003620E8">
        <w:trPr>
          <w:cantSplit/>
          <w:trHeight w:val="46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lastRenderedPageBreak/>
              <w:t>Субвенции местным бюджетам на осуществление государс</w:t>
            </w:r>
            <w:r w:rsidRPr="003620E8">
              <w:rPr>
                <w:rFonts w:ascii="Times New Roman" w:hAnsi="Times New Roman" w:cs="Times New Roman"/>
                <w:sz w:val="24"/>
                <w:szCs w:val="24"/>
              </w:rPr>
              <w:t>т</w:t>
            </w:r>
            <w:r w:rsidRPr="003620E8">
              <w:rPr>
                <w:rFonts w:ascii="Times New Roman" w:hAnsi="Times New Roman" w:cs="Times New Roman"/>
                <w:sz w:val="24"/>
                <w:szCs w:val="24"/>
              </w:rPr>
              <w:t>венных полномочий по созданию и организации деятельности административных комиссий</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217,70000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217,70000</w:t>
            </w:r>
          </w:p>
        </w:tc>
      </w:tr>
      <w:tr w:rsidR="003620E8" w:rsidRPr="003620E8" w:rsidTr="003620E8">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на осуществление и администрирование отдельн</w:t>
            </w:r>
            <w:r w:rsidRPr="003620E8">
              <w:rPr>
                <w:rFonts w:ascii="Times New Roman" w:hAnsi="Times New Roman" w:cs="Times New Roman"/>
                <w:sz w:val="24"/>
                <w:szCs w:val="24"/>
              </w:rPr>
              <w:t>о</w:t>
            </w:r>
            <w:r w:rsidRPr="003620E8">
              <w:rPr>
                <w:rFonts w:ascii="Times New Roman" w:hAnsi="Times New Roman" w:cs="Times New Roman"/>
                <w:sz w:val="24"/>
                <w:szCs w:val="24"/>
              </w:rPr>
              <w:t>го государственного полномочия на капитальный (текущий) ремонт и содержание сибиреязвенных захоронений и скот</w:t>
            </w:r>
            <w:r w:rsidRPr="003620E8">
              <w:rPr>
                <w:rFonts w:ascii="Times New Roman" w:hAnsi="Times New Roman" w:cs="Times New Roman"/>
                <w:sz w:val="24"/>
                <w:szCs w:val="24"/>
              </w:rPr>
              <w:t>о</w:t>
            </w:r>
            <w:r w:rsidRPr="003620E8">
              <w:rPr>
                <w:rFonts w:ascii="Times New Roman" w:hAnsi="Times New Roman" w:cs="Times New Roman"/>
                <w:sz w:val="24"/>
                <w:szCs w:val="24"/>
              </w:rPr>
              <w:t>могильников (</w:t>
            </w:r>
            <w:proofErr w:type="spellStart"/>
            <w:proofErr w:type="gramStart"/>
            <w:r w:rsidRPr="003620E8">
              <w:rPr>
                <w:rFonts w:ascii="Times New Roman" w:hAnsi="Times New Roman" w:cs="Times New Roman"/>
                <w:sz w:val="24"/>
                <w:szCs w:val="24"/>
              </w:rPr>
              <w:t>биотер-мических</w:t>
            </w:r>
            <w:proofErr w:type="spellEnd"/>
            <w:proofErr w:type="gramEnd"/>
            <w:r w:rsidRPr="003620E8">
              <w:rPr>
                <w:rFonts w:ascii="Times New Roman" w:hAnsi="Times New Roman" w:cs="Times New Roman"/>
                <w:sz w:val="24"/>
                <w:szCs w:val="24"/>
              </w:rPr>
              <w:t xml:space="preserve"> ям)</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12,70000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12,70000</w:t>
            </w:r>
          </w:p>
        </w:tc>
      </w:tr>
      <w:tr w:rsidR="003620E8" w:rsidRPr="003620E8" w:rsidTr="003620E8">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на осуществление и администрирование отдельн</w:t>
            </w:r>
            <w:r w:rsidRPr="003620E8">
              <w:rPr>
                <w:rFonts w:ascii="Times New Roman" w:hAnsi="Times New Roman" w:cs="Times New Roman"/>
                <w:sz w:val="24"/>
                <w:szCs w:val="24"/>
              </w:rPr>
              <w:t>о</w:t>
            </w:r>
            <w:r w:rsidRPr="003620E8">
              <w:rPr>
                <w:rFonts w:ascii="Times New Roman" w:hAnsi="Times New Roman" w:cs="Times New Roman"/>
                <w:sz w:val="24"/>
                <w:szCs w:val="24"/>
              </w:rPr>
              <w:t>го государственного полномочия на капитальный (текущий) ремонт и содержание сибиреязвенных захоронений и скот</w:t>
            </w:r>
            <w:r w:rsidRPr="003620E8">
              <w:rPr>
                <w:rFonts w:ascii="Times New Roman" w:hAnsi="Times New Roman" w:cs="Times New Roman"/>
                <w:sz w:val="24"/>
                <w:szCs w:val="24"/>
              </w:rPr>
              <w:t>о</w:t>
            </w:r>
            <w:r w:rsidRPr="003620E8">
              <w:rPr>
                <w:rFonts w:ascii="Times New Roman" w:hAnsi="Times New Roman" w:cs="Times New Roman"/>
                <w:sz w:val="24"/>
                <w:szCs w:val="24"/>
              </w:rPr>
              <w:t>могильников (</w:t>
            </w:r>
            <w:proofErr w:type="spellStart"/>
            <w:proofErr w:type="gramStart"/>
            <w:r w:rsidRPr="003620E8">
              <w:rPr>
                <w:rFonts w:ascii="Times New Roman" w:hAnsi="Times New Roman" w:cs="Times New Roman"/>
                <w:sz w:val="24"/>
                <w:szCs w:val="24"/>
              </w:rPr>
              <w:t>биотер-мических</w:t>
            </w:r>
            <w:proofErr w:type="spellEnd"/>
            <w:proofErr w:type="gramEnd"/>
            <w:r w:rsidRPr="003620E8">
              <w:rPr>
                <w:rFonts w:ascii="Times New Roman" w:hAnsi="Times New Roman" w:cs="Times New Roman"/>
                <w:sz w:val="24"/>
                <w:szCs w:val="24"/>
              </w:rPr>
              <w:t xml:space="preserve"> ям)</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84,40000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84,40000</w:t>
            </w:r>
          </w:p>
        </w:tc>
      </w:tr>
      <w:tr w:rsidR="003620E8" w:rsidRPr="003620E8" w:rsidTr="003620E8">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администрирование пер</w:t>
            </w:r>
            <w:r w:rsidRPr="003620E8">
              <w:rPr>
                <w:rFonts w:ascii="Times New Roman" w:hAnsi="Times New Roman" w:cs="Times New Roman"/>
                <w:sz w:val="24"/>
                <w:szCs w:val="24"/>
              </w:rPr>
              <w:t>е</w:t>
            </w:r>
            <w:r w:rsidRPr="003620E8">
              <w:rPr>
                <w:rFonts w:ascii="Times New Roman" w:hAnsi="Times New Roman" w:cs="Times New Roman"/>
                <w:sz w:val="24"/>
                <w:szCs w:val="24"/>
              </w:rPr>
              <w:t>даваемых органам местного самоуправления государственных полномочий по организации и обеспечению отдыха и озд</w:t>
            </w:r>
            <w:r w:rsidRPr="003620E8">
              <w:rPr>
                <w:rFonts w:ascii="Times New Roman" w:hAnsi="Times New Roman" w:cs="Times New Roman"/>
                <w:sz w:val="24"/>
                <w:szCs w:val="24"/>
              </w:rPr>
              <w:t>о</w:t>
            </w:r>
            <w:r w:rsidRPr="003620E8">
              <w:rPr>
                <w:rFonts w:ascii="Times New Roman" w:hAnsi="Times New Roman" w:cs="Times New Roman"/>
                <w:sz w:val="24"/>
                <w:szCs w:val="24"/>
              </w:rPr>
              <w:t>ровления детей</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39,10000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39,10000</w:t>
            </w:r>
          </w:p>
        </w:tc>
      </w:tr>
      <w:tr w:rsidR="003620E8" w:rsidRPr="003620E8" w:rsidTr="003620E8">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обеспечение прав детей, находящихся в трудной жизненной ситуации, на отдых и о</w:t>
            </w:r>
            <w:r w:rsidRPr="003620E8">
              <w:rPr>
                <w:rFonts w:ascii="Times New Roman" w:hAnsi="Times New Roman" w:cs="Times New Roman"/>
                <w:sz w:val="24"/>
                <w:szCs w:val="24"/>
              </w:rPr>
              <w:t>з</w:t>
            </w:r>
            <w:r w:rsidRPr="003620E8">
              <w:rPr>
                <w:rFonts w:ascii="Times New Roman" w:hAnsi="Times New Roman" w:cs="Times New Roman"/>
                <w:sz w:val="24"/>
                <w:szCs w:val="24"/>
              </w:rPr>
              <w:t>доровление и организацию деятельности по обеспечению прав детей, находящихся в трудной жизненной ситуации, на отдых и оздоровление</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2 748,20000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2 748,20000</w:t>
            </w:r>
          </w:p>
        </w:tc>
      </w:tr>
      <w:tr w:rsidR="003620E8" w:rsidRPr="003620E8" w:rsidTr="003620E8">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составление (изменение, дополнение) списков кандидатов в присяжные заседатели с</w:t>
            </w:r>
            <w:r w:rsidRPr="003620E8">
              <w:rPr>
                <w:rFonts w:ascii="Times New Roman" w:hAnsi="Times New Roman" w:cs="Times New Roman"/>
                <w:sz w:val="24"/>
                <w:szCs w:val="24"/>
              </w:rPr>
              <w:t>у</w:t>
            </w:r>
            <w:r w:rsidRPr="003620E8">
              <w:rPr>
                <w:rFonts w:ascii="Times New Roman" w:hAnsi="Times New Roman" w:cs="Times New Roman"/>
                <w:sz w:val="24"/>
                <w:szCs w:val="24"/>
              </w:rPr>
              <w:t>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2,40000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2,10000</w:t>
            </w:r>
          </w:p>
        </w:tc>
      </w:tr>
      <w:tr w:rsidR="003620E8" w:rsidRPr="003620E8" w:rsidTr="003620E8">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Субвенции местным бюджетам на осуществление государс</w:t>
            </w:r>
            <w:r w:rsidRPr="003620E8">
              <w:rPr>
                <w:rFonts w:ascii="Times New Roman" w:hAnsi="Times New Roman" w:cs="Times New Roman"/>
                <w:sz w:val="24"/>
                <w:szCs w:val="24"/>
              </w:rPr>
              <w:t>т</w:t>
            </w:r>
            <w:r w:rsidRPr="003620E8">
              <w:rPr>
                <w:rFonts w:ascii="Times New Roman" w:hAnsi="Times New Roman" w:cs="Times New Roman"/>
                <w:sz w:val="24"/>
                <w:szCs w:val="24"/>
              </w:rPr>
              <w:t>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57,00000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57,00000</w:t>
            </w:r>
          </w:p>
        </w:tc>
      </w:tr>
      <w:tr w:rsidR="003620E8" w:rsidRPr="003620E8" w:rsidTr="003620E8">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bCs/>
                <w:sz w:val="24"/>
                <w:szCs w:val="24"/>
              </w:rPr>
            </w:pPr>
            <w:r w:rsidRPr="003620E8">
              <w:rPr>
                <w:rFonts w:ascii="Times New Roman" w:hAnsi="Times New Roman" w:cs="Times New Roman"/>
                <w:bCs/>
                <w:sz w:val="24"/>
                <w:szCs w:val="24"/>
              </w:rPr>
              <w:t>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28 872,09400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28 872,09400</w:t>
            </w:r>
          </w:p>
        </w:tc>
      </w:tr>
      <w:tr w:rsidR="003620E8" w:rsidRPr="003620E8" w:rsidTr="003620E8">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Межбюджетные трансферты, передаваемые бюджетам мун</w:t>
            </w:r>
            <w:r w:rsidRPr="003620E8">
              <w:rPr>
                <w:rFonts w:ascii="Times New Roman" w:hAnsi="Times New Roman" w:cs="Times New Roman"/>
                <w:sz w:val="24"/>
                <w:szCs w:val="24"/>
              </w:rPr>
              <w:t>и</w:t>
            </w:r>
            <w:r w:rsidRPr="003620E8">
              <w:rPr>
                <w:rFonts w:ascii="Times New Roman" w:hAnsi="Times New Roman" w:cs="Times New Roman"/>
                <w:sz w:val="24"/>
                <w:szCs w:val="24"/>
              </w:rPr>
              <w:t>ципальных районов на осуществление части полномочий по решению вопросов местного значения в соответствии с з</w:t>
            </w:r>
            <w:r w:rsidRPr="003620E8">
              <w:rPr>
                <w:rFonts w:ascii="Times New Roman" w:hAnsi="Times New Roman" w:cs="Times New Roman"/>
                <w:sz w:val="24"/>
                <w:szCs w:val="24"/>
              </w:rPr>
              <w:t>а</w:t>
            </w:r>
            <w:r w:rsidRPr="003620E8">
              <w:rPr>
                <w:rFonts w:ascii="Times New Roman" w:hAnsi="Times New Roman" w:cs="Times New Roman"/>
                <w:sz w:val="24"/>
                <w:szCs w:val="24"/>
              </w:rPr>
              <w:t>ключенными соглашениями</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1 533,19400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1 533,19400</w:t>
            </w:r>
          </w:p>
        </w:tc>
      </w:tr>
      <w:tr w:rsidR="003620E8" w:rsidRPr="003620E8" w:rsidTr="003620E8">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Иные межбюджетные трансферты на ежемесячное денежное вознаграждение воспитателей дошкольных образовательных организаций, реализующих программу погружения в буря</w:t>
            </w:r>
            <w:r w:rsidRPr="003620E8">
              <w:rPr>
                <w:rFonts w:ascii="Times New Roman" w:hAnsi="Times New Roman" w:cs="Times New Roman"/>
                <w:sz w:val="24"/>
                <w:szCs w:val="24"/>
              </w:rPr>
              <w:t>т</w:t>
            </w:r>
            <w:r w:rsidRPr="003620E8">
              <w:rPr>
                <w:rFonts w:ascii="Times New Roman" w:hAnsi="Times New Roman" w:cs="Times New Roman"/>
                <w:sz w:val="24"/>
                <w:szCs w:val="24"/>
              </w:rPr>
              <w:t>скую языковую среду</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632,00000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632,00000</w:t>
            </w:r>
          </w:p>
        </w:tc>
      </w:tr>
      <w:tr w:rsidR="003620E8" w:rsidRPr="003620E8" w:rsidTr="003620E8">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sz w:val="24"/>
                <w:szCs w:val="24"/>
              </w:rPr>
            </w:pPr>
            <w:r w:rsidRPr="003620E8">
              <w:rPr>
                <w:rFonts w:ascii="Times New Roman" w:hAnsi="Times New Roman" w:cs="Times New Roman"/>
                <w:sz w:val="24"/>
                <w:szCs w:val="24"/>
              </w:rPr>
              <w:t>Иные межбюджетные трансферты бюджетам муниципальных образований на ежемесячное денежное вознаграждение за классное руководство педагогическим работникам государс</w:t>
            </w:r>
            <w:r w:rsidRPr="003620E8">
              <w:rPr>
                <w:rFonts w:ascii="Times New Roman" w:hAnsi="Times New Roman" w:cs="Times New Roman"/>
                <w:sz w:val="24"/>
                <w:szCs w:val="24"/>
              </w:rPr>
              <w:t>т</w:t>
            </w:r>
            <w:r w:rsidRPr="003620E8">
              <w:rPr>
                <w:rFonts w:ascii="Times New Roman" w:hAnsi="Times New Roman" w:cs="Times New Roman"/>
                <w:sz w:val="24"/>
                <w:szCs w:val="24"/>
              </w:rPr>
              <w:t>венных и муниципальных общеобразовательных учреждений</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26 706,90000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26 706,90000</w:t>
            </w:r>
          </w:p>
        </w:tc>
      </w:tr>
      <w:tr w:rsidR="003620E8" w:rsidRPr="003620E8" w:rsidTr="003620E8">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3620E8" w:rsidRPr="003620E8" w:rsidRDefault="003620E8" w:rsidP="003620E8">
            <w:pPr>
              <w:spacing w:after="0" w:line="240" w:lineRule="auto"/>
              <w:jc w:val="both"/>
              <w:rPr>
                <w:rFonts w:ascii="Times New Roman" w:hAnsi="Times New Roman" w:cs="Times New Roman"/>
                <w:bCs/>
                <w:sz w:val="24"/>
                <w:szCs w:val="24"/>
              </w:rPr>
            </w:pPr>
            <w:r w:rsidRPr="003620E8">
              <w:rPr>
                <w:rFonts w:ascii="Times New Roman" w:hAnsi="Times New Roman" w:cs="Times New Roman"/>
                <w:bCs/>
                <w:sz w:val="24"/>
                <w:szCs w:val="24"/>
              </w:rPr>
              <w:t>ИТОГО МЕЖБЮДЖЕТНЫХ ТРАНСФЕРТОВ</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614 801,39400</w:t>
            </w:r>
          </w:p>
        </w:tc>
        <w:tc>
          <w:tcPr>
            <w:tcW w:w="1701" w:type="dxa"/>
            <w:tcBorders>
              <w:top w:val="nil"/>
              <w:left w:val="nil"/>
              <w:bottom w:val="single" w:sz="4" w:space="0" w:color="auto"/>
              <w:right w:val="single" w:sz="4" w:space="0" w:color="auto"/>
            </w:tcBorders>
            <w:shd w:val="clear" w:color="auto" w:fill="auto"/>
            <w:noWrap/>
            <w:vAlign w:val="center"/>
            <w:hideMark/>
          </w:tcPr>
          <w:p w:rsidR="003620E8" w:rsidRPr="003620E8" w:rsidRDefault="003620E8" w:rsidP="003620E8">
            <w:pPr>
              <w:spacing w:after="0" w:line="240" w:lineRule="auto"/>
              <w:jc w:val="right"/>
              <w:rPr>
                <w:rFonts w:ascii="Times New Roman" w:hAnsi="Times New Roman" w:cs="Times New Roman"/>
                <w:bCs/>
                <w:sz w:val="24"/>
                <w:szCs w:val="24"/>
              </w:rPr>
            </w:pPr>
            <w:r w:rsidRPr="003620E8">
              <w:rPr>
                <w:rFonts w:ascii="Times New Roman" w:hAnsi="Times New Roman" w:cs="Times New Roman"/>
                <w:bCs/>
                <w:sz w:val="24"/>
                <w:szCs w:val="24"/>
              </w:rPr>
              <w:t>561 682,99400</w:t>
            </w:r>
          </w:p>
        </w:tc>
      </w:tr>
    </w:tbl>
    <w:p w:rsidR="00821CF9" w:rsidRDefault="00821CF9" w:rsidP="00293F60">
      <w:pPr>
        <w:spacing w:after="0" w:line="240" w:lineRule="auto"/>
        <w:jc w:val="right"/>
        <w:rPr>
          <w:rFonts w:ascii="Times New Roman" w:hAnsi="Times New Roman"/>
          <w:sz w:val="20"/>
        </w:rPr>
      </w:pPr>
    </w:p>
    <w:p w:rsidR="00293F60" w:rsidRPr="00664D00" w:rsidRDefault="00293F60" w:rsidP="00293F60">
      <w:pPr>
        <w:spacing w:after="0" w:line="240" w:lineRule="auto"/>
        <w:jc w:val="right"/>
        <w:rPr>
          <w:rFonts w:ascii="Times New Roman" w:hAnsi="Times New Roman"/>
          <w:sz w:val="20"/>
        </w:rPr>
      </w:pPr>
      <w:r w:rsidRPr="00664D00">
        <w:rPr>
          <w:rFonts w:ascii="Times New Roman" w:hAnsi="Times New Roman"/>
          <w:sz w:val="20"/>
        </w:rPr>
        <w:t xml:space="preserve">                          </w:t>
      </w:r>
    </w:p>
    <w:tbl>
      <w:tblPr>
        <w:tblW w:w="9737" w:type="dxa"/>
        <w:tblInd w:w="93" w:type="dxa"/>
        <w:tblLook w:val="04A0"/>
      </w:tblPr>
      <w:tblGrid>
        <w:gridCol w:w="9737"/>
      </w:tblGrid>
      <w:tr w:rsidR="00293F60" w:rsidRPr="00664D00" w:rsidTr="00CF375E">
        <w:trPr>
          <w:cantSplit/>
          <w:trHeight w:val="315"/>
        </w:trPr>
        <w:tc>
          <w:tcPr>
            <w:tcW w:w="9737" w:type="dxa"/>
            <w:tcBorders>
              <w:top w:val="nil"/>
              <w:left w:val="nil"/>
              <w:bottom w:val="nil"/>
              <w:right w:val="nil"/>
            </w:tcBorders>
            <w:shd w:val="clear" w:color="auto" w:fill="auto"/>
            <w:noWrap/>
            <w:vAlign w:val="bottom"/>
            <w:hideMark/>
          </w:tcPr>
          <w:p w:rsidR="00293F60" w:rsidRPr="00664D00" w:rsidRDefault="00293F60" w:rsidP="000C57B6">
            <w:pPr>
              <w:spacing w:after="0" w:line="240" w:lineRule="auto"/>
              <w:jc w:val="center"/>
              <w:rPr>
                <w:rFonts w:ascii="Times New Roman" w:eastAsia="Times New Roman" w:hAnsi="Times New Roman" w:cs="Times New Roman"/>
                <w:sz w:val="20"/>
                <w:szCs w:val="20"/>
                <w:lang w:eastAsia="ru-RU"/>
              </w:rPr>
            </w:pPr>
          </w:p>
        </w:tc>
      </w:tr>
    </w:tbl>
    <w:p w:rsidR="00293F60" w:rsidRPr="00664D00" w:rsidRDefault="00293F60" w:rsidP="00293F60">
      <w:pPr>
        <w:spacing w:after="0" w:line="240" w:lineRule="auto"/>
        <w:jc w:val="right"/>
        <w:outlineLvl w:val="0"/>
        <w:rPr>
          <w:rFonts w:ascii="Times New Roman" w:hAnsi="Times New Roman" w:cs="Times New Roman"/>
          <w:color w:val="FF0000"/>
          <w:sz w:val="20"/>
          <w:szCs w:val="20"/>
        </w:rPr>
      </w:pPr>
    </w:p>
    <w:p w:rsidR="001A44E5" w:rsidRPr="00664D00" w:rsidRDefault="001A44E5" w:rsidP="00BA26BB">
      <w:pPr>
        <w:spacing w:after="0" w:line="240" w:lineRule="auto"/>
        <w:ind w:left="709"/>
        <w:rPr>
          <w:rFonts w:ascii="Times New Roman" w:hAnsi="Times New Roman" w:cs="Times New Roman"/>
        </w:rPr>
      </w:pPr>
    </w:p>
    <w:p w:rsidR="001A44E5" w:rsidRPr="00664D00" w:rsidRDefault="001A44E5" w:rsidP="00BA26BB">
      <w:pPr>
        <w:pStyle w:val="1"/>
        <w:spacing w:before="0" w:after="0"/>
        <w:jc w:val="center"/>
        <w:rPr>
          <w:rFonts w:ascii="Times New Roman" w:hAnsi="Times New Roman" w:cs="Times New Roman"/>
          <w:sz w:val="24"/>
          <w:szCs w:val="24"/>
        </w:rPr>
      </w:pPr>
      <w:bookmarkStart w:id="0" w:name="_Toc369174097"/>
      <w:r w:rsidRPr="00664D00">
        <w:rPr>
          <w:rFonts w:ascii="Times New Roman" w:hAnsi="Times New Roman" w:cs="Times New Roman"/>
          <w:sz w:val="24"/>
          <w:szCs w:val="24"/>
        </w:rPr>
        <w:t xml:space="preserve">РАСХОДЫ </w:t>
      </w:r>
      <w:r w:rsidR="00C26710" w:rsidRPr="00664D00">
        <w:rPr>
          <w:rFonts w:ascii="Times New Roman" w:hAnsi="Times New Roman" w:cs="Times New Roman"/>
          <w:sz w:val="24"/>
          <w:szCs w:val="24"/>
        </w:rPr>
        <w:t xml:space="preserve">РАЙОННОГО </w:t>
      </w:r>
      <w:r w:rsidRPr="00664D00">
        <w:rPr>
          <w:rFonts w:ascii="Times New Roman" w:hAnsi="Times New Roman" w:cs="Times New Roman"/>
          <w:sz w:val="24"/>
          <w:szCs w:val="24"/>
        </w:rPr>
        <w:t>БЮДЖЕТА</w:t>
      </w:r>
      <w:bookmarkEnd w:id="0"/>
      <w:r w:rsidRPr="00664D00">
        <w:rPr>
          <w:rFonts w:ascii="Times New Roman" w:hAnsi="Times New Roman" w:cs="Times New Roman"/>
          <w:sz w:val="24"/>
          <w:szCs w:val="24"/>
        </w:rPr>
        <w:t xml:space="preserve"> </w:t>
      </w:r>
    </w:p>
    <w:p w:rsidR="001A44E5" w:rsidRPr="00664D00" w:rsidRDefault="001A44E5" w:rsidP="00BA26BB">
      <w:pPr>
        <w:spacing w:after="0" w:line="240" w:lineRule="auto"/>
        <w:rPr>
          <w:rFonts w:ascii="Times New Roman" w:hAnsi="Times New Roman" w:cs="Times New Roman"/>
          <w:sz w:val="24"/>
          <w:szCs w:val="24"/>
        </w:rPr>
      </w:pPr>
    </w:p>
    <w:p w:rsidR="001A44E5" w:rsidRPr="00664D00" w:rsidRDefault="001A44E5" w:rsidP="00BA26BB">
      <w:pPr>
        <w:spacing w:after="0" w:line="240" w:lineRule="auto"/>
        <w:ind w:firstLine="720"/>
        <w:jc w:val="both"/>
        <w:rPr>
          <w:rFonts w:ascii="Times New Roman" w:hAnsi="Times New Roman" w:cs="Times New Roman"/>
          <w:sz w:val="24"/>
          <w:szCs w:val="24"/>
        </w:rPr>
      </w:pPr>
      <w:r w:rsidRPr="00664D00">
        <w:rPr>
          <w:rFonts w:ascii="Times New Roman" w:hAnsi="Times New Roman" w:cs="Times New Roman"/>
          <w:sz w:val="24"/>
          <w:szCs w:val="24"/>
        </w:rPr>
        <w:t xml:space="preserve">Общий объем расходов </w:t>
      </w:r>
      <w:r w:rsidR="00C26710" w:rsidRPr="00664D00">
        <w:rPr>
          <w:rFonts w:ascii="Times New Roman" w:hAnsi="Times New Roman" w:cs="Times New Roman"/>
          <w:sz w:val="24"/>
          <w:szCs w:val="24"/>
        </w:rPr>
        <w:t xml:space="preserve">районного </w:t>
      </w:r>
      <w:r w:rsidRPr="00664D00">
        <w:rPr>
          <w:rFonts w:ascii="Times New Roman" w:hAnsi="Times New Roman" w:cs="Times New Roman"/>
          <w:sz w:val="24"/>
          <w:szCs w:val="24"/>
        </w:rPr>
        <w:t xml:space="preserve">бюджета на </w:t>
      </w:r>
      <w:r w:rsidR="00F20C2E" w:rsidRPr="00664D00">
        <w:rPr>
          <w:rFonts w:ascii="Times New Roman" w:hAnsi="Times New Roman" w:cs="Times New Roman"/>
          <w:sz w:val="24"/>
          <w:szCs w:val="24"/>
        </w:rPr>
        <w:t>202</w:t>
      </w:r>
      <w:r w:rsidR="00493CF2" w:rsidRPr="00493CF2">
        <w:rPr>
          <w:rFonts w:ascii="Times New Roman" w:hAnsi="Times New Roman" w:cs="Times New Roman"/>
          <w:sz w:val="24"/>
          <w:szCs w:val="24"/>
        </w:rPr>
        <w:t>3</w:t>
      </w:r>
      <w:r w:rsidRPr="00664D00">
        <w:rPr>
          <w:rFonts w:ascii="Times New Roman" w:hAnsi="Times New Roman" w:cs="Times New Roman"/>
          <w:sz w:val="24"/>
          <w:szCs w:val="24"/>
        </w:rPr>
        <w:t xml:space="preserve"> год определен на уровне </w:t>
      </w:r>
      <w:r w:rsidR="00493CF2" w:rsidRPr="00493CF2">
        <w:rPr>
          <w:rFonts w:ascii="Times New Roman" w:hAnsi="Times New Roman" w:cs="Times New Roman"/>
          <w:sz w:val="24"/>
          <w:szCs w:val="24"/>
        </w:rPr>
        <w:t xml:space="preserve">1 091 611,59400 </w:t>
      </w:r>
      <w:r w:rsidR="00C26710" w:rsidRPr="00664D00">
        <w:rPr>
          <w:rFonts w:ascii="Times New Roman" w:hAnsi="Times New Roman" w:cs="Times New Roman"/>
          <w:sz w:val="24"/>
          <w:szCs w:val="24"/>
        </w:rPr>
        <w:t>тыс.</w:t>
      </w:r>
      <w:r w:rsidRPr="00664D00">
        <w:rPr>
          <w:rFonts w:ascii="Times New Roman" w:hAnsi="Times New Roman" w:cs="Times New Roman"/>
          <w:sz w:val="24"/>
          <w:szCs w:val="24"/>
        </w:rPr>
        <w:t xml:space="preserve"> рублей, на </w:t>
      </w:r>
      <w:r w:rsidR="00F20C2E" w:rsidRPr="00664D00">
        <w:rPr>
          <w:rFonts w:ascii="Times New Roman" w:hAnsi="Times New Roman" w:cs="Times New Roman"/>
          <w:sz w:val="24"/>
          <w:szCs w:val="24"/>
        </w:rPr>
        <w:t>202</w:t>
      </w:r>
      <w:r w:rsidR="00493CF2" w:rsidRPr="00493CF2">
        <w:rPr>
          <w:rFonts w:ascii="Times New Roman" w:hAnsi="Times New Roman" w:cs="Times New Roman"/>
          <w:sz w:val="24"/>
          <w:szCs w:val="24"/>
        </w:rPr>
        <w:t>4</w:t>
      </w:r>
      <w:r w:rsidRPr="00664D00">
        <w:rPr>
          <w:rFonts w:ascii="Times New Roman" w:hAnsi="Times New Roman" w:cs="Times New Roman"/>
          <w:sz w:val="24"/>
          <w:szCs w:val="24"/>
        </w:rPr>
        <w:t xml:space="preserve"> год –</w:t>
      </w:r>
      <w:r w:rsidR="007D20FC" w:rsidRPr="00664D00">
        <w:rPr>
          <w:rFonts w:ascii="Times New Roman" w:hAnsi="Times New Roman" w:cs="Times New Roman"/>
          <w:sz w:val="24"/>
          <w:szCs w:val="24"/>
        </w:rPr>
        <w:t xml:space="preserve"> </w:t>
      </w:r>
      <w:r w:rsidR="00493CF2" w:rsidRPr="00493CF2">
        <w:rPr>
          <w:rFonts w:ascii="Times New Roman" w:hAnsi="Times New Roman" w:cs="Times New Roman"/>
          <w:sz w:val="24"/>
          <w:szCs w:val="24"/>
        </w:rPr>
        <w:t xml:space="preserve">856 816,09400 </w:t>
      </w:r>
      <w:r w:rsidR="00C26710" w:rsidRPr="00664D00">
        <w:rPr>
          <w:rFonts w:ascii="Times New Roman" w:hAnsi="Times New Roman" w:cs="Times New Roman"/>
          <w:sz w:val="24"/>
          <w:szCs w:val="24"/>
        </w:rPr>
        <w:t>тыс.</w:t>
      </w:r>
      <w:r w:rsidRPr="00664D00">
        <w:rPr>
          <w:rFonts w:ascii="Times New Roman" w:hAnsi="Times New Roman" w:cs="Times New Roman"/>
          <w:sz w:val="24"/>
          <w:szCs w:val="24"/>
        </w:rPr>
        <w:t xml:space="preserve"> рублей, на </w:t>
      </w:r>
      <w:r w:rsidR="00F20C2E" w:rsidRPr="00664D00">
        <w:rPr>
          <w:rFonts w:ascii="Times New Roman" w:hAnsi="Times New Roman" w:cs="Times New Roman"/>
          <w:sz w:val="24"/>
          <w:szCs w:val="24"/>
        </w:rPr>
        <w:t>202</w:t>
      </w:r>
      <w:r w:rsidR="00493CF2" w:rsidRPr="00493CF2">
        <w:rPr>
          <w:rFonts w:ascii="Times New Roman" w:hAnsi="Times New Roman" w:cs="Times New Roman"/>
          <w:sz w:val="24"/>
          <w:szCs w:val="24"/>
        </w:rPr>
        <w:t>5</w:t>
      </w:r>
      <w:r w:rsidRPr="00664D00">
        <w:rPr>
          <w:rFonts w:ascii="Times New Roman" w:hAnsi="Times New Roman" w:cs="Times New Roman"/>
          <w:sz w:val="24"/>
          <w:szCs w:val="24"/>
        </w:rPr>
        <w:t xml:space="preserve"> год –</w:t>
      </w:r>
      <w:r w:rsidR="00725AE0">
        <w:rPr>
          <w:rFonts w:ascii="Times New Roman" w:hAnsi="Times New Roman" w:cs="Times New Roman"/>
          <w:sz w:val="24"/>
          <w:szCs w:val="24"/>
        </w:rPr>
        <w:t xml:space="preserve">  </w:t>
      </w:r>
      <w:r w:rsidR="00493CF2" w:rsidRPr="00493CF2">
        <w:rPr>
          <w:rFonts w:ascii="Times New Roman" w:hAnsi="Times New Roman" w:cs="Times New Roman"/>
          <w:sz w:val="24"/>
          <w:szCs w:val="24"/>
        </w:rPr>
        <w:t>871 840,09400</w:t>
      </w:r>
      <w:r w:rsidR="00493CF2" w:rsidRPr="00B36401">
        <w:rPr>
          <w:rFonts w:ascii="Times New Roman" w:hAnsi="Times New Roman" w:cs="Times New Roman"/>
          <w:sz w:val="24"/>
          <w:szCs w:val="24"/>
        </w:rPr>
        <w:t xml:space="preserve"> </w:t>
      </w:r>
      <w:r w:rsidR="00C26710" w:rsidRPr="00664D00">
        <w:rPr>
          <w:rFonts w:ascii="Times New Roman" w:hAnsi="Times New Roman" w:cs="Times New Roman"/>
          <w:sz w:val="24"/>
          <w:szCs w:val="24"/>
        </w:rPr>
        <w:t>тыс</w:t>
      </w:r>
      <w:r w:rsidRPr="00664D00">
        <w:rPr>
          <w:rFonts w:ascii="Times New Roman" w:hAnsi="Times New Roman" w:cs="Times New Roman"/>
          <w:sz w:val="24"/>
          <w:szCs w:val="24"/>
        </w:rPr>
        <w:t>. рублей.</w:t>
      </w:r>
    </w:p>
    <w:p w:rsidR="001A44E5" w:rsidRPr="00664D00" w:rsidRDefault="001A44E5" w:rsidP="00BA26BB">
      <w:pPr>
        <w:autoSpaceDE w:val="0"/>
        <w:autoSpaceDN w:val="0"/>
        <w:adjustRightInd w:val="0"/>
        <w:spacing w:after="0" w:line="240" w:lineRule="auto"/>
        <w:ind w:firstLine="720"/>
        <w:jc w:val="both"/>
        <w:rPr>
          <w:rFonts w:ascii="Times New Roman" w:hAnsi="Times New Roman" w:cs="Times New Roman"/>
          <w:spacing w:val="-4"/>
          <w:sz w:val="24"/>
          <w:szCs w:val="24"/>
        </w:rPr>
      </w:pPr>
      <w:r w:rsidRPr="00664D00">
        <w:rPr>
          <w:rFonts w:ascii="Times New Roman" w:hAnsi="Times New Roman" w:cs="Times New Roman"/>
          <w:sz w:val="24"/>
          <w:szCs w:val="24"/>
        </w:rPr>
        <w:t xml:space="preserve">При </w:t>
      </w:r>
      <w:r w:rsidRPr="00664D00">
        <w:rPr>
          <w:rFonts w:ascii="Times New Roman" w:hAnsi="Times New Roman" w:cs="Times New Roman"/>
          <w:spacing w:val="-4"/>
          <w:sz w:val="24"/>
          <w:szCs w:val="24"/>
        </w:rPr>
        <w:t xml:space="preserve">формировании расходов </w:t>
      </w:r>
      <w:r w:rsidR="00C26710" w:rsidRPr="00664D00">
        <w:rPr>
          <w:rFonts w:ascii="Times New Roman" w:hAnsi="Times New Roman" w:cs="Times New Roman"/>
          <w:spacing w:val="-4"/>
          <w:sz w:val="24"/>
          <w:szCs w:val="24"/>
        </w:rPr>
        <w:t xml:space="preserve">районного </w:t>
      </w:r>
      <w:r w:rsidRPr="00664D00">
        <w:rPr>
          <w:rFonts w:ascii="Times New Roman" w:hAnsi="Times New Roman" w:cs="Times New Roman"/>
          <w:spacing w:val="-4"/>
          <w:sz w:val="24"/>
          <w:szCs w:val="24"/>
        </w:rPr>
        <w:t>бюджета учтено следующее:</w:t>
      </w:r>
    </w:p>
    <w:p w:rsidR="001A44E5" w:rsidRPr="00664D00" w:rsidRDefault="001A44E5" w:rsidP="00BA26BB">
      <w:pPr>
        <w:numPr>
          <w:ilvl w:val="0"/>
          <w:numId w:val="9"/>
        </w:numPr>
        <w:tabs>
          <w:tab w:val="num" w:pos="0"/>
          <w:tab w:val="left" w:pos="993"/>
        </w:tabs>
        <w:spacing w:after="0" w:line="240" w:lineRule="auto"/>
        <w:ind w:left="0" w:firstLine="709"/>
        <w:jc w:val="both"/>
        <w:rPr>
          <w:rFonts w:ascii="Times New Roman" w:hAnsi="Times New Roman" w:cs="Times New Roman"/>
          <w:sz w:val="24"/>
          <w:szCs w:val="24"/>
        </w:rPr>
      </w:pPr>
      <w:r w:rsidRPr="00664D00">
        <w:rPr>
          <w:rFonts w:ascii="Times New Roman" w:hAnsi="Times New Roman" w:cs="Times New Roman"/>
          <w:sz w:val="24"/>
          <w:szCs w:val="24"/>
        </w:rPr>
        <w:t xml:space="preserve"> при определении бюджетных ассигнований на </w:t>
      </w:r>
      <w:r w:rsidR="00F20C2E" w:rsidRPr="00664D00">
        <w:rPr>
          <w:rFonts w:ascii="Times New Roman" w:hAnsi="Times New Roman" w:cs="Times New Roman"/>
          <w:sz w:val="24"/>
          <w:szCs w:val="24"/>
        </w:rPr>
        <w:t>202</w:t>
      </w:r>
      <w:r w:rsidR="00B36401" w:rsidRPr="00B36401">
        <w:rPr>
          <w:rFonts w:ascii="Times New Roman" w:hAnsi="Times New Roman" w:cs="Times New Roman"/>
          <w:sz w:val="24"/>
          <w:szCs w:val="24"/>
        </w:rPr>
        <w:t>3</w:t>
      </w:r>
      <w:r w:rsidRPr="00664D00">
        <w:rPr>
          <w:rFonts w:ascii="Times New Roman" w:hAnsi="Times New Roman" w:cs="Times New Roman"/>
          <w:sz w:val="24"/>
          <w:szCs w:val="24"/>
        </w:rPr>
        <w:t xml:space="preserve"> </w:t>
      </w:r>
      <w:r w:rsidR="001F1F70" w:rsidRPr="00664D00">
        <w:rPr>
          <w:rFonts w:ascii="Times New Roman" w:hAnsi="Times New Roman" w:cs="Times New Roman"/>
          <w:sz w:val="24"/>
          <w:szCs w:val="24"/>
        </w:rPr>
        <w:t>–</w:t>
      </w:r>
      <w:r w:rsidRPr="00664D00">
        <w:rPr>
          <w:rFonts w:ascii="Times New Roman" w:hAnsi="Times New Roman" w:cs="Times New Roman"/>
          <w:sz w:val="24"/>
          <w:szCs w:val="24"/>
        </w:rPr>
        <w:t xml:space="preserve"> </w:t>
      </w:r>
      <w:r w:rsidR="00F20C2E" w:rsidRPr="00664D00">
        <w:rPr>
          <w:rFonts w:ascii="Times New Roman" w:hAnsi="Times New Roman" w:cs="Times New Roman"/>
          <w:sz w:val="24"/>
          <w:szCs w:val="24"/>
        </w:rPr>
        <w:t>202</w:t>
      </w:r>
      <w:r w:rsidR="00B36401" w:rsidRPr="00B36401">
        <w:rPr>
          <w:rFonts w:ascii="Times New Roman" w:hAnsi="Times New Roman" w:cs="Times New Roman"/>
          <w:sz w:val="24"/>
          <w:szCs w:val="24"/>
        </w:rPr>
        <w:t>5</w:t>
      </w:r>
      <w:r w:rsidRPr="00664D00">
        <w:rPr>
          <w:rFonts w:ascii="Times New Roman" w:hAnsi="Times New Roman" w:cs="Times New Roman"/>
          <w:sz w:val="24"/>
          <w:szCs w:val="24"/>
        </w:rPr>
        <w:t xml:space="preserve"> годы сохранены инде</w:t>
      </w:r>
      <w:r w:rsidRPr="00664D00">
        <w:rPr>
          <w:rFonts w:ascii="Times New Roman" w:hAnsi="Times New Roman" w:cs="Times New Roman"/>
          <w:sz w:val="24"/>
          <w:szCs w:val="24"/>
        </w:rPr>
        <w:t>к</w:t>
      </w:r>
      <w:r w:rsidRPr="00664D00">
        <w:rPr>
          <w:rFonts w:ascii="Times New Roman" w:hAnsi="Times New Roman" w:cs="Times New Roman"/>
          <w:sz w:val="24"/>
          <w:szCs w:val="24"/>
        </w:rPr>
        <w:t>сы потребительских цен, тарифов на ЖКУ, учтенные при формировании р</w:t>
      </w:r>
      <w:r w:rsidR="00A55033" w:rsidRPr="00664D00">
        <w:rPr>
          <w:rFonts w:ascii="Times New Roman" w:hAnsi="Times New Roman" w:cs="Times New Roman"/>
          <w:sz w:val="24"/>
          <w:szCs w:val="24"/>
        </w:rPr>
        <w:t>айонн</w:t>
      </w:r>
      <w:r w:rsidRPr="00664D00">
        <w:rPr>
          <w:rFonts w:ascii="Times New Roman" w:hAnsi="Times New Roman" w:cs="Times New Roman"/>
          <w:sz w:val="24"/>
          <w:szCs w:val="24"/>
        </w:rPr>
        <w:t>ого бюджета на 20</w:t>
      </w:r>
      <w:r w:rsidR="00725AE0">
        <w:rPr>
          <w:rFonts w:ascii="Times New Roman" w:hAnsi="Times New Roman" w:cs="Times New Roman"/>
          <w:sz w:val="24"/>
          <w:szCs w:val="24"/>
        </w:rPr>
        <w:t>2</w:t>
      </w:r>
      <w:r w:rsidR="00B36401" w:rsidRPr="00B36401">
        <w:rPr>
          <w:rFonts w:ascii="Times New Roman" w:hAnsi="Times New Roman" w:cs="Times New Roman"/>
          <w:sz w:val="24"/>
          <w:szCs w:val="24"/>
        </w:rPr>
        <w:t>2</w:t>
      </w:r>
      <w:r w:rsidRPr="00664D00">
        <w:rPr>
          <w:rFonts w:ascii="Times New Roman" w:hAnsi="Times New Roman" w:cs="Times New Roman"/>
          <w:sz w:val="24"/>
          <w:szCs w:val="24"/>
        </w:rPr>
        <w:t xml:space="preserve"> год;</w:t>
      </w:r>
    </w:p>
    <w:p w:rsidR="001A44E5" w:rsidRPr="00664D00" w:rsidRDefault="001A44E5" w:rsidP="00BA26BB">
      <w:pPr>
        <w:numPr>
          <w:ilvl w:val="0"/>
          <w:numId w:val="9"/>
        </w:numPr>
        <w:tabs>
          <w:tab w:val="num" w:pos="0"/>
          <w:tab w:val="num" w:pos="993"/>
        </w:tabs>
        <w:spacing w:after="0" w:line="240" w:lineRule="auto"/>
        <w:ind w:left="0" w:firstLine="709"/>
        <w:jc w:val="both"/>
        <w:rPr>
          <w:rFonts w:ascii="Times New Roman" w:hAnsi="Times New Roman" w:cs="Times New Roman"/>
          <w:sz w:val="24"/>
          <w:szCs w:val="24"/>
        </w:rPr>
      </w:pPr>
      <w:r w:rsidRPr="00664D00">
        <w:rPr>
          <w:rFonts w:ascii="Times New Roman" w:hAnsi="Times New Roman" w:cs="Times New Roman"/>
          <w:sz w:val="24"/>
          <w:szCs w:val="24"/>
        </w:rPr>
        <w:lastRenderedPageBreak/>
        <w:t xml:space="preserve"> формирование дорожного фонда Республики Бурятия в соответствии с Законом Республики Бурятия от 15.11.2011 года № 2363–</w:t>
      </w:r>
      <w:r w:rsidRPr="00664D00">
        <w:rPr>
          <w:rFonts w:ascii="Times New Roman" w:hAnsi="Times New Roman" w:cs="Times New Roman"/>
          <w:sz w:val="24"/>
          <w:szCs w:val="24"/>
          <w:lang w:val="en-US"/>
        </w:rPr>
        <w:t>IV</w:t>
      </w:r>
      <w:r w:rsidRPr="00664D00">
        <w:rPr>
          <w:rFonts w:ascii="Times New Roman" w:hAnsi="Times New Roman" w:cs="Times New Roman"/>
          <w:sz w:val="24"/>
          <w:szCs w:val="24"/>
        </w:rPr>
        <w:t xml:space="preserve"> «О Дорожном фонде Республики Бур</w:t>
      </w:r>
      <w:r w:rsidRPr="00664D00">
        <w:rPr>
          <w:rFonts w:ascii="Times New Roman" w:hAnsi="Times New Roman" w:cs="Times New Roman"/>
          <w:sz w:val="24"/>
          <w:szCs w:val="24"/>
        </w:rPr>
        <w:t>я</w:t>
      </w:r>
      <w:r w:rsidRPr="00664D00">
        <w:rPr>
          <w:rFonts w:ascii="Times New Roman" w:hAnsi="Times New Roman" w:cs="Times New Roman"/>
          <w:sz w:val="24"/>
          <w:szCs w:val="24"/>
        </w:rPr>
        <w:t>тия»;</w:t>
      </w:r>
    </w:p>
    <w:p w:rsidR="001A44E5" w:rsidRPr="00664D00" w:rsidRDefault="001A44E5" w:rsidP="00BA26BB">
      <w:pPr>
        <w:pStyle w:val="a3"/>
        <w:numPr>
          <w:ilvl w:val="0"/>
          <w:numId w:val="9"/>
        </w:numPr>
        <w:tabs>
          <w:tab w:val="left" w:pos="540"/>
          <w:tab w:val="num" w:pos="993"/>
          <w:tab w:val="left" w:pos="1276"/>
        </w:tabs>
        <w:ind w:left="0" w:firstLine="709"/>
        <w:jc w:val="both"/>
        <w:rPr>
          <w:b w:val="0"/>
          <w:bCs w:val="0"/>
          <w:sz w:val="24"/>
        </w:rPr>
      </w:pPr>
      <w:r w:rsidRPr="00664D00">
        <w:rPr>
          <w:b w:val="0"/>
          <w:bCs w:val="0"/>
          <w:sz w:val="24"/>
        </w:rPr>
        <w:t xml:space="preserve"> расходы на содержание </w:t>
      </w:r>
      <w:r w:rsidR="009F245A" w:rsidRPr="00664D00">
        <w:rPr>
          <w:b w:val="0"/>
          <w:bCs w:val="0"/>
          <w:sz w:val="24"/>
        </w:rPr>
        <w:t xml:space="preserve">органов местного самоуправления </w:t>
      </w:r>
      <w:r w:rsidRPr="00664D00">
        <w:rPr>
          <w:b w:val="0"/>
          <w:bCs w:val="0"/>
          <w:sz w:val="24"/>
        </w:rPr>
        <w:t>просчитаны в соответс</w:t>
      </w:r>
      <w:r w:rsidRPr="00664D00">
        <w:rPr>
          <w:b w:val="0"/>
          <w:bCs w:val="0"/>
          <w:sz w:val="24"/>
        </w:rPr>
        <w:t>т</w:t>
      </w:r>
      <w:r w:rsidRPr="00664D00">
        <w:rPr>
          <w:b w:val="0"/>
          <w:bCs w:val="0"/>
          <w:sz w:val="24"/>
        </w:rPr>
        <w:t xml:space="preserve">вии с </w:t>
      </w:r>
      <w:r w:rsidR="003636A3" w:rsidRPr="00664D00">
        <w:rPr>
          <w:b w:val="0"/>
          <w:bCs w:val="0"/>
          <w:sz w:val="24"/>
        </w:rPr>
        <w:t xml:space="preserve">проектом </w:t>
      </w:r>
      <w:r w:rsidRPr="00664D00">
        <w:rPr>
          <w:b w:val="0"/>
          <w:bCs w:val="0"/>
          <w:sz w:val="24"/>
        </w:rPr>
        <w:t>постановлени</w:t>
      </w:r>
      <w:r w:rsidR="00725AE0">
        <w:rPr>
          <w:b w:val="0"/>
          <w:bCs w:val="0"/>
          <w:sz w:val="24"/>
        </w:rPr>
        <w:t>я</w:t>
      </w:r>
      <w:r w:rsidRPr="00664D00">
        <w:rPr>
          <w:b w:val="0"/>
          <w:bCs w:val="0"/>
          <w:sz w:val="24"/>
        </w:rPr>
        <w:t xml:space="preserve"> Правительства Республики Бурятия «Об </w:t>
      </w:r>
      <w:r w:rsidR="009F245A" w:rsidRPr="00664D00">
        <w:rPr>
          <w:b w:val="0"/>
          <w:bCs w:val="0"/>
          <w:sz w:val="24"/>
        </w:rPr>
        <w:t>ут</w:t>
      </w:r>
      <w:r w:rsidR="00A55033" w:rsidRPr="00664D00">
        <w:rPr>
          <w:b w:val="0"/>
          <w:bCs w:val="0"/>
          <w:sz w:val="24"/>
        </w:rPr>
        <w:t>вержд</w:t>
      </w:r>
      <w:r w:rsidR="009F245A" w:rsidRPr="00664D00">
        <w:rPr>
          <w:b w:val="0"/>
          <w:bCs w:val="0"/>
          <w:sz w:val="24"/>
        </w:rPr>
        <w:t xml:space="preserve">ении на </w:t>
      </w:r>
      <w:r w:rsidR="00F20C2E" w:rsidRPr="00664D00">
        <w:rPr>
          <w:b w:val="0"/>
          <w:bCs w:val="0"/>
          <w:sz w:val="24"/>
        </w:rPr>
        <w:t>202</w:t>
      </w:r>
      <w:r w:rsidR="00B36401" w:rsidRPr="00B36401">
        <w:rPr>
          <w:b w:val="0"/>
          <w:bCs w:val="0"/>
          <w:sz w:val="24"/>
        </w:rPr>
        <w:t>3</w:t>
      </w:r>
      <w:r w:rsidR="009F245A" w:rsidRPr="00664D00">
        <w:rPr>
          <w:b w:val="0"/>
          <w:bCs w:val="0"/>
          <w:sz w:val="24"/>
        </w:rPr>
        <w:t xml:space="preserve"> год предельных нормативов формирования расходов на содержание органов местного сам</w:t>
      </w:r>
      <w:r w:rsidR="009F245A" w:rsidRPr="00664D00">
        <w:rPr>
          <w:b w:val="0"/>
          <w:bCs w:val="0"/>
          <w:sz w:val="24"/>
        </w:rPr>
        <w:t>о</w:t>
      </w:r>
      <w:r w:rsidR="009F245A" w:rsidRPr="00664D00">
        <w:rPr>
          <w:b w:val="0"/>
          <w:bCs w:val="0"/>
          <w:sz w:val="24"/>
        </w:rPr>
        <w:t>управления в Республике Бурятия</w:t>
      </w:r>
      <w:r w:rsidRPr="00664D00">
        <w:rPr>
          <w:b w:val="0"/>
          <w:bCs w:val="0"/>
          <w:sz w:val="24"/>
        </w:rPr>
        <w:t>»;</w:t>
      </w:r>
    </w:p>
    <w:p w:rsidR="001A44E5" w:rsidRPr="00664D00" w:rsidRDefault="001A44E5" w:rsidP="00BA26BB">
      <w:pPr>
        <w:pStyle w:val="a3"/>
        <w:numPr>
          <w:ilvl w:val="0"/>
          <w:numId w:val="9"/>
        </w:numPr>
        <w:tabs>
          <w:tab w:val="left" w:pos="540"/>
          <w:tab w:val="num" w:pos="993"/>
          <w:tab w:val="left" w:pos="1276"/>
        </w:tabs>
        <w:ind w:left="0" w:firstLine="709"/>
        <w:jc w:val="both"/>
        <w:rPr>
          <w:b w:val="0"/>
          <w:bCs w:val="0"/>
          <w:sz w:val="24"/>
        </w:rPr>
      </w:pPr>
      <w:r w:rsidRPr="00664D00">
        <w:rPr>
          <w:b w:val="0"/>
          <w:bCs w:val="0"/>
          <w:sz w:val="24"/>
        </w:rPr>
        <w:t>обеспечение государственных гарантий реализации прав на получение  общедо</w:t>
      </w:r>
      <w:r w:rsidRPr="00664D00">
        <w:rPr>
          <w:b w:val="0"/>
          <w:bCs w:val="0"/>
          <w:sz w:val="24"/>
        </w:rPr>
        <w:t>с</w:t>
      </w:r>
      <w:r w:rsidRPr="00664D00">
        <w:rPr>
          <w:b w:val="0"/>
          <w:bCs w:val="0"/>
          <w:sz w:val="24"/>
        </w:rPr>
        <w:t>тупного и бесплатного  дошкольного образования в муниципальных и частных дошкольных образовательных организациях  дошкольного образования в соответствии с  Законом Ро</w:t>
      </w:r>
      <w:r w:rsidRPr="00664D00">
        <w:rPr>
          <w:b w:val="0"/>
          <w:bCs w:val="0"/>
          <w:sz w:val="24"/>
        </w:rPr>
        <w:t>с</w:t>
      </w:r>
      <w:r w:rsidRPr="00664D00">
        <w:rPr>
          <w:b w:val="0"/>
          <w:bCs w:val="0"/>
          <w:sz w:val="24"/>
        </w:rPr>
        <w:t>сийской Федерации  от 29.12.2012 г. №273–ФЗ «Об образовании в Российской Федерации».</w:t>
      </w:r>
    </w:p>
    <w:p w:rsidR="001A44E5" w:rsidRPr="005C52F1" w:rsidRDefault="001A44E5" w:rsidP="005C52F1">
      <w:pPr>
        <w:ind w:firstLine="709"/>
        <w:jc w:val="both"/>
        <w:rPr>
          <w:rFonts w:ascii="Times New Roman" w:eastAsia="Times New Roman" w:hAnsi="Times New Roman" w:cs="Times New Roman"/>
          <w:lang w:eastAsia="ru-RU"/>
        </w:rPr>
      </w:pPr>
      <w:r w:rsidRPr="00664D00">
        <w:rPr>
          <w:rFonts w:ascii="Times New Roman" w:hAnsi="Times New Roman" w:cs="Times New Roman"/>
          <w:sz w:val="24"/>
          <w:szCs w:val="24"/>
        </w:rPr>
        <w:t>В соответствии с абзацем 8 пункта 3 статьи 184.1 Бюджетного кодекса Российской Федерации общий объем условно утверждаемых расходов на первый год планового периода установлен в объеме –</w:t>
      </w:r>
      <w:r w:rsidR="00E43618" w:rsidRPr="00664D00">
        <w:rPr>
          <w:rFonts w:ascii="Times New Roman" w:hAnsi="Times New Roman" w:cs="Times New Roman"/>
          <w:sz w:val="24"/>
          <w:szCs w:val="24"/>
        </w:rPr>
        <w:t xml:space="preserve"> </w:t>
      </w:r>
      <w:r w:rsidR="00B36401" w:rsidRPr="00B36401">
        <w:rPr>
          <w:rFonts w:ascii="Times New Roman" w:eastAsia="Times New Roman" w:hAnsi="Times New Roman" w:cs="Times New Roman"/>
          <w:lang w:eastAsia="ru-RU"/>
        </w:rPr>
        <w:t xml:space="preserve">7 248,66500 </w:t>
      </w:r>
      <w:r w:rsidR="009F245A" w:rsidRPr="00664D00">
        <w:rPr>
          <w:rFonts w:ascii="Times New Roman" w:hAnsi="Times New Roman" w:cs="Times New Roman"/>
          <w:sz w:val="24"/>
          <w:szCs w:val="24"/>
        </w:rPr>
        <w:t>тыс</w:t>
      </w:r>
      <w:r w:rsidRPr="00664D00">
        <w:rPr>
          <w:rFonts w:ascii="Times New Roman" w:hAnsi="Times New Roman" w:cs="Times New Roman"/>
          <w:sz w:val="24"/>
          <w:szCs w:val="24"/>
        </w:rPr>
        <w:t xml:space="preserve">. рублей, на второй год планового периода – </w:t>
      </w:r>
      <w:r w:rsidR="00D5785B" w:rsidRPr="00D5785B">
        <w:rPr>
          <w:rFonts w:ascii="Times New Roman" w:eastAsia="Times New Roman" w:hAnsi="Times New Roman" w:cs="Times New Roman"/>
          <w:lang w:eastAsia="ru-RU"/>
        </w:rPr>
        <w:t>17 648,60500</w:t>
      </w:r>
      <w:r w:rsidR="005C52F1">
        <w:rPr>
          <w:rFonts w:ascii="Times New Roman" w:eastAsia="Times New Roman" w:hAnsi="Times New Roman" w:cs="Times New Roman"/>
          <w:lang w:eastAsia="ru-RU"/>
        </w:rPr>
        <w:t xml:space="preserve"> </w:t>
      </w:r>
      <w:r w:rsidR="009F245A" w:rsidRPr="00664D00">
        <w:rPr>
          <w:rFonts w:ascii="Times New Roman" w:hAnsi="Times New Roman" w:cs="Times New Roman"/>
          <w:sz w:val="24"/>
          <w:szCs w:val="24"/>
        </w:rPr>
        <w:t>тыс.</w:t>
      </w:r>
      <w:r w:rsidRPr="00664D00">
        <w:rPr>
          <w:rFonts w:ascii="Times New Roman" w:hAnsi="Times New Roman" w:cs="Times New Roman"/>
          <w:sz w:val="24"/>
          <w:szCs w:val="24"/>
        </w:rPr>
        <w:t xml:space="preserve"> рублей.</w:t>
      </w:r>
    </w:p>
    <w:p w:rsidR="001F1F70" w:rsidRPr="00664D00" w:rsidRDefault="001F1F70" w:rsidP="00BA26BB">
      <w:pPr>
        <w:autoSpaceDE w:val="0"/>
        <w:autoSpaceDN w:val="0"/>
        <w:adjustRightInd w:val="0"/>
        <w:spacing w:after="0" w:line="240" w:lineRule="auto"/>
        <w:ind w:firstLine="720"/>
        <w:jc w:val="both"/>
        <w:rPr>
          <w:rFonts w:ascii="Times New Roman" w:hAnsi="Times New Roman" w:cs="Times New Roman"/>
          <w:sz w:val="24"/>
          <w:szCs w:val="24"/>
        </w:rPr>
      </w:pPr>
    </w:p>
    <w:p w:rsidR="00362A62" w:rsidRPr="00664D00" w:rsidRDefault="00362A62" w:rsidP="00362A62">
      <w:pPr>
        <w:autoSpaceDE w:val="0"/>
        <w:autoSpaceDN w:val="0"/>
        <w:adjustRightInd w:val="0"/>
        <w:spacing w:after="0" w:line="240" w:lineRule="auto"/>
        <w:ind w:firstLine="720"/>
        <w:jc w:val="center"/>
        <w:rPr>
          <w:rFonts w:ascii="Times New Roman" w:hAnsi="Times New Roman" w:cs="Times New Roman"/>
          <w:b/>
          <w:sz w:val="24"/>
          <w:szCs w:val="24"/>
        </w:rPr>
      </w:pPr>
      <w:r w:rsidRPr="00664D00">
        <w:rPr>
          <w:rFonts w:ascii="Times New Roman" w:hAnsi="Times New Roman" w:cs="Times New Roman"/>
          <w:b/>
          <w:sz w:val="24"/>
          <w:szCs w:val="24"/>
        </w:rPr>
        <w:t>Распределение бюджетных ассигнований по разделам и подразделам</w:t>
      </w:r>
    </w:p>
    <w:p w:rsidR="00362A62" w:rsidRPr="00FB0065" w:rsidRDefault="00362A62" w:rsidP="00362A62">
      <w:pPr>
        <w:autoSpaceDE w:val="0"/>
        <w:autoSpaceDN w:val="0"/>
        <w:adjustRightInd w:val="0"/>
        <w:spacing w:after="0" w:line="240" w:lineRule="auto"/>
        <w:ind w:firstLine="720"/>
        <w:jc w:val="center"/>
        <w:rPr>
          <w:rFonts w:ascii="Times New Roman" w:hAnsi="Times New Roman" w:cs="Times New Roman"/>
          <w:b/>
          <w:sz w:val="24"/>
          <w:szCs w:val="24"/>
        </w:rPr>
      </w:pPr>
      <w:r w:rsidRPr="00664D00">
        <w:rPr>
          <w:rFonts w:ascii="Times New Roman" w:hAnsi="Times New Roman" w:cs="Times New Roman"/>
          <w:b/>
          <w:sz w:val="24"/>
          <w:szCs w:val="24"/>
        </w:rPr>
        <w:t xml:space="preserve">классификации расходов бюджета МО «Мухоршибирский район» на </w:t>
      </w:r>
      <w:r w:rsidR="00F20C2E" w:rsidRPr="00664D00">
        <w:rPr>
          <w:rFonts w:ascii="Times New Roman" w:hAnsi="Times New Roman" w:cs="Times New Roman"/>
          <w:b/>
          <w:sz w:val="24"/>
          <w:szCs w:val="24"/>
        </w:rPr>
        <w:t>202</w:t>
      </w:r>
      <w:r w:rsidR="00845F85" w:rsidRPr="00845F85">
        <w:rPr>
          <w:rFonts w:ascii="Times New Roman" w:hAnsi="Times New Roman" w:cs="Times New Roman"/>
          <w:b/>
          <w:sz w:val="24"/>
          <w:szCs w:val="24"/>
        </w:rPr>
        <w:t>3</w:t>
      </w:r>
      <w:r w:rsidRPr="00664D00">
        <w:rPr>
          <w:rFonts w:ascii="Times New Roman" w:hAnsi="Times New Roman" w:cs="Times New Roman"/>
          <w:b/>
          <w:sz w:val="24"/>
          <w:szCs w:val="24"/>
        </w:rPr>
        <w:t>-</w:t>
      </w:r>
      <w:r w:rsidR="00F20C2E" w:rsidRPr="00664D00">
        <w:rPr>
          <w:rFonts w:ascii="Times New Roman" w:hAnsi="Times New Roman" w:cs="Times New Roman"/>
          <w:b/>
          <w:sz w:val="24"/>
          <w:szCs w:val="24"/>
        </w:rPr>
        <w:t>202</w:t>
      </w:r>
      <w:r w:rsidR="00845F85" w:rsidRPr="00845F85">
        <w:rPr>
          <w:rFonts w:ascii="Times New Roman" w:hAnsi="Times New Roman" w:cs="Times New Roman"/>
          <w:b/>
          <w:sz w:val="24"/>
          <w:szCs w:val="24"/>
        </w:rPr>
        <w:t>5</w:t>
      </w:r>
      <w:r w:rsidRPr="00664D00">
        <w:rPr>
          <w:rFonts w:ascii="Times New Roman" w:hAnsi="Times New Roman" w:cs="Times New Roman"/>
          <w:b/>
          <w:sz w:val="24"/>
          <w:szCs w:val="24"/>
        </w:rPr>
        <w:t xml:space="preserve"> годы</w:t>
      </w:r>
    </w:p>
    <w:p w:rsidR="00FF6D14" w:rsidRDefault="00FF6D14" w:rsidP="00FF6D14">
      <w:pPr>
        <w:autoSpaceDE w:val="0"/>
        <w:autoSpaceDN w:val="0"/>
        <w:adjustRightInd w:val="0"/>
        <w:spacing w:after="0" w:line="240" w:lineRule="auto"/>
        <w:ind w:firstLine="720"/>
        <w:jc w:val="right"/>
        <w:rPr>
          <w:rFonts w:ascii="Times New Roman" w:hAnsi="Times New Roman" w:cs="Times New Roman"/>
          <w:sz w:val="20"/>
          <w:szCs w:val="20"/>
        </w:rPr>
      </w:pPr>
      <w:r w:rsidRPr="00664D00">
        <w:rPr>
          <w:rFonts w:ascii="Times New Roman" w:hAnsi="Times New Roman" w:cs="Times New Roman"/>
          <w:sz w:val="20"/>
          <w:szCs w:val="20"/>
        </w:rPr>
        <w:t>тыс.</w:t>
      </w:r>
    </w:p>
    <w:tbl>
      <w:tblPr>
        <w:tblW w:w="10200" w:type="dxa"/>
        <w:tblInd w:w="-318" w:type="dxa"/>
        <w:tblLook w:val="04A0"/>
      </w:tblPr>
      <w:tblGrid>
        <w:gridCol w:w="4200"/>
        <w:gridCol w:w="500"/>
        <w:gridCol w:w="520"/>
        <w:gridCol w:w="1660"/>
        <w:gridCol w:w="1660"/>
        <w:gridCol w:w="1660"/>
      </w:tblGrid>
      <w:tr w:rsidR="00FF6D14" w:rsidRPr="00FF6D14" w:rsidTr="00FF6D14">
        <w:trPr>
          <w:trHeight w:val="765"/>
        </w:trPr>
        <w:tc>
          <w:tcPr>
            <w:tcW w:w="4200" w:type="dxa"/>
            <w:tcBorders>
              <w:top w:val="single" w:sz="4" w:space="0" w:color="auto"/>
              <w:left w:val="single" w:sz="4" w:space="0" w:color="auto"/>
              <w:bottom w:val="nil"/>
              <w:right w:val="single" w:sz="4" w:space="0" w:color="auto"/>
            </w:tcBorders>
            <w:shd w:val="clear" w:color="auto" w:fill="auto"/>
            <w:noWrap/>
            <w:vAlign w:val="center"/>
            <w:hideMark/>
          </w:tcPr>
          <w:p w:rsidR="00FF6D14" w:rsidRPr="00FF6D14" w:rsidRDefault="00FF6D14" w:rsidP="00FF6D14">
            <w:pPr>
              <w:spacing w:after="0" w:line="240" w:lineRule="auto"/>
              <w:jc w:val="center"/>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Наименование</w:t>
            </w:r>
          </w:p>
        </w:tc>
        <w:tc>
          <w:tcPr>
            <w:tcW w:w="500" w:type="dxa"/>
            <w:tcBorders>
              <w:top w:val="single" w:sz="4" w:space="0" w:color="auto"/>
              <w:left w:val="nil"/>
              <w:bottom w:val="nil"/>
              <w:right w:val="single" w:sz="4" w:space="0" w:color="auto"/>
            </w:tcBorders>
            <w:shd w:val="clear" w:color="auto" w:fill="auto"/>
            <w:vAlign w:val="center"/>
            <w:hideMark/>
          </w:tcPr>
          <w:p w:rsidR="00FF6D14" w:rsidRPr="00FF6D14" w:rsidRDefault="00FF6D14" w:rsidP="00FF6D14">
            <w:pPr>
              <w:spacing w:after="0" w:line="240" w:lineRule="auto"/>
              <w:jc w:val="center"/>
              <w:rPr>
                <w:rFonts w:ascii="Times New Roman" w:eastAsia="Times New Roman" w:hAnsi="Times New Roman" w:cs="Times New Roman"/>
                <w:sz w:val="20"/>
                <w:szCs w:val="20"/>
                <w:lang w:eastAsia="ru-RU"/>
              </w:rPr>
            </w:pPr>
            <w:proofErr w:type="gramStart"/>
            <w:r w:rsidRPr="00FF6D14">
              <w:rPr>
                <w:rFonts w:ascii="Times New Roman" w:eastAsia="Times New Roman" w:hAnsi="Times New Roman" w:cs="Times New Roman"/>
                <w:sz w:val="20"/>
                <w:szCs w:val="20"/>
                <w:lang w:eastAsia="ru-RU"/>
              </w:rPr>
              <w:t>Р</w:t>
            </w:r>
            <w:proofErr w:type="gramEnd"/>
          </w:p>
        </w:tc>
        <w:tc>
          <w:tcPr>
            <w:tcW w:w="520" w:type="dxa"/>
            <w:tcBorders>
              <w:top w:val="single" w:sz="4" w:space="0" w:color="auto"/>
              <w:left w:val="nil"/>
              <w:bottom w:val="nil"/>
              <w:right w:val="single" w:sz="4" w:space="0" w:color="auto"/>
            </w:tcBorders>
            <w:shd w:val="clear" w:color="auto" w:fill="auto"/>
            <w:vAlign w:val="center"/>
            <w:hideMark/>
          </w:tcPr>
          <w:p w:rsidR="00FF6D14" w:rsidRPr="00FF6D14" w:rsidRDefault="00FF6D14" w:rsidP="00FF6D14">
            <w:pPr>
              <w:spacing w:after="0" w:line="240" w:lineRule="auto"/>
              <w:jc w:val="center"/>
              <w:rPr>
                <w:rFonts w:ascii="Times New Roman" w:eastAsia="Times New Roman" w:hAnsi="Times New Roman" w:cs="Times New Roman"/>
                <w:sz w:val="20"/>
                <w:szCs w:val="20"/>
                <w:lang w:eastAsia="ru-RU"/>
              </w:rPr>
            </w:pPr>
            <w:proofErr w:type="gramStart"/>
            <w:r w:rsidRPr="00FF6D14">
              <w:rPr>
                <w:rFonts w:ascii="Times New Roman" w:eastAsia="Times New Roman" w:hAnsi="Times New Roman" w:cs="Times New Roman"/>
                <w:sz w:val="20"/>
                <w:szCs w:val="20"/>
                <w:lang w:eastAsia="ru-RU"/>
              </w:rPr>
              <w:t>ПР</w:t>
            </w:r>
            <w:proofErr w:type="gramEnd"/>
          </w:p>
        </w:tc>
        <w:tc>
          <w:tcPr>
            <w:tcW w:w="1660" w:type="dxa"/>
            <w:tcBorders>
              <w:top w:val="single" w:sz="4" w:space="0" w:color="auto"/>
              <w:left w:val="nil"/>
              <w:bottom w:val="nil"/>
              <w:right w:val="single" w:sz="4" w:space="0" w:color="auto"/>
            </w:tcBorders>
            <w:shd w:val="clear" w:color="auto" w:fill="auto"/>
            <w:noWrap/>
            <w:vAlign w:val="center"/>
            <w:hideMark/>
          </w:tcPr>
          <w:p w:rsidR="00FF6D14" w:rsidRPr="00FF6D14" w:rsidRDefault="00FF6D14" w:rsidP="00FF6D14">
            <w:pPr>
              <w:spacing w:after="0" w:line="240" w:lineRule="auto"/>
              <w:jc w:val="center"/>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Текущий год, руб.</w:t>
            </w:r>
          </w:p>
        </w:tc>
        <w:tc>
          <w:tcPr>
            <w:tcW w:w="1660" w:type="dxa"/>
            <w:tcBorders>
              <w:top w:val="single" w:sz="4" w:space="0" w:color="auto"/>
              <w:left w:val="nil"/>
              <w:bottom w:val="nil"/>
              <w:right w:val="single" w:sz="4" w:space="0" w:color="auto"/>
            </w:tcBorders>
            <w:shd w:val="clear" w:color="auto" w:fill="auto"/>
            <w:noWrap/>
            <w:vAlign w:val="center"/>
            <w:hideMark/>
          </w:tcPr>
          <w:p w:rsidR="00FF6D14" w:rsidRPr="00FF6D14" w:rsidRDefault="00FF6D14" w:rsidP="00FF6D14">
            <w:pPr>
              <w:spacing w:after="0" w:line="240" w:lineRule="auto"/>
              <w:jc w:val="center"/>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Очередной год, руб.</w:t>
            </w:r>
          </w:p>
        </w:tc>
        <w:tc>
          <w:tcPr>
            <w:tcW w:w="1660" w:type="dxa"/>
            <w:tcBorders>
              <w:top w:val="single" w:sz="4" w:space="0" w:color="auto"/>
              <w:left w:val="nil"/>
              <w:bottom w:val="nil"/>
              <w:right w:val="single" w:sz="4" w:space="0" w:color="auto"/>
            </w:tcBorders>
            <w:shd w:val="clear" w:color="auto" w:fill="auto"/>
            <w:vAlign w:val="center"/>
            <w:hideMark/>
          </w:tcPr>
          <w:p w:rsidR="00FF6D14" w:rsidRPr="00FF6D14" w:rsidRDefault="00FF6D14" w:rsidP="00FF6D14">
            <w:pPr>
              <w:spacing w:after="0" w:line="240" w:lineRule="auto"/>
              <w:jc w:val="center"/>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Второй год пл</w:t>
            </w:r>
            <w:r w:rsidRPr="00FF6D14">
              <w:rPr>
                <w:rFonts w:ascii="Times New Roman" w:eastAsia="Times New Roman" w:hAnsi="Times New Roman" w:cs="Times New Roman"/>
                <w:sz w:val="20"/>
                <w:szCs w:val="20"/>
                <w:lang w:eastAsia="ru-RU"/>
              </w:rPr>
              <w:t>а</w:t>
            </w:r>
            <w:r w:rsidRPr="00FF6D14">
              <w:rPr>
                <w:rFonts w:ascii="Times New Roman" w:eastAsia="Times New Roman" w:hAnsi="Times New Roman" w:cs="Times New Roman"/>
                <w:sz w:val="20"/>
                <w:szCs w:val="20"/>
                <w:lang w:eastAsia="ru-RU"/>
              </w:rPr>
              <w:t>нового периода, руб.</w:t>
            </w:r>
          </w:p>
        </w:tc>
      </w:tr>
      <w:tr w:rsidR="00FF6D14" w:rsidRPr="00FF6D14" w:rsidTr="00FF6D14">
        <w:trPr>
          <w:trHeight w:val="255"/>
        </w:trPr>
        <w:tc>
          <w:tcPr>
            <w:tcW w:w="4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Общегосударственные вопросы</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01</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39 481,66400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43 927,74000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43 927,44000</w:t>
            </w:r>
          </w:p>
        </w:tc>
      </w:tr>
      <w:tr w:rsidR="00FF6D14" w:rsidRPr="00FF6D14" w:rsidTr="00FF6D14">
        <w:trPr>
          <w:trHeight w:val="76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Функционирование высшего должностного лица субъекта Российской Федерации и м</w:t>
            </w:r>
            <w:r w:rsidRPr="00FF6D14">
              <w:rPr>
                <w:rFonts w:ascii="Times New Roman" w:eastAsia="Times New Roman" w:hAnsi="Times New Roman" w:cs="Times New Roman"/>
                <w:sz w:val="20"/>
                <w:szCs w:val="20"/>
                <w:lang w:eastAsia="ru-RU"/>
              </w:rPr>
              <w:t>у</w:t>
            </w:r>
            <w:r w:rsidRPr="00FF6D14">
              <w:rPr>
                <w:rFonts w:ascii="Times New Roman" w:eastAsia="Times New Roman" w:hAnsi="Times New Roman" w:cs="Times New Roman"/>
                <w:sz w:val="20"/>
                <w:szCs w:val="20"/>
                <w:lang w:eastAsia="ru-RU"/>
              </w:rPr>
              <w:t>ниципального образования</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02</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951,10000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1 314,60000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1 314,60000</w:t>
            </w:r>
          </w:p>
        </w:tc>
      </w:tr>
      <w:tr w:rsidR="00FF6D14" w:rsidRPr="00FF6D14" w:rsidTr="00FF6D14">
        <w:trPr>
          <w:trHeight w:val="1020"/>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Функционирование законодательных (пре</w:t>
            </w:r>
            <w:r w:rsidRPr="00FF6D14">
              <w:rPr>
                <w:rFonts w:ascii="Times New Roman" w:eastAsia="Times New Roman" w:hAnsi="Times New Roman" w:cs="Times New Roman"/>
                <w:sz w:val="20"/>
                <w:szCs w:val="20"/>
                <w:lang w:eastAsia="ru-RU"/>
              </w:rPr>
              <w:t>д</w:t>
            </w:r>
            <w:r w:rsidRPr="00FF6D14">
              <w:rPr>
                <w:rFonts w:ascii="Times New Roman" w:eastAsia="Times New Roman" w:hAnsi="Times New Roman" w:cs="Times New Roman"/>
                <w:sz w:val="20"/>
                <w:szCs w:val="20"/>
                <w:lang w:eastAsia="ru-RU"/>
              </w:rPr>
              <w:t>ставительных) органов государственной вл</w:t>
            </w:r>
            <w:r w:rsidRPr="00FF6D14">
              <w:rPr>
                <w:rFonts w:ascii="Times New Roman" w:eastAsia="Times New Roman" w:hAnsi="Times New Roman" w:cs="Times New Roman"/>
                <w:sz w:val="20"/>
                <w:szCs w:val="20"/>
                <w:lang w:eastAsia="ru-RU"/>
              </w:rPr>
              <w:t>а</w:t>
            </w:r>
            <w:r w:rsidRPr="00FF6D14">
              <w:rPr>
                <w:rFonts w:ascii="Times New Roman" w:eastAsia="Times New Roman" w:hAnsi="Times New Roman" w:cs="Times New Roman"/>
                <w:sz w:val="20"/>
                <w:szCs w:val="20"/>
                <w:lang w:eastAsia="ru-RU"/>
              </w:rPr>
              <w:t>сти и представительных органов муниципал</w:t>
            </w:r>
            <w:r w:rsidRPr="00FF6D14">
              <w:rPr>
                <w:rFonts w:ascii="Times New Roman" w:eastAsia="Times New Roman" w:hAnsi="Times New Roman" w:cs="Times New Roman"/>
                <w:sz w:val="20"/>
                <w:szCs w:val="20"/>
                <w:lang w:eastAsia="ru-RU"/>
              </w:rPr>
              <w:t>ь</w:t>
            </w:r>
            <w:r w:rsidRPr="00FF6D14">
              <w:rPr>
                <w:rFonts w:ascii="Times New Roman" w:eastAsia="Times New Roman" w:hAnsi="Times New Roman" w:cs="Times New Roman"/>
                <w:sz w:val="20"/>
                <w:szCs w:val="20"/>
                <w:lang w:eastAsia="ru-RU"/>
              </w:rPr>
              <w:t>ных образований</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03</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1 159,30000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1 525,90000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1 525,90000</w:t>
            </w:r>
          </w:p>
        </w:tc>
      </w:tr>
      <w:tr w:rsidR="00FF6D14" w:rsidRPr="00FF6D14" w:rsidTr="00FF6D14">
        <w:trPr>
          <w:trHeight w:val="1020"/>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Функционирование Правительства Росси</w:t>
            </w:r>
            <w:r w:rsidRPr="00FF6D14">
              <w:rPr>
                <w:rFonts w:ascii="Times New Roman" w:eastAsia="Times New Roman" w:hAnsi="Times New Roman" w:cs="Times New Roman"/>
                <w:sz w:val="20"/>
                <w:szCs w:val="20"/>
                <w:lang w:eastAsia="ru-RU"/>
              </w:rPr>
              <w:t>й</w:t>
            </w:r>
            <w:r w:rsidRPr="00FF6D14">
              <w:rPr>
                <w:rFonts w:ascii="Times New Roman" w:eastAsia="Times New Roman" w:hAnsi="Times New Roman" w:cs="Times New Roman"/>
                <w:sz w:val="20"/>
                <w:szCs w:val="20"/>
                <w:lang w:eastAsia="ru-RU"/>
              </w:rPr>
              <w:t>ской Федерации, высших исполнительных органов государственной власти субъектов Российской Федерации, местных админис</w:t>
            </w:r>
            <w:r w:rsidRPr="00FF6D14">
              <w:rPr>
                <w:rFonts w:ascii="Times New Roman" w:eastAsia="Times New Roman" w:hAnsi="Times New Roman" w:cs="Times New Roman"/>
                <w:sz w:val="20"/>
                <w:szCs w:val="20"/>
                <w:lang w:eastAsia="ru-RU"/>
              </w:rPr>
              <w:t>т</w:t>
            </w:r>
            <w:r w:rsidRPr="00FF6D14">
              <w:rPr>
                <w:rFonts w:ascii="Times New Roman" w:eastAsia="Times New Roman" w:hAnsi="Times New Roman" w:cs="Times New Roman"/>
                <w:sz w:val="20"/>
                <w:szCs w:val="20"/>
                <w:lang w:eastAsia="ru-RU"/>
              </w:rPr>
              <w:t>раций</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04</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6 738,90000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9 314,80000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9 314,80000</w:t>
            </w:r>
          </w:p>
        </w:tc>
      </w:tr>
      <w:tr w:rsidR="00FF6D14" w:rsidRPr="00FF6D14" w:rsidTr="00FF6D14">
        <w:trPr>
          <w:trHeight w:val="1020"/>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Обеспечение деятельности финансовых, н</w:t>
            </w:r>
            <w:r w:rsidRPr="00FF6D14">
              <w:rPr>
                <w:rFonts w:ascii="Times New Roman" w:eastAsia="Times New Roman" w:hAnsi="Times New Roman" w:cs="Times New Roman"/>
                <w:sz w:val="20"/>
                <w:szCs w:val="20"/>
                <w:lang w:eastAsia="ru-RU"/>
              </w:rPr>
              <w:t>а</w:t>
            </w:r>
            <w:r w:rsidRPr="00FF6D14">
              <w:rPr>
                <w:rFonts w:ascii="Times New Roman" w:eastAsia="Times New Roman" w:hAnsi="Times New Roman" w:cs="Times New Roman"/>
                <w:sz w:val="20"/>
                <w:szCs w:val="20"/>
                <w:lang w:eastAsia="ru-RU"/>
              </w:rPr>
              <w:t>логовых и таможенных органов и органов финансового (финансово-бюджетного) надз</w:t>
            </w:r>
            <w:r w:rsidRPr="00FF6D14">
              <w:rPr>
                <w:rFonts w:ascii="Times New Roman" w:eastAsia="Times New Roman" w:hAnsi="Times New Roman" w:cs="Times New Roman"/>
                <w:sz w:val="20"/>
                <w:szCs w:val="20"/>
                <w:lang w:eastAsia="ru-RU"/>
              </w:rPr>
              <w:t>о</w:t>
            </w:r>
            <w:r w:rsidRPr="00FF6D14">
              <w:rPr>
                <w:rFonts w:ascii="Times New Roman" w:eastAsia="Times New Roman" w:hAnsi="Times New Roman" w:cs="Times New Roman"/>
                <w:sz w:val="20"/>
                <w:szCs w:val="20"/>
                <w:lang w:eastAsia="ru-RU"/>
              </w:rPr>
              <w:t>ра</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06</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4 559,61800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5 716,59400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5 716,59400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Резервные фонды</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11</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2 500,00000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2 500,00000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2 500,00000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Другие общегосударственные вопросы</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13</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23 572,74600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23 555,84600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23 555,54600</w:t>
            </w:r>
          </w:p>
        </w:tc>
      </w:tr>
      <w:tr w:rsidR="00FF6D14" w:rsidRPr="00FF6D14" w:rsidTr="00FF6D14">
        <w:trPr>
          <w:trHeight w:val="510"/>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Национальная безопасность и правоохран</w:t>
            </w:r>
            <w:r w:rsidRPr="00FF6D14">
              <w:rPr>
                <w:rFonts w:ascii="Times New Roman" w:eastAsia="Times New Roman" w:hAnsi="Times New Roman" w:cs="Times New Roman"/>
                <w:sz w:val="20"/>
                <w:szCs w:val="20"/>
                <w:lang w:eastAsia="ru-RU"/>
              </w:rPr>
              <w:t>и</w:t>
            </w:r>
            <w:r w:rsidRPr="00FF6D14">
              <w:rPr>
                <w:rFonts w:ascii="Times New Roman" w:eastAsia="Times New Roman" w:hAnsi="Times New Roman" w:cs="Times New Roman"/>
                <w:sz w:val="20"/>
                <w:szCs w:val="20"/>
                <w:lang w:eastAsia="ru-RU"/>
              </w:rPr>
              <w:t>тельная деятельность</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03</w:t>
            </w:r>
          </w:p>
        </w:tc>
        <w:tc>
          <w:tcPr>
            <w:tcW w:w="520" w:type="dxa"/>
            <w:tcBorders>
              <w:top w:val="nil"/>
              <w:left w:val="nil"/>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710,00000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710,00000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710,00000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Гражданская оборона</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03</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09</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710,00000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710,00000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710,00000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Национальная экономика</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04</w:t>
            </w:r>
          </w:p>
        </w:tc>
        <w:tc>
          <w:tcPr>
            <w:tcW w:w="520" w:type="dxa"/>
            <w:tcBorders>
              <w:top w:val="nil"/>
              <w:left w:val="nil"/>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90 728,73000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73 419,80000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23 415,30000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Сельское хозяйство и рыболовство</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04</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05</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4 572,00000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4 742,70000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4 742,70000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Транспорт</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04</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08</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9 106,23000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0,00000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Дорожное хозяйство (дорожные фонды)</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04</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09</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74 739,40000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67 123,90000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14 794,10000</w:t>
            </w:r>
          </w:p>
        </w:tc>
      </w:tr>
      <w:tr w:rsidR="00FF6D14" w:rsidRPr="00FF6D14" w:rsidTr="00FF6D14">
        <w:trPr>
          <w:trHeight w:val="510"/>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Другие вопросы в области национальной эк</w:t>
            </w:r>
            <w:r w:rsidRPr="00FF6D14">
              <w:rPr>
                <w:rFonts w:ascii="Times New Roman" w:eastAsia="Times New Roman" w:hAnsi="Times New Roman" w:cs="Times New Roman"/>
                <w:sz w:val="20"/>
                <w:szCs w:val="20"/>
                <w:lang w:eastAsia="ru-RU"/>
              </w:rPr>
              <w:t>о</w:t>
            </w:r>
            <w:r w:rsidRPr="00FF6D14">
              <w:rPr>
                <w:rFonts w:ascii="Times New Roman" w:eastAsia="Times New Roman" w:hAnsi="Times New Roman" w:cs="Times New Roman"/>
                <w:sz w:val="20"/>
                <w:szCs w:val="20"/>
                <w:lang w:eastAsia="ru-RU"/>
              </w:rPr>
              <w:t>номики</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04</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12</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2 311,10000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1 553,20000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3 878,50000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Жилищно-коммунальное хозяйство</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237 382,10000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25 366,90000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15 157,30000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Жилищное хозяйство</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01</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144,00000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144,00000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144,00000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Коммунальное хозяйство</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02</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229 777,80000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16 231,00000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11 431,00000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Благоустройство</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03</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4 868,70000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5 409,60000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0,00000</w:t>
            </w:r>
          </w:p>
        </w:tc>
      </w:tr>
      <w:tr w:rsidR="00FF6D14" w:rsidRPr="00FF6D14" w:rsidTr="00FF6D14">
        <w:trPr>
          <w:trHeight w:val="510"/>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Другие вопросы в области жилищно-коммунального хозяйства</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05</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2 591,60000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3 582,30000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3 582,30000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Охрана окружающей среды</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06</w:t>
            </w:r>
          </w:p>
        </w:tc>
        <w:tc>
          <w:tcPr>
            <w:tcW w:w="520" w:type="dxa"/>
            <w:tcBorders>
              <w:top w:val="nil"/>
              <w:left w:val="nil"/>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25 502,00000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23 319,20000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23 319,20000</w:t>
            </w:r>
          </w:p>
        </w:tc>
      </w:tr>
      <w:tr w:rsidR="00FF6D14" w:rsidRPr="00FF6D14" w:rsidTr="00FF6D14">
        <w:trPr>
          <w:trHeight w:val="510"/>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lastRenderedPageBreak/>
              <w:t>Другие вопросы в области охраны окружа</w:t>
            </w:r>
            <w:r w:rsidRPr="00FF6D14">
              <w:rPr>
                <w:rFonts w:ascii="Times New Roman" w:eastAsia="Times New Roman" w:hAnsi="Times New Roman" w:cs="Times New Roman"/>
                <w:sz w:val="20"/>
                <w:szCs w:val="20"/>
                <w:lang w:eastAsia="ru-RU"/>
              </w:rPr>
              <w:t>ю</w:t>
            </w:r>
            <w:r w:rsidRPr="00FF6D14">
              <w:rPr>
                <w:rFonts w:ascii="Times New Roman" w:eastAsia="Times New Roman" w:hAnsi="Times New Roman" w:cs="Times New Roman"/>
                <w:sz w:val="20"/>
                <w:szCs w:val="20"/>
                <w:lang w:eastAsia="ru-RU"/>
              </w:rPr>
              <w:t>щей среды</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06</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05</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25 502,00000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23 319,20000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23 319,20000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Образование</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07</w:t>
            </w:r>
          </w:p>
        </w:tc>
        <w:tc>
          <w:tcPr>
            <w:tcW w:w="520" w:type="dxa"/>
            <w:tcBorders>
              <w:top w:val="nil"/>
              <w:left w:val="nil"/>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588 406,95000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580 392,31250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640 849,74900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Дошкольное образование</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07</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01</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111 215,37000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105 620,15250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132 464,78900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Общее образование</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07</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02</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433 016,27000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434 391,65000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468 004,45000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Дополнительное образование детей</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07</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03</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26 772,75000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24 703,25000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24 703,25000</w:t>
            </w:r>
          </w:p>
        </w:tc>
      </w:tr>
      <w:tr w:rsidR="00FF6D14" w:rsidRPr="00FF6D14" w:rsidTr="00FF6D14">
        <w:trPr>
          <w:trHeight w:val="510"/>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Профессиональная подготовка, переподг</w:t>
            </w:r>
            <w:r w:rsidRPr="00FF6D14">
              <w:rPr>
                <w:rFonts w:ascii="Times New Roman" w:eastAsia="Times New Roman" w:hAnsi="Times New Roman" w:cs="Times New Roman"/>
                <w:sz w:val="20"/>
                <w:szCs w:val="20"/>
                <w:lang w:eastAsia="ru-RU"/>
              </w:rPr>
              <w:t>о</w:t>
            </w:r>
            <w:r w:rsidRPr="00FF6D14">
              <w:rPr>
                <w:rFonts w:ascii="Times New Roman" w:eastAsia="Times New Roman" w:hAnsi="Times New Roman" w:cs="Times New Roman"/>
                <w:sz w:val="20"/>
                <w:szCs w:val="20"/>
                <w:lang w:eastAsia="ru-RU"/>
              </w:rPr>
              <w:t>товка и повышение квалификации</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07</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05</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573,55000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573,55000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573,55000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Молодежная политика</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07</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07</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602,00000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402,00000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402,00000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Другие вопросы в области образования</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07</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09</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16 227,01000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14 701,71000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14 701,71000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Культура, кинематография</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08</w:t>
            </w:r>
          </w:p>
        </w:tc>
        <w:tc>
          <w:tcPr>
            <w:tcW w:w="520" w:type="dxa"/>
            <w:tcBorders>
              <w:top w:val="nil"/>
              <w:left w:val="nil"/>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47 651,14000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40 777,51650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45 155,84000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Культура</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01</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47 005,34000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39 884,91650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44 263,24000</w:t>
            </w:r>
          </w:p>
        </w:tc>
      </w:tr>
      <w:tr w:rsidR="00FF6D14" w:rsidRPr="00FF6D14" w:rsidTr="00FF6D14">
        <w:trPr>
          <w:trHeight w:val="510"/>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Другие вопросы в области культуры, кинем</w:t>
            </w:r>
            <w:r w:rsidRPr="00FF6D14">
              <w:rPr>
                <w:rFonts w:ascii="Times New Roman" w:eastAsia="Times New Roman" w:hAnsi="Times New Roman" w:cs="Times New Roman"/>
                <w:sz w:val="20"/>
                <w:szCs w:val="20"/>
                <w:lang w:eastAsia="ru-RU"/>
              </w:rPr>
              <w:t>а</w:t>
            </w:r>
            <w:r w:rsidRPr="00FF6D14">
              <w:rPr>
                <w:rFonts w:ascii="Times New Roman" w:eastAsia="Times New Roman" w:hAnsi="Times New Roman" w:cs="Times New Roman"/>
                <w:sz w:val="20"/>
                <w:szCs w:val="20"/>
                <w:lang w:eastAsia="ru-RU"/>
              </w:rPr>
              <w:t>тографии</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04</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645,80000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892,60000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892,60000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Социальная политика</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12 456,85000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12 334,20000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12 334,20000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Пенсионное обеспечение</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10</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01</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2 407,35000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2 407,35000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2 407,35000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Социальное обеспечение населения</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10</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03</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6 844,20000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6 721,55000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6 721,55000</w:t>
            </w:r>
          </w:p>
        </w:tc>
      </w:tr>
      <w:tr w:rsidR="00FF6D14" w:rsidRPr="00FF6D14" w:rsidTr="00FF6D14">
        <w:trPr>
          <w:trHeight w:val="510"/>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Другие вопросы в области социальной пол</w:t>
            </w:r>
            <w:r w:rsidRPr="00FF6D14">
              <w:rPr>
                <w:rFonts w:ascii="Times New Roman" w:eastAsia="Times New Roman" w:hAnsi="Times New Roman" w:cs="Times New Roman"/>
                <w:sz w:val="20"/>
                <w:szCs w:val="20"/>
                <w:lang w:eastAsia="ru-RU"/>
              </w:rPr>
              <w:t>и</w:t>
            </w:r>
            <w:r w:rsidRPr="00FF6D14">
              <w:rPr>
                <w:rFonts w:ascii="Times New Roman" w:eastAsia="Times New Roman" w:hAnsi="Times New Roman" w:cs="Times New Roman"/>
                <w:sz w:val="20"/>
                <w:szCs w:val="20"/>
                <w:lang w:eastAsia="ru-RU"/>
              </w:rPr>
              <w:t>тики</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10</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06</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3 205,30000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3 205,30000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3 205,30000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Физическая культура и спорт</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11</w:t>
            </w:r>
          </w:p>
        </w:tc>
        <w:tc>
          <w:tcPr>
            <w:tcW w:w="520" w:type="dxa"/>
            <w:tcBorders>
              <w:top w:val="nil"/>
              <w:left w:val="nil"/>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22 176,36000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22 201,36000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22 201,36000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Физическая культура</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11</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01</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1 000,00000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1 000,00000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1 000,00000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Массовый спорт</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11</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02</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3 611,70000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3 611,70000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3 611,70000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Спорт высших достижений</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11</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03</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17 564,66000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17 589,66000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17 589,66000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 xml:space="preserve">Средства </w:t>
            </w:r>
            <w:proofErr w:type="gramStart"/>
            <w:r w:rsidRPr="00FF6D14">
              <w:rPr>
                <w:rFonts w:ascii="Times New Roman" w:eastAsia="Times New Roman" w:hAnsi="Times New Roman" w:cs="Times New Roman"/>
                <w:sz w:val="20"/>
                <w:szCs w:val="20"/>
                <w:lang w:eastAsia="ru-RU"/>
              </w:rPr>
              <w:t>массовой</w:t>
            </w:r>
            <w:proofErr w:type="gramEnd"/>
            <w:r w:rsidRPr="00FF6D14">
              <w:rPr>
                <w:rFonts w:ascii="Times New Roman" w:eastAsia="Times New Roman" w:hAnsi="Times New Roman" w:cs="Times New Roman"/>
                <w:sz w:val="20"/>
                <w:szCs w:val="20"/>
                <w:lang w:eastAsia="ru-RU"/>
              </w:rPr>
              <w:t xml:space="preserve"> информации</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12</w:t>
            </w:r>
          </w:p>
        </w:tc>
        <w:tc>
          <w:tcPr>
            <w:tcW w:w="520" w:type="dxa"/>
            <w:tcBorders>
              <w:top w:val="nil"/>
              <w:left w:val="nil"/>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1 800,00000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1 800,00000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1 800,00000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Периодическая печать и издательства</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12</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02</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1 800,00000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1 800,00000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1 800,00000</w:t>
            </w:r>
          </w:p>
        </w:tc>
      </w:tr>
      <w:tr w:rsidR="00FF6D14" w:rsidRPr="00FF6D14" w:rsidTr="00FF6D14">
        <w:trPr>
          <w:trHeight w:val="76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Межбюджетные трансферты общего характ</w:t>
            </w:r>
            <w:r w:rsidRPr="00FF6D14">
              <w:rPr>
                <w:rFonts w:ascii="Times New Roman" w:eastAsia="Times New Roman" w:hAnsi="Times New Roman" w:cs="Times New Roman"/>
                <w:sz w:val="20"/>
                <w:szCs w:val="20"/>
                <w:lang w:eastAsia="ru-RU"/>
              </w:rPr>
              <w:t>е</w:t>
            </w:r>
            <w:r w:rsidRPr="00FF6D14">
              <w:rPr>
                <w:rFonts w:ascii="Times New Roman" w:eastAsia="Times New Roman" w:hAnsi="Times New Roman" w:cs="Times New Roman"/>
                <w:sz w:val="20"/>
                <w:szCs w:val="20"/>
                <w:lang w:eastAsia="ru-RU"/>
              </w:rPr>
              <w:t>ра бюджетам бюджетной системы Российской Федерации</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14</w:t>
            </w:r>
          </w:p>
        </w:tc>
        <w:tc>
          <w:tcPr>
            <w:tcW w:w="520" w:type="dxa"/>
            <w:tcBorders>
              <w:top w:val="nil"/>
              <w:left w:val="nil"/>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25 315,80000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25 318,40000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25 321,10000</w:t>
            </w:r>
          </w:p>
        </w:tc>
      </w:tr>
      <w:tr w:rsidR="00FF6D14" w:rsidRPr="00FF6D14" w:rsidTr="00FF6D14">
        <w:trPr>
          <w:trHeight w:val="76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Дотации на выравнивание бюджетной обе</w:t>
            </w:r>
            <w:r w:rsidRPr="00FF6D14">
              <w:rPr>
                <w:rFonts w:ascii="Times New Roman" w:eastAsia="Times New Roman" w:hAnsi="Times New Roman" w:cs="Times New Roman"/>
                <w:sz w:val="20"/>
                <w:szCs w:val="20"/>
                <w:lang w:eastAsia="ru-RU"/>
              </w:rPr>
              <w:t>с</w:t>
            </w:r>
            <w:r w:rsidRPr="00FF6D14">
              <w:rPr>
                <w:rFonts w:ascii="Times New Roman" w:eastAsia="Times New Roman" w:hAnsi="Times New Roman" w:cs="Times New Roman"/>
                <w:sz w:val="20"/>
                <w:szCs w:val="20"/>
                <w:lang w:eastAsia="ru-RU"/>
              </w:rPr>
              <w:t>печенности субъектов Российской Федерации и муниципальных образований</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14</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01</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20 065,80000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20 068,40000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20 071,10000</w:t>
            </w:r>
          </w:p>
        </w:tc>
      </w:tr>
      <w:tr w:rsidR="00FF6D14" w:rsidRPr="00FF6D14" w:rsidTr="00FF6D14">
        <w:trPr>
          <w:trHeight w:val="510"/>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Прочие межбюджетные трансферты общего характера</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14</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03</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5 250,00000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5 250,00000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5 250,00000</w:t>
            </w:r>
          </w:p>
        </w:tc>
      </w:tr>
      <w:tr w:rsidR="00FF6D14" w:rsidRPr="00FF6D14" w:rsidTr="00FF6D14">
        <w:trPr>
          <w:trHeight w:val="255"/>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 xml:space="preserve"> </w:t>
            </w:r>
          </w:p>
        </w:tc>
        <w:tc>
          <w:tcPr>
            <w:tcW w:w="520" w:type="dxa"/>
            <w:tcBorders>
              <w:top w:val="nil"/>
              <w:left w:val="nil"/>
              <w:bottom w:val="single" w:sz="4" w:space="0" w:color="auto"/>
              <w:right w:val="single" w:sz="4" w:space="0" w:color="auto"/>
            </w:tcBorders>
            <w:shd w:val="clear" w:color="auto" w:fill="auto"/>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0,00000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7 248,66500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17 648,60500</w:t>
            </w:r>
          </w:p>
        </w:tc>
      </w:tr>
      <w:tr w:rsidR="00FF6D14" w:rsidRPr="00FF6D14" w:rsidTr="00FF6D14">
        <w:trPr>
          <w:trHeight w:val="315"/>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ВСЕГО РАСХОДОВ</w:t>
            </w:r>
          </w:p>
        </w:tc>
        <w:tc>
          <w:tcPr>
            <w:tcW w:w="50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rPr>
                <w:rFonts w:ascii="Times New Roman" w:eastAsia="Times New Roman" w:hAnsi="Times New Roman" w:cs="Times New Roman"/>
                <w:b/>
                <w:bCs/>
                <w:sz w:val="20"/>
                <w:szCs w:val="20"/>
                <w:lang w:eastAsia="ru-RU"/>
              </w:rPr>
            </w:pPr>
            <w:r w:rsidRPr="00FF6D14">
              <w:rPr>
                <w:rFonts w:ascii="Times New Roman" w:eastAsia="Times New Roman" w:hAnsi="Times New Roman" w:cs="Times New Roman"/>
                <w:b/>
                <w:bCs/>
                <w:sz w:val="20"/>
                <w:szCs w:val="20"/>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1 091 611,59400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856 816,09400</w:t>
            </w:r>
          </w:p>
        </w:tc>
        <w:tc>
          <w:tcPr>
            <w:tcW w:w="1660" w:type="dxa"/>
            <w:tcBorders>
              <w:top w:val="nil"/>
              <w:left w:val="nil"/>
              <w:bottom w:val="single" w:sz="4" w:space="0" w:color="auto"/>
              <w:right w:val="single" w:sz="4" w:space="0" w:color="auto"/>
            </w:tcBorders>
            <w:shd w:val="clear" w:color="auto" w:fill="auto"/>
            <w:noWrap/>
            <w:vAlign w:val="center"/>
            <w:hideMark/>
          </w:tcPr>
          <w:p w:rsidR="00FF6D14" w:rsidRPr="00FF6D14" w:rsidRDefault="00FF6D14" w:rsidP="00FF6D14">
            <w:pPr>
              <w:spacing w:after="0" w:line="240" w:lineRule="auto"/>
              <w:jc w:val="right"/>
              <w:rPr>
                <w:rFonts w:ascii="Times New Roman" w:eastAsia="Times New Roman" w:hAnsi="Times New Roman" w:cs="Times New Roman"/>
                <w:sz w:val="20"/>
                <w:szCs w:val="20"/>
                <w:lang w:eastAsia="ru-RU"/>
              </w:rPr>
            </w:pPr>
            <w:r w:rsidRPr="00FF6D14">
              <w:rPr>
                <w:rFonts w:ascii="Times New Roman" w:eastAsia="Times New Roman" w:hAnsi="Times New Roman" w:cs="Times New Roman"/>
                <w:sz w:val="20"/>
                <w:szCs w:val="20"/>
                <w:lang w:eastAsia="ru-RU"/>
              </w:rPr>
              <w:t>871 840,09400</w:t>
            </w:r>
          </w:p>
        </w:tc>
      </w:tr>
    </w:tbl>
    <w:p w:rsidR="00FF6D14" w:rsidRDefault="00FF6D14" w:rsidP="00323D2C">
      <w:pPr>
        <w:autoSpaceDE w:val="0"/>
        <w:autoSpaceDN w:val="0"/>
        <w:adjustRightInd w:val="0"/>
        <w:spacing w:after="0" w:line="240" w:lineRule="auto"/>
        <w:ind w:firstLine="720"/>
        <w:jc w:val="right"/>
        <w:rPr>
          <w:rFonts w:ascii="Times New Roman" w:hAnsi="Times New Roman" w:cs="Times New Roman"/>
          <w:sz w:val="20"/>
          <w:szCs w:val="20"/>
          <w:lang w:val="en-US"/>
        </w:rPr>
      </w:pPr>
    </w:p>
    <w:p w:rsidR="001A44E5" w:rsidRPr="000E2D71" w:rsidRDefault="001A44E5" w:rsidP="00BA26BB">
      <w:pPr>
        <w:pStyle w:val="a3"/>
        <w:tabs>
          <w:tab w:val="left" w:pos="540"/>
          <w:tab w:val="left" w:pos="1276"/>
        </w:tabs>
        <w:ind w:firstLine="709"/>
        <w:jc w:val="both"/>
        <w:rPr>
          <w:b w:val="0"/>
          <w:sz w:val="24"/>
        </w:rPr>
      </w:pPr>
      <w:r w:rsidRPr="000E2D71">
        <w:rPr>
          <w:b w:val="0"/>
          <w:sz w:val="24"/>
        </w:rPr>
        <w:t xml:space="preserve">Структура расходов </w:t>
      </w:r>
      <w:r w:rsidR="00F40958" w:rsidRPr="000E2D71">
        <w:rPr>
          <w:b w:val="0"/>
          <w:sz w:val="24"/>
        </w:rPr>
        <w:t xml:space="preserve">районного </w:t>
      </w:r>
      <w:r w:rsidRPr="000E2D71">
        <w:rPr>
          <w:b w:val="0"/>
          <w:sz w:val="24"/>
        </w:rPr>
        <w:t xml:space="preserve">бюджета по </w:t>
      </w:r>
      <w:r w:rsidR="00F40958" w:rsidRPr="000E2D71">
        <w:rPr>
          <w:b w:val="0"/>
          <w:sz w:val="24"/>
        </w:rPr>
        <w:t xml:space="preserve">муниципальным </w:t>
      </w:r>
      <w:r w:rsidRPr="000E2D71">
        <w:rPr>
          <w:b w:val="0"/>
          <w:sz w:val="24"/>
        </w:rPr>
        <w:t>программам и не пр</w:t>
      </w:r>
      <w:r w:rsidRPr="000E2D71">
        <w:rPr>
          <w:b w:val="0"/>
          <w:sz w:val="24"/>
        </w:rPr>
        <w:t>о</w:t>
      </w:r>
      <w:r w:rsidRPr="000E2D71">
        <w:rPr>
          <w:b w:val="0"/>
          <w:sz w:val="24"/>
        </w:rPr>
        <w:t>граммным расходам характеризуется следующими данными.</w:t>
      </w:r>
    </w:p>
    <w:p w:rsidR="001A44E5" w:rsidRPr="000E2D71" w:rsidRDefault="001A44E5" w:rsidP="00BA26BB">
      <w:pPr>
        <w:pStyle w:val="a3"/>
        <w:tabs>
          <w:tab w:val="left" w:pos="540"/>
          <w:tab w:val="left" w:pos="1276"/>
        </w:tabs>
        <w:ind w:left="709" w:firstLine="0"/>
        <w:jc w:val="both"/>
        <w:rPr>
          <w:bCs w:val="0"/>
          <w:sz w:val="24"/>
        </w:rPr>
      </w:pPr>
    </w:p>
    <w:p w:rsidR="00664D00" w:rsidRPr="000E2D71" w:rsidRDefault="00664D00" w:rsidP="00664D00">
      <w:pPr>
        <w:pStyle w:val="2"/>
        <w:rPr>
          <w:rStyle w:val="aff7"/>
          <w:rFonts w:ascii="Times New Roman" w:hAnsi="Times New Roman" w:cs="Times New Roman"/>
          <w:b/>
          <w:sz w:val="24"/>
          <w:szCs w:val="24"/>
        </w:rPr>
      </w:pPr>
      <w:bookmarkStart w:id="1" w:name="_Toc369174098"/>
      <w:r w:rsidRPr="000E2D71">
        <w:rPr>
          <w:rStyle w:val="aff7"/>
          <w:rFonts w:ascii="Times New Roman" w:hAnsi="Times New Roman" w:cs="Times New Roman"/>
          <w:b/>
          <w:sz w:val="24"/>
          <w:szCs w:val="24"/>
        </w:rPr>
        <w:t>I Программные расходы</w:t>
      </w:r>
      <w:bookmarkEnd w:id="1"/>
    </w:p>
    <w:p w:rsidR="00664D00" w:rsidRPr="0055556C" w:rsidRDefault="00664D00" w:rsidP="00664D00">
      <w:pPr>
        <w:pStyle w:val="a3"/>
        <w:tabs>
          <w:tab w:val="left" w:pos="540"/>
          <w:tab w:val="left" w:pos="1276"/>
        </w:tabs>
        <w:ind w:left="709" w:firstLine="0"/>
        <w:jc w:val="both"/>
        <w:rPr>
          <w:b w:val="0"/>
          <w:bCs w:val="0"/>
          <w:sz w:val="24"/>
        </w:rPr>
      </w:pPr>
    </w:p>
    <w:p w:rsidR="00664D00" w:rsidRPr="0055556C" w:rsidRDefault="00664D00" w:rsidP="00664D00">
      <w:pPr>
        <w:pStyle w:val="21"/>
        <w:spacing w:after="0" w:line="240" w:lineRule="auto"/>
        <w:ind w:left="0" w:firstLine="709"/>
        <w:jc w:val="both"/>
      </w:pPr>
      <w:r w:rsidRPr="0055556C">
        <w:t>Общий объем программных расходов районного бюджета на 20</w:t>
      </w:r>
      <w:r>
        <w:t>2</w:t>
      </w:r>
      <w:r w:rsidR="00F0128B" w:rsidRPr="00F0128B">
        <w:t>3</w:t>
      </w:r>
      <w:r w:rsidRPr="0055556C">
        <w:t xml:space="preserve"> год – </w:t>
      </w:r>
      <w:r w:rsidR="00F0128B" w:rsidRPr="00F0128B">
        <w:t>1</w:t>
      </w:r>
      <w:r w:rsidR="00F0128B">
        <w:rPr>
          <w:lang w:val="en-US"/>
        </w:rPr>
        <w:t> </w:t>
      </w:r>
      <w:r w:rsidR="00F0128B" w:rsidRPr="00F0128B">
        <w:t>048 650</w:t>
      </w:r>
      <w:r w:rsidR="0039272B">
        <w:t>,</w:t>
      </w:r>
      <w:r w:rsidR="00F0128B" w:rsidRPr="00F0128B">
        <w:t>37</w:t>
      </w:r>
      <w:r w:rsidR="002C7168">
        <w:t>4</w:t>
      </w:r>
      <w:r w:rsidRPr="0055556C">
        <w:t xml:space="preserve"> тыс. рублей или  </w:t>
      </w:r>
      <w:r w:rsidR="00B66E0E">
        <w:t>9</w:t>
      </w:r>
      <w:r w:rsidR="00F0128B" w:rsidRPr="00F0128B">
        <w:t>6</w:t>
      </w:r>
      <w:r w:rsidR="00B66E0E">
        <w:t>,</w:t>
      </w:r>
      <w:r w:rsidR="00F0128B" w:rsidRPr="00F0128B">
        <w:t>1</w:t>
      </w:r>
      <w:r>
        <w:t>%</w:t>
      </w:r>
      <w:r w:rsidRPr="0055556C">
        <w:t xml:space="preserve"> от общего объема расходов, на 20</w:t>
      </w:r>
      <w:r>
        <w:t>2</w:t>
      </w:r>
      <w:r w:rsidR="00F0128B" w:rsidRPr="00F0128B">
        <w:t>4</w:t>
      </w:r>
      <w:r w:rsidRPr="0055556C">
        <w:t xml:space="preserve"> год – </w:t>
      </w:r>
      <w:r w:rsidR="004039FB" w:rsidRPr="004039FB">
        <w:t>806</w:t>
      </w:r>
      <w:r w:rsidR="00EC1BE8">
        <w:t xml:space="preserve"> </w:t>
      </w:r>
      <w:r w:rsidR="004039FB" w:rsidRPr="004039FB">
        <w:t>823</w:t>
      </w:r>
      <w:r w:rsidR="00794731">
        <w:t>,</w:t>
      </w:r>
      <w:r w:rsidR="004039FB" w:rsidRPr="004039FB">
        <w:t>009</w:t>
      </w:r>
      <w:r w:rsidRPr="0055556C">
        <w:t xml:space="preserve"> тыс. рублей или </w:t>
      </w:r>
      <w:r w:rsidR="00B66E0E">
        <w:t>9</w:t>
      </w:r>
      <w:r w:rsidR="004039FB" w:rsidRPr="004039FB">
        <w:t>4</w:t>
      </w:r>
      <w:r w:rsidR="00EC1BE8">
        <w:t>,</w:t>
      </w:r>
      <w:r w:rsidR="004039FB" w:rsidRPr="004039FB">
        <w:t>2</w:t>
      </w:r>
      <w:r w:rsidRPr="0055556C">
        <w:t>% от общего объема расходов, на 202</w:t>
      </w:r>
      <w:r w:rsidR="00832356" w:rsidRPr="00832356">
        <w:t>5</w:t>
      </w:r>
      <w:r w:rsidRPr="0055556C">
        <w:t xml:space="preserve"> год – </w:t>
      </w:r>
      <w:r w:rsidR="004039FB" w:rsidRPr="004039FB">
        <w:t>811</w:t>
      </w:r>
      <w:r w:rsidR="00EC1BE8">
        <w:t xml:space="preserve"> </w:t>
      </w:r>
      <w:r w:rsidR="004039FB" w:rsidRPr="004039FB">
        <w:t>447</w:t>
      </w:r>
      <w:r w:rsidR="00445577">
        <w:t>,</w:t>
      </w:r>
      <w:r w:rsidR="004039FB" w:rsidRPr="004039FB">
        <w:t>369</w:t>
      </w:r>
      <w:r w:rsidRPr="0055556C">
        <w:t xml:space="preserve"> тыс. рублей или </w:t>
      </w:r>
      <w:r w:rsidR="00B66E0E">
        <w:t>9</w:t>
      </w:r>
      <w:r w:rsidR="008E1399" w:rsidRPr="008E1399">
        <w:t>3</w:t>
      </w:r>
      <w:r w:rsidR="00917C6E">
        <w:t>,</w:t>
      </w:r>
      <w:r w:rsidR="008E1399" w:rsidRPr="008E1399">
        <w:t>1</w:t>
      </w:r>
      <w:r w:rsidRPr="0055556C">
        <w:t>% от общего объема расходов.</w:t>
      </w:r>
      <w:bookmarkStart w:id="2" w:name="_Toc165554048"/>
      <w:bookmarkStart w:id="3" w:name="_Toc165110075"/>
      <w:bookmarkStart w:id="4" w:name="_Toc165043991"/>
    </w:p>
    <w:p w:rsidR="00664D00" w:rsidRPr="00012156" w:rsidRDefault="00664D00" w:rsidP="00664D00">
      <w:pPr>
        <w:pStyle w:val="21"/>
        <w:spacing w:after="0" w:line="240" w:lineRule="auto"/>
        <w:ind w:left="0" w:firstLine="709"/>
        <w:jc w:val="both"/>
      </w:pPr>
    </w:p>
    <w:p w:rsidR="00664D00" w:rsidRPr="00012156" w:rsidRDefault="00664D00" w:rsidP="00664D00">
      <w:pPr>
        <w:pStyle w:val="21"/>
        <w:spacing w:after="0" w:line="240" w:lineRule="auto"/>
        <w:ind w:left="0" w:firstLine="709"/>
        <w:jc w:val="both"/>
        <w:rPr>
          <w:b/>
          <w:i/>
        </w:rPr>
      </w:pPr>
      <w:r w:rsidRPr="00012156">
        <w:rPr>
          <w:b/>
          <w:i/>
        </w:rPr>
        <w:t>МП 01 «Экономическое развитие на 2015-2017 годы и на период до 202</w:t>
      </w:r>
      <w:r w:rsidR="001F0E6D" w:rsidRPr="001F0E6D">
        <w:rPr>
          <w:b/>
          <w:i/>
        </w:rPr>
        <w:t>5</w:t>
      </w:r>
      <w:r w:rsidRPr="00012156">
        <w:rPr>
          <w:b/>
          <w:i/>
        </w:rPr>
        <w:t xml:space="preserve"> года МО «Мухоршибирский район»</w:t>
      </w:r>
    </w:p>
    <w:p w:rsidR="00664D00" w:rsidRPr="00012156" w:rsidRDefault="00664D00" w:rsidP="00664D00">
      <w:pPr>
        <w:pStyle w:val="21"/>
        <w:spacing w:after="0" w:line="240" w:lineRule="auto"/>
        <w:ind w:left="0" w:firstLine="709"/>
        <w:jc w:val="both"/>
      </w:pPr>
    </w:p>
    <w:p w:rsidR="00664D00" w:rsidRPr="00012156" w:rsidRDefault="00664D00" w:rsidP="00664D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012156">
        <w:rPr>
          <w:rFonts w:ascii="Times New Roman" w:hAnsi="Times New Roman" w:cs="Times New Roman"/>
          <w:sz w:val="24"/>
          <w:szCs w:val="24"/>
        </w:rPr>
        <w:t>Муниципальная программа утверждена Постановлением администрации муниц</w:t>
      </w:r>
      <w:r w:rsidRPr="00012156">
        <w:rPr>
          <w:rFonts w:ascii="Times New Roman" w:hAnsi="Times New Roman" w:cs="Times New Roman"/>
          <w:sz w:val="24"/>
          <w:szCs w:val="24"/>
        </w:rPr>
        <w:t>и</w:t>
      </w:r>
      <w:r w:rsidRPr="00012156">
        <w:rPr>
          <w:rFonts w:ascii="Times New Roman" w:hAnsi="Times New Roman" w:cs="Times New Roman"/>
          <w:sz w:val="24"/>
          <w:szCs w:val="24"/>
        </w:rPr>
        <w:t xml:space="preserve">пального образования «Мухоршибирский район» </w:t>
      </w:r>
      <w:r w:rsidRPr="00012156">
        <w:rPr>
          <w:rFonts w:ascii="Times New Roman" w:eastAsia="Calibri" w:hAnsi="Times New Roman" w:cs="Times New Roman"/>
          <w:sz w:val="24"/>
          <w:szCs w:val="24"/>
        </w:rPr>
        <w:t>от 21.10.2014 года № 670 «Об утверждении муниципальной программы «Экономическое развитие на 2015-2017 годы и на период до 2020 года МО «Мухоршибирский район».</w:t>
      </w:r>
    </w:p>
    <w:p w:rsidR="00664D00" w:rsidRPr="00012156" w:rsidRDefault="00664D00" w:rsidP="00664D00">
      <w:pPr>
        <w:spacing w:after="0" w:line="240" w:lineRule="auto"/>
        <w:ind w:firstLine="709"/>
        <w:jc w:val="both"/>
        <w:rPr>
          <w:rFonts w:ascii="Times New Roman" w:hAnsi="Times New Roman" w:cs="Times New Roman"/>
          <w:sz w:val="24"/>
          <w:szCs w:val="24"/>
        </w:rPr>
      </w:pPr>
      <w:r w:rsidRPr="00012156">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012156" w:rsidTr="000C2F92">
        <w:trPr>
          <w:cantSplit/>
          <w:trHeight w:val="571"/>
        </w:trPr>
        <w:tc>
          <w:tcPr>
            <w:tcW w:w="3848" w:type="dxa"/>
          </w:tcPr>
          <w:p w:rsidR="00664D00" w:rsidRPr="00012156"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1F0E6D" w:rsidRDefault="00664D00" w:rsidP="001F0E6D">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w:t>
            </w:r>
            <w:r w:rsidR="001F0E6D">
              <w:rPr>
                <w:rFonts w:ascii="Times New Roman" w:hAnsi="Times New Roman" w:cs="Times New Roman"/>
                <w:sz w:val="24"/>
                <w:szCs w:val="24"/>
                <w:lang w:val="en-US"/>
              </w:rPr>
              <w:t>3</w:t>
            </w:r>
          </w:p>
        </w:tc>
        <w:tc>
          <w:tcPr>
            <w:tcW w:w="1275" w:type="dxa"/>
            <w:vAlign w:val="center"/>
          </w:tcPr>
          <w:p w:rsidR="00664D00" w:rsidRPr="001F0E6D" w:rsidRDefault="00664D00" w:rsidP="001F0E6D">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w:t>
            </w:r>
            <w:r w:rsidR="001F0E6D">
              <w:rPr>
                <w:rFonts w:ascii="Times New Roman" w:hAnsi="Times New Roman" w:cs="Times New Roman"/>
                <w:sz w:val="24"/>
                <w:szCs w:val="24"/>
                <w:lang w:val="en-US"/>
              </w:rPr>
              <w:t>4</w:t>
            </w:r>
          </w:p>
        </w:tc>
        <w:tc>
          <w:tcPr>
            <w:tcW w:w="1134" w:type="dxa"/>
          </w:tcPr>
          <w:p w:rsidR="00664D00" w:rsidRPr="00012156" w:rsidRDefault="00664D00" w:rsidP="000C2F92">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134" w:type="dxa"/>
            <w:vAlign w:val="center"/>
          </w:tcPr>
          <w:p w:rsidR="00664D00" w:rsidRPr="001F0E6D" w:rsidRDefault="00664D00" w:rsidP="001F0E6D">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sidR="001F0E6D">
              <w:rPr>
                <w:rFonts w:ascii="Times New Roman" w:hAnsi="Times New Roman" w:cs="Times New Roman"/>
                <w:sz w:val="24"/>
                <w:szCs w:val="24"/>
                <w:lang w:val="en-US"/>
              </w:rPr>
              <w:t>5</w:t>
            </w:r>
          </w:p>
        </w:tc>
        <w:tc>
          <w:tcPr>
            <w:tcW w:w="1276" w:type="dxa"/>
            <w:vAlign w:val="center"/>
          </w:tcPr>
          <w:p w:rsidR="00664D00" w:rsidRPr="00012156" w:rsidRDefault="00664D00" w:rsidP="000C2F92">
            <w:pPr>
              <w:pStyle w:val="a7"/>
              <w:spacing w:after="0"/>
              <w:jc w:val="center"/>
            </w:pPr>
            <w:r w:rsidRPr="00012156">
              <w:t>Темп роста, %</w:t>
            </w:r>
          </w:p>
        </w:tc>
      </w:tr>
      <w:tr w:rsidR="00664D00" w:rsidRPr="00012156" w:rsidTr="000C2F92">
        <w:trPr>
          <w:trHeight w:val="61"/>
        </w:trPr>
        <w:tc>
          <w:tcPr>
            <w:tcW w:w="3848" w:type="dxa"/>
          </w:tcPr>
          <w:p w:rsidR="00664D00" w:rsidRPr="00012156" w:rsidRDefault="00664D00" w:rsidP="000C2F92">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Общий объем, тыс. рублей</w:t>
            </w:r>
          </w:p>
        </w:tc>
        <w:tc>
          <w:tcPr>
            <w:tcW w:w="1222" w:type="dxa"/>
          </w:tcPr>
          <w:p w:rsidR="00664D00" w:rsidRPr="00397242" w:rsidRDefault="001F0E6D" w:rsidP="00672CDB">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en-US"/>
              </w:rPr>
              <w:t>5</w:t>
            </w:r>
            <w:r w:rsidR="00664D00">
              <w:rPr>
                <w:rFonts w:ascii="Times New Roman" w:hAnsi="Times New Roman" w:cs="Times New Roman"/>
                <w:bCs/>
                <w:color w:val="000000" w:themeColor="text1"/>
                <w:sz w:val="24"/>
                <w:szCs w:val="24"/>
              </w:rPr>
              <w:t>50,0</w:t>
            </w:r>
          </w:p>
        </w:tc>
        <w:tc>
          <w:tcPr>
            <w:tcW w:w="1275" w:type="dxa"/>
          </w:tcPr>
          <w:p w:rsidR="00664D00" w:rsidRPr="00397242" w:rsidRDefault="001F0E6D" w:rsidP="000C2F9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en-US"/>
              </w:rPr>
              <w:t>5</w:t>
            </w:r>
            <w:r w:rsidR="00672CDB">
              <w:rPr>
                <w:rFonts w:ascii="Times New Roman" w:eastAsia="Calibri" w:hAnsi="Times New Roman" w:cs="Times New Roman"/>
                <w:color w:val="000000" w:themeColor="text1"/>
                <w:sz w:val="24"/>
                <w:szCs w:val="24"/>
              </w:rPr>
              <w:t>50,0</w:t>
            </w:r>
          </w:p>
        </w:tc>
        <w:tc>
          <w:tcPr>
            <w:tcW w:w="1134" w:type="dxa"/>
          </w:tcPr>
          <w:p w:rsidR="00664D00" w:rsidRPr="00397242" w:rsidRDefault="00664D00" w:rsidP="00672CDB">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00672CDB">
              <w:rPr>
                <w:rFonts w:ascii="Times New Roman" w:hAnsi="Times New Roman" w:cs="Times New Roman"/>
                <w:bCs/>
                <w:color w:val="000000" w:themeColor="text1"/>
                <w:sz w:val="24"/>
                <w:szCs w:val="24"/>
              </w:rPr>
              <w:t>00</w:t>
            </w:r>
            <w:r>
              <w:rPr>
                <w:rFonts w:ascii="Times New Roman" w:hAnsi="Times New Roman" w:cs="Times New Roman"/>
                <w:bCs/>
                <w:color w:val="000000" w:themeColor="text1"/>
                <w:sz w:val="24"/>
                <w:szCs w:val="24"/>
              </w:rPr>
              <w:t>,0</w:t>
            </w:r>
          </w:p>
        </w:tc>
        <w:tc>
          <w:tcPr>
            <w:tcW w:w="1134" w:type="dxa"/>
          </w:tcPr>
          <w:p w:rsidR="00664D00" w:rsidRPr="00397242" w:rsidRDefault="001F0E6D" w:rsidP="000C2F9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en-US"/>
              </w:rPr>
              <w:t>5</w:t>
            </w:r>
            <w:r w:rsidR="00672CDB">
              <w:rPr>
                <w:rFonts w:ascii="Times New Roman" w:eastAsia="Calibri" w:hAnsi="Times New Roman" w:cs="Times New Roman"/>
                <w:color w:val="000000" w:themeColor="text1"/>
                <w:sz w:val="24"/>
                <w:szCs w:val="24"/>
              </w:rPr>
              <w:t>50,0</w:t>
            </w:r>
          </w:p>
        </w:tc>
        <w:tc>
          <w:tcPr>
            <w:tcW w:w="1276" w:type="dxa"/>
          </w:tcPr>
          <w:p w:rsidR="00664D00" w:rsidRPr="00397242" w:rsidRDefault="00664D00" w:rsidP="000C2F92">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100,0</w:t>
            </w:r>
          </w:p>
        </w:tc>
      </w:tr>
      <w:tr w:rsidR="00664D00" w:rsidRPr="00012156" w:rsidTr="000C2F92">
        <w:tc>
          <w:tcPr>
            <w:tcW w:w="3848" w:type="dxa"/>
          </w:tcPr>
          <w:p w:rsidR="00664D00" w:rsidRPr="00012156" w:rsidRDefault="00664D00" w:rsidP="000C2F92">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 xml:space="preserve">в том числе за счет федеральных </w:t>
            </w:r>
            <w:r w:rsidRPr="00012156">
              <w:rPr>
                <w:rFonts w:ascii="Times New Roman" w:hAnsi="Times New Roman" w:cs="Times New Roman"/>
                <w:sz w:val="24"/>
                <w:szCs w:val="24"/>
              </w:rPr>
              <w:lastRenderedPageBreak/>
              <w:t>средств, тыс. рублей</w:t>
            </w:r>
          </w:p>
        </w:tc>
        <w:tc>
          <w:tcPr>
            <w:tcW w:w="1222" w:type="dxa"/>
          </w:tcPr>
          <w:p w:rsidR="00664D00" w:rsidRPr="00397242" w:rsidRDefault="00664D00" w:rsidP="000C2F92">
            <w:pPr>
              <w:spacing w:after="0" w:line="240" w:lineRule="auto"/>
              <w:jc w:val="center"/>
              <w:rPr>
                <w:rFonts w:ascii="Times New Roman" w:hAnsi="Times New Roman" w:cs="Times New Roman"/>
                <w:iCs/>
                <w:color w:val="000000" w:themeColor="text1"/>
                <w:sz w:val="24"/>
                <w:szCs w:val="24"/>
              </w:rPr>
            </w:pPr>
            <w:r w:rsidRPr="00397242">
              <w:rPr>
                <w:rFonts w:ascii="Times New Roman" w:hAnsi="Times New Roman" w:cs="Times New Roman"/>
                <w:iCs/>
                <w:color w:val="000000" w:themeColor="text1"/>
                <w:sz w:val="24"/>
                <w:szCs w:val="24"/>
              </w:rPr>
              <w:lastRenderedPageBreak/>
              <w:t>0,0</w:t>
            </w:r>
          </w:p>
        </w:tc>
        <w:tc>
          <w:tcPr>
            <w:tcW w:w="1275" w:type="dxa"/>
          </w:tcPr>
          <w:p w:rsidR="00664D00" w:rsidRPr="00397242" w:rsidRDefault="00664D00" w:rsidP="000C2F92">
            <w:pPr>
              <w:spacing w:after="0" w:line="240" w:lineRule="auto"/>
              <w:jc w:val="center"/>
              <w:rPr>
                <w:rFonts w:ascii="Times New Roman" w:hAnsi="Times New Roman" w:cs="Times New Roman"/>
                <w:color w:val="000000" w:themeColor="text1"/>
                <w:sz w:val="24"/>
                <w:szCs w:val="24"/>
              </w:rPr>
            </w:pPr>
            <w:r w:rsidRPr="00397242">
              <w:rPr>
                <w:rFonts w:ascii="Times New Roman" w:hAnsi="Times New Roman" w:cs="Times New Roman"/>
                <w:color w:val="000000" w:themeColor="text1"/>
                <w:sz w:val="24"/>
                <w:szCs w:val="24"/>
              </w:rPr>
              <w:t>0,0</w:t>
            </w:r>
          </w:p>
        </w:tc>
        <w:tc>
          <w:tcPr>
            <w:tcW w:w="1134" w:type="dxa"/>
          </w:tcPr>
          <w:p w:rsidR="00664D00" w:rsidRPr="00397242" w:rsidRDefault="00664D00" w:rsidP="000C2F92">
            <w:pPr>
              <w:spacing w:after="0" w:line="240" w:lineRule="auto"/>
              <w:jc w:val="center"/>
              <w:rPr>
                <w:rFonts w:ascii="Times New Roman" w:hAnsi="Times New Roman" w:cs="Times New Roman"/>
                <w:iCs/>
                <w:color w:val="000000" w:themeColor="text1"/>
                <w:sz w:val="24"/>
                <w:szCs w:val="24"/>
              </w:rPr>
            </w:pPr>
            <w:r w:rsidRPr="00397242">
              <w:rPr>
                <w:rFonts w:ascii="Times New Roman" w:hAnsi="Times New Roman" w:cs="Times New Roman"/>
                <w:iCs/>
                <w:color w:val="000000" w:themeColor="text1"/>
                <w:sz w:val="24"/>
                <w:szCs w:val="24"/>
              </w:rPr>
              <w:t>0,0</w:t>
            </w:r>
          </w:p>
        </w:tc>
        <w:tc>
          <w:tcPr>
            <w:tcW w:w="1134" w:type="dxa"/>
          </w:tcPr>
          <w:p w:rsidR="00664D00" w:rsidRPr="00397242" w:rsidRDefault="00664D00" w:rsidP="000C2F92">
            <w:pPr>
              <w:spacing w:after="0" w:line="240" w:lineRule="auto"/>
              <w:jc w:val="center"/>
              <w:rPr>
                <w:rFonts w:ascii="Times New Roman" w:hAnsi="Times New Roman" w:cs="Times New Roman"/>
                <w:iCs/>
                <w:color w:val="000000" w:themeColor="text1"/>
                <w:sz w:val="24"/>
                <w:szCs w:val="24"/>
              </w:rPr>
            </w:pPr>
            <w:r w:rsidRPr="00397242">
              <w:rPr>
                <w:rFonts w:ascii="Times New Roman" w:hAnsi="Times New Roman" w:cs="Times New Roman"/>
                <w:iCs/>
                <w:color w:val="000000" w:themeColor="text1"/>
                <w:sz w:val="24"/>
                <w:szCs w:val="24"/>
              </w:rPr>
              <w:t>0,0</w:t>
            </w:r>
          </w:p>
        </w:tc>
        <w:tc>
          <w:tcPr>
            <w:tcW w:w="1276" w:type="dxa"/>
          </w:tcPr>
          <w:p w:rsidR="00664D00" w:rsidRPr="00397242" w:rsidRDefault="00664D00" w:rsidP="000C2F92">
            <w:pPr>
              <w:spacing w:after="0" w:line="240" w:lineRule="auto"/>
              <w:jc w:val="center"/>
              <w:rPr>
                <w:rFonts w:ascii="Times New Roman" w:hAnsi="Times New Roman" w:cs="Times New Roman"/>
                <w:iCs/>
                <w:color w:val="000000" w:themeColor="text1"/>
                <w:sz w:val="24"/>
                <w:szCs w:val="24"/>
              </w:rPr>
            </w:pPr>
            <w:r w:rsidRPr="00397242">
              <w:rPr>
                <w:rFonts w:ascii="Times New Roman" w:hAnsi="Times New Roman" w:cs="Times New Roman"/>
                <w:iCs/>
                <w:color w:val="000000" w:themeColor="text1"/>
                <w:sz w:val="24"/>
                <w:szCs w:val="24"/>
              </w:rPr>
              <w:t>0,0</w:t>
            </w:r>
          </w:p>
        </w:tc>
      </w:tr>
      <w:tr w:rsidR="00664D00" w:rsidRPr="00012156" w:rsidTr="000C2F92">
        <w:tc>
          <w:tcPr>
            <w:tcW w:w="3848" w:type="dxa"/>
          </w:tcPr>
          <w:p w:rsidR="00664D00" w:rsidRPr="00012156" w:rsidRDefault="00664D00" w:rsidP="000C2F92">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lastRenderedPageBreak/>
              <w:t>в том числе за счет республика</w:t>
            </w:r>
            <w:r w:rsidRPr="00012156">
              <w:rPr>
                <w:rFonts w:ascii="Times New Roman" w:hAnsi="Times New Roman" w:cs="Times New Roman"/>
                <w:sz w:val="24"/>
                <w:szCs w:val="24"/>
              </w:rPr>
              <w:t>н</w:t>
            </w:r>
            <w:r w:rsidRPr="00012156">
              <w:rPr>
                <w:rFonts w:ascii="Times New Roman" w:hAnsi="Times New Roman" w:cs="Times New Roman"/>
                <w:sz w:val="24"/>
                <w:szCs w:val="24"/>
              </w:rPr>
              <w:t>ских средств, тыс. рублей</w:t>
            </w:r>
          </w:p>
        </w:tc>
        <w:tc>
          <w:tcPr>
            <w:tcW w:w="1222" w:type="dxa"/>
          </w:tcPr>
          <w:p w:rsidR="00664D00" w:rsidRPr="00397242" w:rsidRDefault="00664D00" w:rsidP="000C2F92">
            <w:pPr>
              <w:spacing w:after="0" w:line="240" w:lineRule="auto"/>
              <w:jc w:val="center"/>
              <w:rPr>
                <w:rFonts w:ascii="Times New Roman" w:hAnsi="Times New Roman" w:cs="Times New Roman"/>
                <w:iCs/>
                <w:color w:val="000000" w:themeColor="text1"/>
                <w:sz w:val="24"/>
                <w:szCs w:val="24"/>
              </w:rPr>
            </w:pPr>
            <w:r w:rsidRPr="00397242">
              <w:rPr>
                <w:rFonts w:ascii="Times New Roman" w:hAnsi="Times New Roman" w:cs="Times New Roman"/>
                <w:iCs/>
                <w:color w:val="000000" w:themeColor="text1"/>
                <w:sz w:val="24"/>
                <w:szCs w:val="24"/>
              </w:rPr>
              <w:t>0,0</w:t>
            </w:r>
          </w:p>
        </w:tc>
        <w:tc>
          <w:tcPr>
            <w:tcW w:w="1275" w:type="dxa"/>
          </w:tcPr>
          <w:p w:rsidR="00664D00" w:rsidRPr="00397242" w:rsidRDefault="00664D00" w:rsidP="000C2F92">
            <w:pPr>
              <w:spacing w:after="0" w:line="240" w:lineRule="auto"/>
              <w:jc w:val="center"/>
              <w:rPr>
                <w:rFonts w:ascii="Times New Roman" w:hAnsi="Times New Roman" w:cs="Times New Roman"/>
                <w:color w:val="000000" w:themeColor="text1"/>
                <w:sz w:val="24"/>
                <w:szCs w:val="24"/>
              </w:rPr>
            </w:pPr>
            <w:r w:rsidRPr="00397242">
              <w:rPr>
                <w:rFonts w:ascii="Times New Roman" w:hAnsi="Times New Roman" w:cs="Times New Roman"/>
                <w:color w:val="000000" w:themeColor="text1"/>
                <w:sz w:val="24"/>
                <w:szCs w:val="24"/>
              </w:rPr>
              <w:t>0,0</w:t>
            </w:r>
          </w:p>
        </w:tc>
        <w:tc>
          <w:tcPr>
            <w:tcW w:w="1134" w:type="dxa"/>
          </w:tcPr>
          <w:p w:rsidR="00664D00" w:rsidRPr="00397242" w:rsidRDefault="00664D00" w:rsidP="000C2F92">
            <w:pPr>
              <w:spacing w:after="0" w:line="240" w:lineRule="auto"/>
              <w:jc w:val="center"/>
              <w:rPr>
                <w:rFonts w:ascii="Times New Roman" w:hAnsi="Times New Roman" w:cs="Times New Roman"/>
                <w:iCs/>
                <w:color w:val="000000" w:themeColor="text1"/>
                <w:sz w:val="24"/>
                <w:szCs w:val="24"/>
              </w:rPr>
            </w:pPr>
            <w:r w:rsidRPr="00397242">
              <w:rPr>
                <w:rFonts w:ascii="Times New Roman" w:hAnsi="Times New Roman" w:cs="Times New Roman"/>
                <w:iCs/>
                <w:color w:val="000000" w:themeColor="text1"/>
                <w:sz w:val="24"/>
                <w:szCs w:val="24"/>
              </w:rPr>
              <w:t>0,0</w:t>
            </w:r>
          </w:p>
        </w:tc>
        <w:tc>
          <w:tcPr>
            <w:tcW w:w="1134" w:type="dxa"/>
          </w:tcPr>
          <w:p w:rsidR="00664D00" w:rsidRPr="00397242" w:rsidRDefault="00664D00" w:rsidP="000C2F92">
            <w:pPr>
              <w:spacing w:after="0" w:line="240" w:lineRule="auto"/>
              <w:jc w:val="center"/>
              <w:rPr>
                <w:rFonts w:ascii="Times New Roman" w:hAnsi="Times New Roman" w:cs="Times New Roman"/>
                <w:iCs/>
                <w:color w:val="000000" w:themeColor="text1"/>
                <w:sz w:val="24"/>
                <w:szCs w:val="24"/>
              </w:rPr>
            </w:pPr>
            <w:r w:rsidRPr="00397242">
              <w:rPr>
                <w:rFonts w:ascii="Times New Roman" w:hAnsi="Times New Roman" w:cs="Times New Roman"/>
                <w:iCs/>
                <w:color w:val="000000" w:themeColor="text1"/>
                <w:sz w:val="24"/>
                <w:szCs w:val="24"/>
              </w:rPr>
              <w:t>0,0</w:t>
            </w:r>
          </w:p>
        </w:tc>
        <w:tc>
          <w:tcPr>
            <w:tcW w:w="1276" w:type="dxa"/>
          </w:tcPr>
          <w:p w:rsidR="00664D00" w:rsidRPr="00397242" w:rsidRDefault="00664D00" w:rsidP="000C2F92">
            <w:pPr>
              <w:spacing w:after="0" w:line="240" w:lineRule="auto"/>
              <w:jc w:val="center"/>
              <w:rPr>
                <w:rFonts w:ascii="Times New Roman" w:hAnsi="Times New Roman" w:cs="Times New Roman"/>
                <w:iCs/>
                <w:color w:val="000000" w:themeColor="text1"/>
                <w:sz w:val="24"/>
                <w:szCs w:val="24"/>
              </w:rPr>
            </w:pPr>
            <w:r w:rsidRPr="00397242">
              <w:rPr>
                <w:rFonts w:ascii="Times New Roman" w:hAnsi="Times New Roman" w:cs="Times New Roman"/>
                <w:iCs/>
                <w:color w:val="000000" w:themeColor="text1"/>
                <w:sz w:val="24"/>
                <w:szCs w:val="24"/>
              </w:rPr>
              <w:t>0,0</w:t>
            </w:r>
          </w:p>
        </w:tc>
      </w:tr>
    </w:tbl>
    <w:p w:rsidR="00664D00" w:rsidRPr="00012156" w:rsidRDefault="00664D00" w:rsidP="00664D0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64D00" w:rsidRPr="00012156" w:rsidRDefault="00664D00" w:rsidP="00664D00">
      <w:pPr>
        <w:pStyle w:val="3"/>
        <w:spacing w:before="0" w:after="0"/>
        <w:jc w:val="center"/>
        <w:rPr>
          <w:rFonts w:ascii="Times New Roman" w:hAnsi="Times New Roman" w:cs="Times New Roman"/>
          <w:b w:val="0"/>
          <w:i/>
          <w:sz w:val="24"/>
          <w:szCs w:val="24"/>
        </w:rPr>
      </w:pPr>
      <w:r w:rsidRPr="00012156">
        <w:rPr>
          <w:rFonts w:ascii="Times New Roman" w:hAnsi="Times New Roman" w:cs="Times New Roman"/>
          <w:b w:val="0"/>
          <w:i/>
          <w:sz w:val="24"/>
          <w:szCs w:val="24"/>
        </w:rPr>
        <w:t>Подпрограмма 1 «Развитие малого и среднего предпринимательства в муниципальном обр</w:t>
      </w:r>
      <w:r w:rsidRPr="00012156">
        <w:rPr>
          <w:rFonts w:ascii="Times New Roman" w:hAnsi="Times New Roman" w:cs="Times New Roman"/>
          <w:b w:val="0"/>
          <w:i/>
          <w:sz w:val="24"/>
          <w:szCs w:val="24"/>
        </w:rPr>
        <w:t>а</w:t>
      </w:r>
      <w:r w:rsidRPr="00012156">
        <w:rPr>
          <w:rFonts w:ascii="Times New Roman" w:hAnsi="Times New Roman" w:cs="Times New Roman"/>
          <w:b w:val="0"/>
          <w:i/>
          <w:sz w:val="24"/>
          <w:szCs w:val="24"/>
        </w:rPr>
        <w:t>зовании «Мухоршибирский район» на 2015-2017 годы и на период до 202</w:t>
      </w:r>
      <w:r w:rsidR="00F001DE">
        <w:rPr>
          <w:rFonts w:ascii="Times New Roman" w:hAnsi="Times New Roman" w:cs="Times New Roman"/>
          <w:b w:val="0"/>
          <w:i/>
          <w:sz w:val="24"/>
          <w:szCs w:val="24"/>
        </w:rPr>
        <w:t>4</w:t>
      </w:r>
      <w:r w:rsidRPr="00012156">
        <w:rPr>
          <w:rFonts w:ascii="Times New Roman" w:hAnsi="Times New Roman" w:cs="Times New Roman"/>
          <w:b w:val="0"/>
          <w:i/>
          <w:sz w:val="24"/>
          <w:szCs w:val="24"/>
        </w:rPr>
        <w:t xml:space="preserve"> года»</w:t>
      </w: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3"/>
        <w:gridCol w:w="1246"/>
        <w:gridCol w:w="1300"/>
        <w:gridCol w:w="1156"/>
        <w:gridCol w:w="1156"/>
        <w:gridCol w:w="1301"/>
      </w:tblGrid>
      <w:tr w:rsidR="00664D00" w:rsidRPr="00012156" w:rsidTr="000C2F92">
        <w:trPr>
          <w:cantSplit/>
          <w:trHeight w:val="304"/>
        </w:trPr>
        <w:tc>
          <w:tcPr>
            <w:tcW w:w="3923" w:type="dxa"/>
            <w:vMerge w:val="restart"/>
          </w:tcPr>
          <w:p w:rsidR="00664D00" w:rsidRPr="00012156" w:rsidRDefault="00664D00" w:rsidP="000C2F92">
            <w:pPr>
              <w:tabs>
                <w:tab w:val="left" w:pos="2670"/>
              </w:tabs>
              <w:spacing w:after="0" w:line="240" w:lineRule="auto"/>
              <w:rPr>
                <w:rFonts w:ascii="Times New Roman" w:hAnsi="Times New Roman" w:cs="Times New Roman"/>
                <w:sz w:val="24"/>
                <w:szCs w:val="24"/>
              </w:rPr>
            </w:pPr>
          </w:p>
        </w:tc>
        <w:tc>
          <w:tcPr>
            <w:tcW w:w="6159" w:type="dxa"/>
            <w:gridSpan w:val="5"/>
          </w:tcPr>
          <w:p w:rsidR="00664D00" w:rsidRPr="00012156" w:rsidRDefault="00664D00" w:rsidP="000C2F92">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Проект бюджета:</w:t>
            </w:r>
          </w:p>
        </w:tc>
      </w:tr>
      <w:tr w:rsidR="00664D00" w:rsidRPr="00012156" w:rsidTr="000C2F92">
        <w:trPr>
          <w:cantSplit/>
          <w:trHeight w:val="657"/>
        </w:trPr>
        <w:tc>
          <w:tcPr>
            <w:tcW w:w="3923" w:type="dxa"/>
            <w:vMerge/>
          </w:tcPr>
          <w:p w:rsidR="00664D00" w:rsidRPr="00012156" w:rsidRDefault="00664D00" w:rsidP="000C2F92">
            <w:pPr>
              <w:spacing w:after="0" w:line="240" w:lineRule="auto"/>
              <w:rPr>
                <w:rFonts w:ascii="Times New Roman" w:hAnsi="Times New Roman" w:cs="Times New Roman"/>
                <w:sz w:val="24"/>
                <w:szCs w:val="24"/>
              </w:rPr>
            </w:pPr>
          </w:p>
        </w:tc>
        <w:tc>
          <w:tcPr>
            <w:tcW w:w="1246" w:type="dxa"/>
            <w:vAlign w:val="center"/>
          </w:tcPr>
          <w:p w:rsidR="00664D00" w:rsidRPr="00310721" w:rsidRDefault="00664D00" w:rsidP="00310721">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w:t>
            </w:r>
            <w:r w:rsidR="00310721">
              <w:rPr>
                <w:rFonts w:ascii="Times New Roman" w:hAnsi="Times New Roman" w:cs="Times New Roman"/>
                <w:sz w:val="24"/>
                <w:szCs w:val="24"/>
                <w:lang w:val="en-US"/>
              </w:rPr>
              <w:t>3</w:t>
            </w:r>
          </w:p>
        </w:tc>
        <w:tc>
          <w:tcPr>
            <w:tcW w:w="1300" w:type="dxa"/>
            <w:vAlign w:val="center"/>
          </w:tcPr>
          <w:p w:rsidR="00664D00" w:rsidRPr="00310721" w:rsidRDefault="00664D00" w:rsidP="00310721">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w:t>
            </w:r>
            <w:r w:rsidR="00310721">
              <w:rPr>
                <w:rFonts w:ascii="Times New Roman" w:hAnsi="Times New Roman" w:cs="Times New Roman"/>
                <w:sz w:val="24"/>
                <w:szCs w:val="24"/>
                <w:lang w:val="en-US"/>
              </w:rPr>
              <w:t>4</w:t>
            </w:r>
          </w:p>
        </w:tc>
        <w:tc>
          <w:tcPr>
            <w:tcW w:w="1156" w:type="dxa"/>
          </w:tcPr>
          <w:p w:rsidR="00664D00" w:rsidRPr="00012156" w:rsidRDefault="00664D00" w:rsidP="000C2F92">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156" w:type="dxa"/>
            <w:vAlign w:val="center"/>
          </w:tcPr>
          <w:p w:rsidR="00664D00" w:rsidRPr="00310721" w:rsidRDefault="00664D00" w:rsidP="00310721">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w:t>
            </w:r>
            <w:r w:rsidR="00310721">
              <w:rPr>
                <w:rFonts w:ascii="Times New Roman" w:hAnsi="Times New Roman" w:cs="Times New Roman"/>
                <w:sz w:val="24"/>
                <w:szCs w:val="24"/>
                <w:lang w:val="en-US"/>
              </w:rPr>
              <w:t>5</w:t>
            </w:r>
          </w:p>
        </w:tc>
        <w:tc>
          <w:tcPr>
            <w:tcW w:w="1301" w:type="dxa"/>
            <w:vAlign w:val="center"/>
          </w:tcPr>
          <w:p w:rsidR="00664D00" w:rsidRPr="00012156" w:rsidRDefault="00664D00" w:rsidP="000C2F92">
            <w:pPr>
              <w:pStyle w:val="a7"/>
              <w:spacing w:after="0"/>
              <w:jc w:val="center"/>
            </w:pPr>
            <w:r w:rsidRPr="00012156">
              <w:t>Темп роста, %</w:t>
            </w:r>
          </w:p>
        </w:tc>
      </w:tr>
      <w:tr w:rsidR="00664D00" w:rsidRPr="00012156" w:rsidTr="000C2F92">
        <w:trPr>
          <w:trHeight w:val="318"/>
        </w:trPr>
        <w:tc>
          <w:tcPr>
            <w:tcW w:w="3923" w:type="dxa"/>
          </w:tcPr>
          <w:p w:rsidR="00664D00" w:rsidRPr="00012156" w:rsidRDefault="00664D00" w:rsidP="000C2F92">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Общий объем, тыс. рублей</w:t>
            </w:r>
          </w:p>
        </w:tc>
        <w:tc>
          <w:tcPr>
            <w:tcW w:w="1246" w:type="dxa"/>
          </w:tcPr>
          <w:p w:rsidR="00664D00" w:rsidRPr="00012156" w:rsidRDefault="00310721" w:rsidP="000C2F92">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en-US"/>
              </w:rPr>
              <w:t>3</w:t>
            </w:r>
            <w:r w:rsidR="00886E8B">
              <w:rPr>
                <w:rFonts w:ascii="Times New Roman" w:hAnsi="Times New Roman" w:cs="Times New Roman"/>
                <w:bCs/>
                <w:sz w:val="24"/>
                <w:szCs w:val="24"/>
              </w:rPr>
              <w:t>00</w:t>
            </w:r>
            <w:r w:rsidR="00664D00">
              <w:rPr>
                <w:rFonts w:ascii="Times New Roman" w:hAnsi="Times New Roman" w:cs="Times New Roman"/>
                <w:bCs/>
                <w:sz w:val="24"/>
                <w:szCs w:val="24"/>
              </w:rPr>
              <w:t>,0</w:t>
            </w:r>
          </w:p>
        </w:tc>
        <w:tc>
          <w:tcPr>
            <w:tcW w:w="1300" w:type="dxa"/>
          </w:tcPr>
          <w:p w:rsidR="00664D00" w:rsidRPr="00012156" w:rsidRDefault="00310721" w:rsidP="000C2F9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00886E8B">
              <w:rPr>
                <w:rFonts w:ascii="Times New Roman" w:eastAsia="Calibri" w:hAnsi="Times New Roman" w:cs="Times New Roman"/>
                <w:sz w:val="24"/>
                <w:szCs w:val="24"/>
              </w:rPr>
              <w:t>00,0</w:t>
            </w:r>
          </w:p>
        </w:tc>
        <w:tc>
          <w:tcPr>
            <w:tcW w:w="1156" w:type="dxa"/>
          </w:tcPr>
          <w:p w:rsidR="00664D00" w:rsidRPr="00012156" w:rsidRDefault="00664D00" w:rsidP="00886E8B">
            <w:pPr>
              <w:tabs>
                <w:tab w:val="center" w:pos="47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1</w:t>
            </w:r>
            <w:r w:rsidR="00886E8B">
              <w:rPr>
                <w:rFonts w:ascii="Times New Roman" w:hAnsi="Times New Roman" w:cs="Times New Roman"/>
                <w:bCs/>
                <w:sz w:val="24"/>
                <w:szCs w:val="24"/>
              </w:rPr>
              <w:t>00</w:t>
            </w:r>
            <w:r>
              <w:rPr>
                <w:rFonts w:ascii="Times New Roman" w:hAnsi="Times New Roman" w:cs="Times New Roman"/>
                <w:bCs/>
                <w:sz w:val="24"/>
                <w:szCs w:val="24"/>
              </w:rPr>
              <w:t>,0</w:t>
            </w:r>
          </w:p>
        </w:tc>
        <w:tc>
          <w:tcPr>
            <w:tcW w:w="1156" w:type="dxa"/>
          </w:tcPr>
          <w:p w:rsidR="00664D00" w:rsidRPr="00012156" w:rsidRDefault="00310721" w:rsidP="00886E8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00886E8B">
              <w:rPr>
                <w:rFonts w:ascii="Times New Roman" w:eastAsia="Calibri" w:hAnsi="Times New Roman" w:cs="Times New Roman"/>
                <w:sz w:val="24"/>
                <w:szCs w:val="24"/>
              </w:rPr>
              <w:t>00,0</w:t>
            </w:r>
          </w:p>
        </w:tc>
        <w:tc>
          <w:tcPr>
            <w:tcW w:w="1301" w:type="dxa"/>
          </w:tcPr>
          <w:p w:rsidR="00664D00" w:rsidRPr="00012156" w:rsidRDefault="00664D00" w:rsidP="000C2F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r>
      <w:tr w:rsidR="00664D00" w:rsidRPr="00012156" w:rsidTr="000C2F92">
        <w:trPr>
          <w:trHeight w:val="635"/>
        </w:trPr>
        <w:tc>
          <w:tcPr>
            <w:tcW w:w="3923" w:type="dxa"/>
          </w:tcPr>
          <w:p w:rsidR="00664D00" w:rsidRPr="00012156" w:rsidRDefault="00664D00" w:rsidP="000C2F92">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в том числе за счет федеральных средств, тыс. рублей</w:t>
            </w:r>
          </w:p>
        </w:tc>
        <w:tc>
          <w:tcPr>
            <w:tcW w:w="1246" w:type="dxa"/>
          </w:tcPr>
          <w:p w:rsidR="00664D00" w:rsidRPr="00012156" w:rsidRDefault="00664D00" w:rsidP="000C2F92">
            <w:pPr>
              <w:spacing w:after="0" w:line="240" w:lineRule="auto"/>
              <w:jc w:val="center"/>
              <w:rPr>
                <w:rFonts w:ascii="Times New Roman" w:hAnsi="Times New Roman" w:cs="Times New Roman"/>
                <w:iCs/>
                <w:sz w:val="24"/>
                <w:szCs w:val="24"/>
              </w:rPr>
            </w:pPr>
            <w:r w:rsidRPr="00012156">
              <w:rPr>
                <w:rFonts w:ascii="Times New Roman" w:hAnsi="Times New Roman" w:cs="Times New Roman"/>
                <w:iCs/>
                <w:sz w:val="24"/>
                <w:szCs w:val="24"/>
              </w:rPr>
              <w:t>0,0</w:t>
            </w:r>
          </w:p>
        </w:tc>
        <w:tc>
          <w:tcPr>
            <w:tcW w:w="1300" w:type="dxa"/>
          </w:tcPr>
          <w:p w:rsidR="00664D00" w:rsidRPr="00012156" w:rsidRDefault="00664D00" w:rsidP="000C2F92">
            <w:pPr>
              <w:spacing w:after="0" w:line="240" w:lineRule="auto"/>
              <w:jc w:val="center"/>
              <w:rPr>
                <w:rFonts w:ascii="Times New Roman" w:hAnsi="Times New Roman" w:cs="Times New Roman"/>
                <w:iCs/>
                <w:sz w:val="24"/>
                <w:szCs w:val="24"/>
              </w:rPr>
            </w:pPr>
            <w:r w:rsidRPr="00012156">
              <w:rPr>
                <w:rFonts w:ascii="Times New Roman" w:hAnsi="Times New Roman" w:cs="Times New Roman"/>
                <w:iCs/>
                <w:sz w:val="24"/>
                <w:szCs w:val="24"/>
              </w:rPr>
              <w:t>0,0</w:t>
            </w:r>
          </w:p>
        </w:tc>
        <w:tc>
          <w:tcPr>
            <w:tcW w:w="1156" w:type="dxa"/>
          </w:tcPr>
          <w:p w:rsidR="00664D00" w:rsidRPr="00012156" w:rsidRDefault="00664D00" w:rsidP="000C2F92">
            <w:pPr>
              <w:spacing w:after="0" w:line="240" w:lineRule="auto"/>
              <w:jc w:val="center"/>
              <w:rPr>
                <w:rFonts w:ascii="Times New Roman" w:hAnsi="Times New Roman" w:cs="Times New Roman"/>
                <w:iCs/>
                <w:sz w:val="24"/>
                <w:szCs w:val="24"/>
              </w:rPr>
            </w:pPr>
            <w:r w:rsidRPr="00012156">
              <w:rPr>
                <w:rFonts w:ascii="Times New Roman" w:hAnsi="Times New Roman" w:cs="Times New Roman"/>
                <w:iCs/>
                <w:sz w:val="24"/>
                <w:szCs w:val="24"/>
              </w:rPr>
              <w:t>0,0</w:t>
            </w:r>
          </w:p>
        </w:tc>
        <w:tc>
          <w:tcPr>
            <w:tcW w:w="1156" w:type="dxa"/>
          </w:tcPr>
          <w:p w:rsidR="00664D00" w:rsidRPr="00012156" w:rsidRDefault="00664D00" w:rsidP="000C2F92">
            <w:pPr>
              <w:spacing w:after="0" w:line="240" w:lineRule="auto"/>
              <w:jc w:val="center"/>
              <w:rPr>
                <w:rFonts w:ascii="Times New Roman" w:hAnsi="Times New Roman" w:cs="Times New Roman"/>
                <w:iCs/>
                <w:sz w:val="24"/>
                <w:szCs w:val="24"/>
              </w:rPr>
            </w:pPr>
            <w:r w:rsidRPr="00012156">
              <w:rPr>
                <w:rFonts w:ascii="Times New Roman" w:hAnsi="Times New Roman" w:cs="Times New Roman"/>
                <w:iCs/>
                <w:sz w:val="24"/>
                <w:szCs w:val="24"/>
              </w:rPr>
              <w:t>0,0</w:t>
            </w:r>
          </w:p>
        </w:tc>
        <w:tc>
          <w:tcPr>
            <w:tcW w:w="1301" w:type="dxa"/>
          </w:tcPr>
          <w:p w:rsidR="00664D00" w:rsidRPr="00012156" w:rsidRDefault="00664D00" w:rsidP="000C2F92">
            <w:pPr>
              <w:spacing w:after="0" w:line="240" w:lineRule="auto"/>
              <w:jc w:val="center"/>
              <w:rPr>
                <w:rFonts w:ascii="Times New Roman" w:hAnsi="Times New Roman" w:cs="Times New Roman"/>
                <w:iCs/>
                <w:sz w:val="24"/>
                <w:szCs w:val="24"/>
              </w:rPr>
            </w:pPr>
            <w:r w:rsidRPr="00012156">
              <w:rPr>
                <w:rFonts w:ascii="Times New Roman" w:hAnsi="Times New Roman" w:cs="Times New Roman"/>
                <w:iCs/>
                <w:sz w:val="24"/>
                <w:szCs w:val="24"/>
              </w:rPr>
              <w:t>0,0</w:t>
            </w:r>
          </w:p>
        </w:tc>
      </w:tr>
      <w:tr w:rsidR="00664D00" w:rsidRPr="00012156" w:rsidTr="000C2F92">
        <w:trPr>
          <w:trHeight w:val="635"/>
        </w:trPr>
        <w:tc>
          <w:tcPr>
            <w:tcW w:w="3923" w:type="dxa"/>
          </w:tcPr>
          <w:p w:rsidR="00664D00" w:rsidRPr="00012156" w:rsidRDefault="00664D00" w:rsidP="000C2F92">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в том числе за счет республика</w:t>
            </w:r>
            <w:r w:rsidRPr="00012156">
              <w:rPr>
                <w:rFonts w:ascii="Times New Roman" w:hAnsi="Times New Roman" w:cs="Times New Roman"/>
                <w:sz w:val="24"/>
                <w:szCs w:val="24"/>
              </w:rPr>
              <w:t>н</w:t>
            </w:r>
            <w:r w:rsidRPr="00012156">
              <w:rPr>
                <w:rFonts w:ascii="Times New Roman" w:hAnsi="Times New Roman" w:cs="Times New Roman"/>
                <w:sz w:val="24"/>
                <w:szCs w:val="24"/>
              </w:rPr>
              <w:t>ских средств, тыс. рублей</w:t>
            </w:r>
          </w:p>
        </w:tc>
        <w:tc>
          <w:tcPr>
            <w:tcW w:w="1246" w:type="dxa"/>
          </w:tcPr>
          <w:p w:rsidR="00664D00" w:rsidRPr="00012156" w:rsidRDefault="00664D00" w:rsidP="000C2F92">
            <w:pPr>
              <w:spacing w:after="0" w:line="240" w:lineRule="auto"/>
              <w:jc w:val="center"/>
              <w:rPr>
                <w:rFonts w:ascii="Times New Roman" w:hAnsi="Times New Roman" w:cs="Times New Roman"/>
                <w:iCs/>
                <w:sz w:val="24"/>
                <w:szCs w:val="24"/>
              </w:rPr>
            </w:pPr>
            <w:r w:rsidRPr="00012156">
              <w:rPr>
                <w:rFonts w:ascii="Times New Roman" w:hAnsi="Times New Roman" w:cs="Times New Roman"/>
                <w:iCs/>
                <w:sz w:val="24"/>
                <w:szCs w:val="24"/>
              </w:rPr>
              <w:t>0,0</w:t>
            </w:r>
          </w:p>
        </w:tc>
        <w:tc>
          <w:tcPr>
            <w:tcW w:w="1300" w:type="dxa"/>
          </w:tcPr>
          <w:p w:rsidR="00664D00" w:rsidRPr="00012156" w:rsidRDefault="00664D00" w:rsidP="000C2F92">
            <w:pPr>
              <w:spacing w:after="0" w:line="240" w:lineRule="auto"/>
              <w:jc w:val="center"/>
              <w:rPr>
                <w:rFonts w:ascii="Times New Roman" w:hAnsi="Times New Roman" w:cs="Times New Roman"/>
                <w:iCs/>
                <w:sz w:val="24"/>
                <w:szCs w:val="24"/>
              </w:rPr>
            </w:pPr>
            <w:r w:rsidRPr="00012156">
              <w:rPr>
                <w:rFonts w:ascii="Times New Roman" w:hAnsi="Times New Roman" w:cs="Times New Roman"/>
                <w:iCs/>
                <w:sz w:val="24"/>
                <w:szCs w:val="24"/>
              </w:rPr>
              <w:t>0,0</w:t>
            </w:r>
          </w:p>
        </w:tc>
        <w:tc>
          <w:tcPr>
            <w:tcW w:w="1156" w:type="dxa"/>
          </w:tcPr>
          <w:p w:rsidR="00664D00" w:rsidRPr="00012156" w:rsidRDefault="00664D00" w:rsidP="000C2F92">
            <w:pPr>
              <w:spacing w:after="0" w:line="240" w:lineRule="auto"/>
              <w:jc w:val="center"/>
              <w:rPr>
                <w:rFonts w:ascii="Times New Roman" w:hAnsi="Times New Roman" w:cs="Times New Roman"/>
                <w:iCs/>
                <w:sz w:val="24"/>
                <w:szCs w:val="24"/>
              </w:rPr>
            </w:pPr>
            <w:r w:rsidRPr="00012156">
              <w:rPr>
                <w:rFonts w:ascii="Times New Roman" w:hAnsi="Times New Roman" w:cs="Times New Roman"/>
                <w:iCs/>
                <w:sz w:val="24"/>
                <w:szCs w:val="24"/>
              </w:rPr>
              <w:t>0,0</w:t>
            </w:r>
          </w:p>
        </w:tc>
        <w:tc>
          <w:tcPr>
            <w:tcW w:w="1156" w:type="dxa"/>
          </w:tcPr>
          <w:p w:rsidR="00664D00" w:rsidRPr="00012156" w:rsidRDefault="00664D00" w:rsidP="000C2F92">
            <w:pPr>
              <w:spacing w:after="0" w:line="240" w:lineRule="auto"/>
              <w:jc w:val="center"/>
              <w:rPr>
                <w:rFonts w:ascii="Times New Roman" w:hAnsi="Times New Roman" w:cs="Times New Roman"/>
                <w:iCs/>
                <w:sz w:val="24"/>
                <w:szCs w:val="24"/>
              </w:rPr>
            </w:pPr>
            <w:r w:rsidRPr="00012156">
              <w:rPr>
                <w:rFonts w:ascii="Times New Roman" w:hAnsi="Times New Roman" w:cs="Times New Roman"/>
                <w:iCs/>
                <w:sz w:val="24"/>
                <w:szCs w:val="24"/>
              </w:rPr>
              <w:t>0,0</w:t>
            </w:r>
          </w:p>
        </w:tc>
        <w:tc>
          <w:tcPr>
            <w:tcW w:w="1301" w:type="dxa"/>
          </w:tcPr>
          <w:p w:rsidR="00664D00" w:rsidRPr="00012156" w:rsidRDefault="00664D00" w:rsidP="000C2F92">
            <w:pPr>
              <w:spacing w:after="0" w:line="240" w:lineRule="auto"/>
              <w:jc w:val="center"/>
              <w:rPr>
                <w:rFonts w:ascii="Times New Roman" w:hAnsi="Times New Roman" w:cs="Times New Roman"/>
                <w:iCs/>
                <w:sz w:val="24"/>
                <w:szCs w:val="24"/>
              </w:rPr>
            </w:pPr>
            <w:r w:rsidRPr="00012156">
              <w:rPr>
                <w:rFonts w:ascii="Times New Roman" w:hAnsi="Times New Roman" w:cs="Times New Roman"/>
                <w:iCs/>
                <w:sz w:val="24"/>
                <w:szCs w:val="24"/>
              </w:rPr>
              <w:t>0,0</w:t>
            </w:r>
          </w:p>
        </w:tc>
      </w:tr>
      <w:tr w:rsidR="00664D00" w:rsidRPr="00012156" w:rsidTr="000C2F92">
        <w:trPr>
          <w:trHeight w:val="331"/>
        </w:trPr>
        <w:tc>
          <w:tcPr>
            <w:tcW w:w="3923" w:type="dxa"/>
          </w:tcPr>
          <w:p w:rsidR="00664D00" w:rsidRPr="00012156" w:rsidRDefault="00664D00" w:rsidP="000C2F92">
            <w:pPr>
              <w:spacing w:after="0" w:line="240" w:lineRule="auto"/>
              <w:rPr>
                <w:rFonts w:ascii="Times New Roman" w:hAnsi="Times New Roman" w:cs="Times New Roman"/>
                <w:sz w:val="24"/>
                <w:szCs w:val="24"/>
              </w:rPr>
            </w:pPr>
            <w:r w:rsidRPr="00012156">
              <w:rPr>
                <w:rFonts w:ascii="Times New Roman" w:hAnsi="Times New Roman" w:cs="Times New Roman"/>
                <w:i/>
                <w:iCs/>
                <w:sz w:val="24"/>
                <w:szCs w:val="24"/>
              </w:rPr>
              <w:t>Удельный вес расходов в МП, %</w:t>
            </w:r>
          </w:p>
        </w:tc>
        <w:tc>
          <w:tcPr>
            <w:tcW w:w="1246" w:type="dxa"/>
          </w:tcPr>
          <w:p w:rsidR="00664D00" w:rsidRPr="00012156" w:rsidRDefault="004B75AD" w:rsidP="004B75AD">
            <w:pPr>
              <w:autoSpaceDE w:val="0"/>
              <w:autoSpaceDN w:val="0"/>
              <w:adjustRightInd w:val="0"/>
              <w:spacing w:after="0" w:line="240" w:lineRule="auto"/>
              <w:jc w:val="center"/>
              <w:rPr>
                <w:rFonts w:ascii="Times New Roman" w:hAnsi="Times New Roman" w:cs="Times New Roman"/>
                <w:bCs/>
                <w:sz w:val="24"/>
                <w:szCs w:val="24"/>
              </w:rPr>
            </w:pPr>
            <w:r w:rsidRPr="004B75AD">
              <w:rPr>
                <w:rFonts w:ascii="Times New Roman" w:hAnsi="Times New Roman" w:cs="Times New Roman"/>
                <w:bCs/>
                <w:sz w:val="24"/>
                <w:szCs w:val="24"/>
              </w:rPr>
              <w:t>54.</w:t>
            </w:r>
            <w:r>
              <w:rPr>
                <w:rFonts w:ascii="Times New Roman" w:hAnsi="Times New Roman" w:cs="Times New Roman"/>
                <w:bCs/>
                <w:sz w:val="24"/>
                <w:szCs w:val="24"/>
                <w:lang w:val="en-US"/>
              </w:rPr>
              <w:t>5</w:t>
            </w:r>
          </w:p>
        </w:tc>
        <w:tc>
          <w:tcPr>
            <w:tcW w:w="1300" w:type="dxa"/>
          </w:tcPr>
          <w:p w:rsidR="00664D00" w:rsidRPr="004B75AD" w:rsidRDefault="004B75AD" w:rsidP="00F001DE">
            <w:pPr>
              <w:autoSpaceDE w:val="0"/>
              <w:autoSpaceDN w:val="0"/>
              <w:adjustRightInd w:val="0"/>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54.5</w:t>
            </w:r>
          </w:p>
        </w:tc>
        <w:tc>
          <w:tcPr>
            <w:tcW w:w="1156" w:type="dxa"/>
          </w:tcPr>
          <w:p w:rsidR="00664D00" w:rsidRPr="00012156" w:rsidRDefault="00664D00" w:rsidP="000C2F92">
            <w:pPr>
              <w:autoSpaceDE w:val="0"/>
              <w:autoSpaceDN w:val="0"/>
              <w:adjustRightInd w:val="0"/>
              <w:spacing w:after="0" w:line="240" w:lineRule="auto"/>
              <w:jc w:val="center"/>
              <w:rPr>
                <w:rFonts w:ascii="Times New Roman" w:hAnsi="Times New Roman" w:cs="Times New Roman"/>
                <w:bCs/>
                <w:sz w:val="24"/>
                <w:szCs w:val="24"/>
              </w:rPr>
            </w:pPr>
          </w:p>
        </w:tc>
        <w:tc>
          <w:tcPr>
            <w:tcW w:w="1156" w:type="dxa"/>
          </w:tcPr>
          <w:p w:rsidR="00664D00" w:rsidRPr="00012156" w:rsidRDefault="004B75AD" w:rsidP="004B75AD">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en-US"/>
              </w:rPr>
              <w:t>54.5</w:t>
            </w:r>
          </w:p>
        </w:tc>
        <w:tc>
          <w:tcPr>
            <w:tcW w:w="1301" w:type="dxa"/>
          </w:tcPr>
          <w:p w:rsidR="00664D00" w:rsidRPr="00012156" w:rsidRDefault="00664D00" w:rsidP="000C2F92">
            <w:pPr>
              <w:autoSpaceDE w:val="0"/>
              <w:autoSpaceDN w:val="0"/>
              <w:adjustRightInd w:val="0"/>
              <w:spacing w:after="0" w:line="240" w:lineRule="auto"/>
              <w:jc w:val="center"/>
              <w:rPr>
                <w:rFonts w:ascii="Times New Roman" w:hAnsi="Times New Roman" w:cs="Times New Roman"/>
                <w:bCs/>
                <w:sz w:val="24"/>
                <w:szCs w:val="24"/>
              </w:rPr>
            </w:pPr>
          </w:p>
        </w:tc>
      </w:tr>
    </w:tbl>
    <w:p w:rsidR="00664D00" w:rsidRPr="00012156" w:rsidRDefault="00664D00" w:rsidP="00664D00">
      <w:pPr>
        <w:spacing w:after="0" w:line="240" w:lineRule="auto"/>
        <w:rPr>
          <w:rFonts w:ascii="Times New Roman" w:hAnsi="Times New Roman" w:cs="Times New Roman"/>
          <w:sz w:val="24"/>
          <w:szCs w:val="24"/>
        </w:rPr>
      </w:pPr>
    </w:p>
    <w:p w:rsidR="00664D00" w:rsidRPr="00012156" w:rsidRDefault="00664D00" w:rsidP="00664D00">
      <w:pPr>
        <w:pStyle w:val="21"/>
        <w:spacing w:after="0" w:line="240" w:lineRule="auto"/>
        <w:ind w:left="0" w:firstLine="709"/>
        <w:jc w:val="both"/>
      </w:pPr>
      <w:r w:rsidRPr="00012156">
        <w:t>По данной подпрограмме предусмотрены расходы на увеличение количества малых и средних предприятий, численности занятых, повышения объема отгруженных товаров со</w:t>
      </w:r>
      <w:r w:rsidRPr="00012156">
        <w:t>б</w:t>
      </w:r>
      <w:r w:rsidRPr="00012156">
        <w:t>ственного производства, выполненных работ и услуг субъектами малого и среднего пре</w:t>
      </w:r>
      <w:r w:rsidRPr="00012156">
        <w:t>д</w:t>
      </w:r>
      <w:r w:rsidRPr="00012156">
        <w:t xml:space="preserve">принимательства. </w:t>
      </w:r>
    </w:p>
    <w:p w:rsidR="00664D00" w:rsidRPr="00012156" w:rsidRDefault="00664D00" w:rsidP="00664D00">
      <w:pPr>
        <w:spacing w:after="0" w:line="240" w:lineRule="auto"/>
        <w:rPr>
          <w:rFonts w:ascii="Times New Roman" w:hAnsi="Times New Roman" w:cs="Times New Roman"/>
          <w:sz w:val="24"/>
          <w:szCs w:val="24"/>
        </w:rPr>
      </w:pPr>
    </w:p>
    <w:p w:rsidR="00664D00" w:rsidRPr="00012156" w:rsidRDefault="00664D00" w:rsidP="00664D00">
      <w:pPr>
        <w:pStyle w:val="3"/>
        <w:spacing w:before="0" w:after="0"/>
        <w:jc w:val="center"/>
        <w:rPr>
          <w:rFonts w:ascii="Times New Roman" w:hAnsi="Times New Roman" w:cs="Times New Roman"/>
          <w:b w:val="0"/>
          <w:i/>
          <w:sz w:val="24"/>
          <w:szCs w:val="24"/>
        </w:rPr>
      </w:pPr>
      <w:r w:rsidRPr="00012156">
        <w:rPr>
          <w:rFonts w:ascii="Times New Roman" w:hAnsi="Times New Roman" w:cs="Times New Roman"/>
          <w:b w:val="0"/>
          <w:i/>
          <w:sz w:val="24"/>
          <w:szCs w:val="24"/>
        </w:rPr>
        <w:t>Подпрограмма 2 «Содействие занятости населения муниципального образования «Мухо</w:t>
      </w:r>
      <w:r w:rsidRPr="00012156">
        <w:rPr>
          <w:rFonts w:ascii="Times New Roman" w:hAnsi="Times New Roman" w:cs="Times New Roman"/>
          <w:b w:val="0"/>
          <w:i/>
          <w:sz w:val="24"/>
          <w:szCs w:val="24"/>
        </w:rPr>
        <w:t>р</w:t>
      </w:r>
      <w:r w:rsidRPr="00012156">
        <w:rPr>
          <w:rFonts w:ascii="Times New Roman" w:hAnsi="Times New Roman" w:cs="Times New Roman"/>
          <w:b w:val="0"/>
          <w:i/>
          <w:sz w:val="24"/>
          <w:szCs w:val="24"/>
        </w:rPr>
        <w:t>шибирский район» на 2015-2017 годы и на период до 202</w:t>
      </w:r>
      <w:r w:rsidR="00F001DE">
        <w:rPr>
          <w:rFonts w:ascii="Times New Roman" w:hAnsi="Times New Roman" w:cs="Times New Roman"/>
          <w:b w:val="0"/>
          <w:i/>
          <w:sz w:val="24"/>
          <w:szCs w:val="24"/>
        </w:rPr>
        <w:t>4</w:t>
      </w:r>
      <w:r w:rsidRPr="00012156">
        <w:rPr>
          <w:rFonts w:ascii="Times New Roman" w:hAnsi="Times New Roman" w:cs="Times New Roman"/>
          <w:b w:val="0"/>
          <w:i/>
          <w:sz w:val="24"/>
          <w:szCs w:val="24"/>
        </w:rPr>
        <w:t xml:space="preserve"> года»</w:t>
      </w:r>
    </w:p>
    <w:p w:rsidR="00664D00" w:rsidRPr="00012156" w:rsidRDefault="00664D00" w:rsidP="00664D00">
      <w:pPr>
        <w:spacing w:after="0" w:line="240" w:lineRule="auto"/>
        <w:jc w:val="center"/>
        <w:rPr>
          <w:rFonts w:ascii="Times New Roman" w:hAnsi="Times New Roman" w:cs="Times New Roman"/>
          <w:i/>
          <w:sz w:val="24"/>
          <w:szCs w:val="24"/>
        </w:rPr>
      </w:pP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3"/>
        <w:gridCol w:w="1246"/>
        <w:gridCol w:w="1300"/>
        <w:gridCol w:w="1156"/>
        <w:gridCol w:w="1156"/>
        <w:gridCol w:w="1301"/>
      </w:tblGrid>
      <w:tr w:rsidR="00664D00" w:rsidRPr="00012156" w:rsidTr="000C2F92">
        <w:trPr>
          <w:cantSplit/>
          <w:trHeight w:val="304"/>
        </w:trPr>
        <w:tc>
          <w:tcPr>
            <w:tcW w:w="3923" w:type="dxa"/>
            <w:vMerge w:val="restart"/>
          </w:tcPr>
          <w:p w:rsidR="00664D00" w:rsidRPr="00012156" w:rsidRDefault="00664D00" w:rsidP="000C2F92">
            <w:pPr>
              <w:tabs>
                <w:tab w:val="left" w:pos="2670"/>
              </w:tabs>
              <w:spacing w:after="0" w:line="240" w:lineRule="auto"/>
              <w:rPr>
                <w:rFonts w:ascii="Times New Roman" w:hAnsi="Times New Roman" w:cs="Times New Roman"/>
                <w:sz w:val="24"/>
                <w:szCs w:val="24"/>
              </w:rPr>
            </w:pPr>
          </w:p>
        </w:tc>
        <w:tc>
          <w:tcPr>
            <w:tcW w:w="6159" w:type="dxa"/>
            <w:gridSpan w:val="5"/>
          </w:tcPr>
          <w:p w:rsidR="00664D00" w:rsidRPr="00012156" w:rsidRDefault="00664D00" w:rsidP="000C2F92">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Проект бюджета:</w:t>
            </w:r>
          </w:p>
        </w:tc>
      </w:tr>
      <w:tr w:rsidR="00664D00" w:rsidRPr="00012156" w:rsidTr="000C2F92">
        <w:trPr>
          <w:cantSplit/>
          <w:trHeight w:val="657"/>
        </w:trPr>
        <w:tc>
          <w:tcPr>
            <w:tcW w:w="3923" w:type="dxa"/>
            <w:vMerge/>
          </w:tcPr>
          <w:p w:rsidR="00664D00" w:rsidRPr="00012156" w:rsidRDefault="00664D00" w:rsidP="000C2F92">
            <w:pPr>
              <w:spacing w:after="0" w:line="240" w:lineRule="auto"/>
              <w:rPr>
                <w:rFonts w:ascii="Times New Roman" w:hAnsi="Times New Roman" w:cs="Times New Roman"/>
                <w:sz w:val="24"/>
                <w:szCs w:val="24"/>
              </w:rPr>
            </w:pPr>
          </w:p>
        </w:tc>
        <w:tc>
          <w:tcPr>
            <w:tcW w:w="1246" w:type="dxa"/>
            <w:vAlign w:val="center"/>
          </w:tcPr>
          <w:p w:rsidR="00664D00" w:rsidRPr="00881492" w:rsidRDefault="00664D00" w:rsidP="00881492">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w:t>
            </w:r>
            <w:r w:rsidR="00881492">
              <w:rPr>
                <w:rFonts w:ascii="Times New Roman" w:hAnsi="Times New Roman" w:cs="Times New Roman"/>
                <w:sz w:val="24"/>
                <w:szCs w:val="24"/>
                <w:lang w:val="en-US"/>
              </w:rPr>
              <w:t>3</w:t>
            </w:r>
          </w:p>
        </w:tc>
        <w:tc>
          <w:tcPr>
            <w:tcW w:w="1300" w:type="dxa"/>
            <w:vAlign w:val="center"/>
          </w:tcPr>
          <w:p w:rsidR="00664D00" w:rsidRPr="00881492" w:rsidRDefault="00664D00" w:rsidP="00881492">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w:t>
            </w:r>
            <w:r w:rsidR="00881492">
              <w:rPr>
                <w:rFonts w:ascii="Times New Roman" w:hAnsi="Times New Roman" w:cs="Times New Roman"/>
                <w:sz w:val="24"/>
                <w:szCs w:val="24"/>
                <w:lang w:val="en-US"/>
              </w:rPr>
              <w:t>4</w:t>
            </w:r>
          </w:p>
        </w:tc>
        <w:tc>
          <w:tcPr>
            <w:tcW w:w="1156" w:type="dxa"/>
          </w:tcPr>
          <w:p w:rsidR="00664D00" w:rsidRPr="00012156" w:rsidRDefault="00664D00" w:rsidP="000C2F92">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156" w:type="dxa"/>
            <w:vAlign w:val="center"/>
          </w:tcPr>
          <w:p w:rsidR="00664D00" w:rsidRPr="00881492" w:rsidRDefault="00664D00" w:rsidP="00881492">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w:t>
            </w:r>
            <w:r w:rsidR="00881492">
              <w:rPr>
                <w:rFonts w:ascii="Times New Roman" w:hAnsi="Times New Roman" w:cs="Times New Roman"/>
                <w:sz w:val="24"/>
                <w:szCs w:val="24"/>
                <w:lang w:val="en-US"/>
              </w:rPr>
              <w:t>5</w:t>
            </w:r>
          </w:p>
        </w:tc>
        <w:tc>
          <w:tcPr>
            <w:tcW w:w="1301" w:type="dxa"/>
            <w:vAlign w:val="center"/>
          </w:tcPr>
          <w:p w:rsidR="00664D00" w:rsidRPr="00012156" w:rsidRDefault="00664D00" w:rsidP="000C2F92">
            <w:pPr>
              <w:pStyle w:val="a7"/>
              <w:spacing w:after="0"/>
              <w:jc w:val="center"/>
            </w:pPr>
            <w:r w:rsidRPr="00012156">
              <w:t>Темп роста, %</w:t>
            </w:r>
          </w:p>
        </w:tc>
      </w:tr>
      <w:tr w:rsidR="00664D00" w:rsidRPr="00012156" w:rsidTr="000C2F92">
        <w:trPr>
          <w:trHeight w:val="318"/>
        </w:trPr>
        <w:tc>
          <w:tcPr>
            <w:tcW w:w="3923" w:type="dxa"/>
          </w:tcPr>
          <w:p w:rsidR="00664D00" w:rsidRPr="00012156" w:rsidRDefault="00664D00" w:rsidP="000C2F92">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Общий объем, тыс. рублей</w:t>
            </w:r>
          </w:p>
        </w:tc>
        <w:tc>
          <w:tcPr>
            <w:tcW w:w="1246" w:type="dxa"/>
          </w:tcPr>
          <w:p w:rsidR="00664D00" w:rsidRPr="00012156" w:rsidRDefault="00664D00" w:rsidP="000C2F92">
            <w:pPr>
              <w:autoSpaceDE w:val="0"/>
              <w:autoSpaceDN w:val="0"/>
              <w:adjustRightInd w:val="0"/>
              <w:spacing w:after="0" w:line="240" w:lineRule="auto"/>
              <w:jc w:val="center"/>
              <w:rPr>
                <w:rFonts w:ascii="Times New Roman" w:hAnsi="Times New Roman" w:cs="Times New Roman"/>
                <w:bCs/>
                <w:sz w:val="24"/>
                <w:szCs w:val="24"/>
              </w:rPr>
            </w:pPr>
            <w:r w:rsidRPr="00012156">
              <w:rPr>
                <w:rFonts w:ascii="Times New Roman" w:hAnsi="Times New Roman" w:cs="Times New Roman"/>
                <w:bCs/>
                <w:sz w:val="24"/>
                <w:szCs w:val="24"/>
              </w:rPr>
              <w:t>250,0</w:t>
            </w:r>
          </w:p>
        </w:tc>
        <w:tc>
          <w:tcPr>
            <w:tcW w:w="1300" w:type="dxa"/>
          </w:tcPr>
          <w:p w:rsidR="00664D00" w:rsidRPr="00012156" w:rsidRDefault="00664D00" w:rsidP="000C2F9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Pr="00012156">
              <w:rPr>
                <w:rFonts w:ascii="Times New Roman" w:eastAsia="Calibri" w:hAnsi="Times New Roman" w:cs="Times New Roman"/>
                <w:sz w:val="24"/>
                <w:szCs w:val="24"/>
              </w:rPr>
              <w:t>0,0</w:t>
            </w:r>
          </w:p>
        </w:tc>
        <w:tc>
          <w:tcPr>
            <w:tcW w:w="1156" w:type="dxa"/>
          </w:tcPr>
          <w:p w:rsidR="00664D00" w:rsidRPr="00012156" w:rsidRDefault="00664D00" w:rsidP="000C2F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r w:rsidRPr="00012156">
              <w:rPr>
                <w:rFonts w:ascii="Times New Roman" w:hAnsi="Times New Roman" w:cs="Times New Roman"/>
                <w:bCs/>
                <w:sz w:val="24"/>
                <w:szCs w:val="24"/>
              </w:rPr>
              <w:t>,0</w:t>
            </w:r>
          </w:p>
        </w:tc>
        <w:tc>
          <w:tcPr>
            <w:tcW w:w="1156" w:type="dxa"/>
          </w:tcPr>
          <w:p w:rsidR="00664D00" w:rsidRPr="00012156" w:rsidRDefault="00664D00" w:rsidP="000C2F9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Pr="00012156">
              <w:rPr>
                <w:rFonts w:ascii="Times New Roman" w:eastAsia="Calibri" w:hAnsi="Times New Roman" w:cs="Times New Roman"/>
                <w:sz w:val="24"/>
                <w:szCs w:val="24"/>
              </w:rPr>
              <w:t>0,0</w:t>
            </w:r>
          </w:p>
        </w:tc>
        <w:tc>
          <w:tcPr>
            <w:tcW w:w="1301" w:type="dxa"/>
          </w:tcPr>
          <w:p w:rsidR="00664D00" w:rsidRPr="00012156" w:rsidRDefault="00664D00" w:rsidP="000C2F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r w:rsidRPr="00012156">
              <w:rPr>
                <w:rFonts w:ascii="Times New Roman" w:hAnsi="Times New Roman" w:cs="Times New Roman"/>
                <w:bCs/>
                <w:sz w:val="24"/>
                <w:szCs w:val="24"/>
              </w:rPr>
              <w:t>0,0</w:t>
            </w:r>
          </w:p>
        </w:tc>
      </w:tr>
      <w:tr w:rsidR="00664D00" w:rsidRPr="00012156" w:rsidTr="000C2F92">
        <w:trPr>
          <w:trHeight w:val="635"/>
        </w:trPr>
        <w:tc>
          <w:tcPr>
            <w:tcW w:w="3923" w:type="dxa"/>
          </w:tcPr>
          <w:p w:rsidR="00664D00" w:rsidRPr="00012156" w:rsidRDefault="00664D00" w:rsidP="000C2F92">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в том числе за счет федеральных средств, тыс. рублей</w:t>
            </w:r>
          </w:p>
        </w:tc>
        <w:tc>
          <w:tcPr>
            <w:tcW w:w="1246" w:type="dxa"/>
          </w:tcPr>
          <w:p w:rsidR="00664D00" w:rsidRPr="00012156" w:rsidRDefault="00664D00" w:rsidP="000C2F92">
            <w:pPr>
              <w:spacing w:after="0" w:line="240" w:lineRule="auto"/>
              <w:jc w:val="center"/>
              <w:rPr>
                <w:rFonts w:ascii="Times New Roman" w:hAnsi="Times New Roman" w:cs="Times New Roman"/>
                <w:iCs/>
                <w:sz w:val="24"/>
                <w:szCs w:val="24"/>
              </w:rPr>
            </w:pPr>
            <w:r w:rsidRPr="00012156">
              <w:rPr>
                <w:rFonts w:ascii="Times New Roman" w:hAnsi="Times New Roman" w:cs="Times New Roman"/>
                <w:iCs/>
                <w:sz w:val="24"/>
                <w:szCs w:val="24"/>
              </w:rPr>
              <w:t>0,0</w:t>
            </w:r>
          </w:p>
        </w:tc>
        <w:tc>
          <w:tcPr>
            <w:tcW w:w="1300" w:type="dxa"/>
          </w:tcPr>
          <w:p w:rsidR="00664D00" w:rsidRPr="00012156" w:rsidRDefault="00664D00" w:rsidP="000C2F92">
            <w:pPr>
              <w:spacing w:after="0" w:line="240" w:lineRule="auto"/>
              <w:jc w:val="center"/>
              <w:rPr>
                <w:rFonts w:ascii="Times New Roman" w:hAnsi="Times New Roman" w:cs="Times New Roman"/>
                <w:iCs/>
                <w:sz w:val="24"/>
                <w:szCs w:val="24"/>
              </w:rPr>
            </w:pPr>
            <w:r w:rsidRPr="00012156">
              <w:rPr>
                <w:rFonts w:ascii="Times New Roman" w:hAnsi="Times New Roman" w:cs="Times New Roman"/>
                <w:iCs/>
                <w:sz w:val="24"/>
                <w:szCs w:val="24"/>
              </w:rPr>
              <w:t>0,0</w:t>
            </w:r>
          </w:p>
        </w:tc>
        <w:tc>
          <w:tcPr>
            <w:tcW w:w="1156" w:type="dxa"/>
          </w:tcPr>
          <w:p w:rsidR="00664D00" w:rsidRPr="00012156" w:rsidRDefault="00664D00" w:rsidP="000C2F9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w:t>
            </w:r>
          </w:p>
        </w:tc>
        <w:tc>
          <w:tcPr>
            <w:tcW w:w="1156" w:type="dxa"/>
          </w:tcPr>
          <w:p w:rsidR="00664D00" w:rsidRPr="00012156" w:rsidRDefault="00664D00" w:rsidP="000C2F92">
            <w:pPr>
              <w:spacing w:after="0" w:line="240" w:lineRule="auto"/>
              <w:jc w:val="center"/>
              <w:rPr>
                <w:rFonts w:ascii="Times New Roman" w:hAnsi="Times New Roman" w:cs="Times New Roman"/>
                <w:iCs/>
                <w:sz w:val="24"/>
                <w:szCs w:val="24"/>
              </w:rPr>
            </w:pPr>
            <w:r w:rsidRPr="00012156">
              <w:rPr>
                <w:rFonts w:ascii="Times New Roman" w:hAnsi="Times New Roman" w:cs="Times New Roman"/>
                <w:iCs/>
                <w:sz w:val="24"/>
                <w:szCs w:val="24"/>
              </w:rPr>
              <w:t>0,0</w:t>
            </w:r>
          </w:p>
        </w:tc>
        <w:tc>
          <w:tcPr>
            <w:tcW w:w="1301" w:type="dxa"/>
          </w:tcPr>
          <w:p w:rsidR="00664D00" w:rsidRPr="00012156" w:rsidRDefault="00664D00" w:rsidP="000C2F9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w:t>
            </w:r>
          </w:p>
        </w:tc>
      </w:tr>
      <w:tr w:rsidR="00664D00" w:rsidRPr="00012156" w:rsidTr="000C2F92">
        <w:trPr>
          <w:trHeight w:val="635"/>
        </w:trPr>
        <w:tc>
          <w:tcPr>
            <w:tcW w:w="3923" w:type="dxa"/>
          </w:tcPr>
          <w:p w:rsidR="00664D00" w:rsidRPr="00012156" w:rsidRDefault="00664D00" w:rsidP="000C2F92">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в том числе за счет республика</w:t>
            </w:r>
            <w:r w:rsidRPr="00012156">
              <w:rPr>
                <w:rFonts w:ascii="Times New Roman" w:hAnsi="Times New Roman" w:cs="Times New Roman"/>
                <w:sz w:val="24"/>
                <w:szCs w:val="24"/>
              </w:rPr>
              <w:t>н</w:t>
            </w:r>
            <w:r w:rsidRPr="00012156">
              <w:rPr>
                <w:rFonts w:ascii="Times New Roman" w:hAnsi="Times New Roman" w:cs="Times New Roman"/>
                <w:sz w:val="24"/>
                <w:szCs w:val="24"/>
              </w:rPr>
              <w:t>ских средств, тыс. рублей</w:t>
            </w:r>
          </w:p>
        </w:tc>
        <w:tc>
          <w:tcPr>
            <w:tcW w:w="1246" w:type="dxa"/>
          </w:tcPr>
          <w:p w:rsidR="00664D00" w:rsidRPr="00012156" w:rsidRDefault="00664D00" w:rsidP="000C2F92">
            <w:pPr>
              <w:spacing w:after="0" w:line="240" w:lineRule="auto"/>
              <w:jc w:val="center"/>
              <w:rPr>
                <w:rFonts w:ascii="Times New Roman" w:hAnsi="Times New Roman" w:cs="Times New Roman"/>
                <w:iCs/>
                <w:sz w:val="24"/>
                <w:szCs w:val="24"/>
              </w:rPr>
            </w:pPr>
            <w:r w:rsidRPr="00012156">
              <w:rPr>
                <w:rFonts w:ascii="Times New Roman" w:hAnsi="Times New Roman" w:cs="Times New Roman"/>
                <w:iCs/>
                <w:sz w:val="24"/>
                <w:szCs w:val="24"/>
              </w:rPr>
              <w:t>0,0</w:t>
            </w:r>
          </w:p>
        </w:tc>
        <w:tc>
          <w:tcPr>
            <w:tcW w:w="1300" w:type="dxa"/>
          </w:tcPr>
          <w:p w:rsidR="00664D00" w:rsidRPr="00012156" w:rsidRDefault="00664D00" w:rsidP="000C2F92">
            <w:pPr>
              <w:spacing w:after="0" w:line="240" w:lineRule="auto"/>
              <w:jc w:val="center"/>
              <w:rPr>
                <w:rFonts w:ascii="Times New Roman" w:hAnsi="Times New Roman" w:cs="Times New Roman"/>
                <w:iCs/>
                <w:sz w:val="24"/>
                <w:szCs w:val="24"/>
              </w:rPr>
            </w:pPr>
            <w:r w:rsidRPr="00012156">
              <w:rPr>
                <w:rFonts w:ascii="Times New Roman" w:hAnsi="Times New Roman" w:cs="Times New Roman"/>
                <w:iCs/>
                <w:sz w:val="24"/>
                <w:szCs w:val="24"/>
              </w:rPr>
              <w:t>0,0</w:t>
            </w:r>
          </w:p>
        </w:tc>
        <w:tc>
          <w:tcPr>
            <w:tcW w:w="1156" w:type="dxa"/>
          </w:tcPr>
          <w:p w:rsidR="00664D00" w:rsidRPr="00012156" w:rsidRDefault="00664D00" w:rsidP="000C2F9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w:t>
            </w:r>
          </w:p>
        </w:tc>
        <w:tc>
          <w:tcPr>
            <w:tcW w:w="1156" w:type="dxa"/>
          </w:tcPr>
          <w:p w:rsidR="00664D00" w:rsidRPr="00012156" w:rsidRDefault="00664D00" w:rsidP="000C2F92">
            <w:pPr>
              <w:spacing w:after="0" w:line="240" w:lineRule="auto"/>
              <w:jc w:val="center"/>
              <w:rPr>
                <w:rFonts w:ascii="Times New Roman" w:hAnsi="Times New Roman" w:cs="Times New Roman"/>
                <w:iCs/>
                <w:sz w:val="24"/>
                <w:szCs w:val="24"/>
              </w:rPr>
            </w:pPr>
            <w:r w:rsidRPr="00012156">
              <w:rPr>
                <w:rFonts w:ascii="Times New Roman" w:hAnsi="Times New Roman" w:cs="Times New Roman"/>
                <w:iCs/>
                <w:sz w:val="24"/>
                <w:szCs w:val="24"/>
              </w:rPr>
              <w:t>0,0</w:t>
            </w:r>
          </w:p>
        </w:tc>
        <w:tc>
          <w:tcPr>
            <w:tcW w:w="1301" w:type="dxa"/>
          </w:tcPr>
          <w:p w:rsidR="00664D00" w:rsidRPr="00012156" w:rsidRDefault="00664D00" w:rsidP="000C2F9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w:t>
            </w:r>
          </w:p>
        </w:tc>
      </w:tr>
      <w:tr w:rsidR="00664D00" w:rsidRPr="00012156" w:rsidTr="000C2F92">
        <w:trPr>
          <w:trHeight w:val="331"/>
        </w:trPr>
        <w:tc>
          <w:tcPr>
            <w:tcW w:w="3923" w:type="dxa"/>
          </w:tcPr>
          <w:p w:rsidR="00664D00" w:rsidRPr="00012156" w:rsidRDefault="00664D00" w:rsidP="000C2F92">
            <w:pPr>
              <w:spacing w:after="0" w:line="240" w:lineRule="auto"/>
              <w:rPr>
                <w:rFonts w:ascii="Times New Roman" w:hAnsi="Times New Roman" w:cs="Times New Roman"/>
                <w:sz w:val="24"/>
                <w:szCs w:val="24"/>
              </w:rPr>
            </w:pPr>
            <w:r w:rsidRPr="00012156">
              <w:rPr>
                <w:rFonts w:ascii="Times New Roman" w:hAnsi="Times New Roman" w:cs="Times New Roman"/>
                <w:i/>
                <w:iCs/>
                <w:sz w:val="24"/>
                <w:szCs w:val="24"/>
              </w:rPr>
              <w:t>Удельный вес расходов в МП, %</w:t>
            </w:r>
          </w:p>
        </w:tc>
        <w:tc>
          <w:tcPr>
            <w:tcW w:w="1246" w:type="dxa"/>
          </w:tcPr>
          <w:p w:rsidR="00664D00" w:rsidRPr="00881492" w:rsidRDefault="00881492" w:rsidP="00881492">
            <w:pPr>
              <w:autoSpaceDE w:val="0"/>
              <w:autoSpaceDN w:val="0"/>
              <w:adjustRightInd w:val="0"/>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45</w:t>
            </w:r>
            <w:r w:rsidR="00664D00">
              <w:rPr>
                <w:rFonts w:ascii="Times New Roman" w:hAnsi="Times New Roman" w:cs="Times New Roman"/>
                <w:bCs/>
                <w:sz w:val="24"/>
                <w:szCs w:val="24"/>
              </w:rPr>
              <w:t>,</w:t>
            </w:r>
            <w:r>
              <w:rPr>
                <w:rFonts w:ascii="Times New Roman" w:hAnsi="Times New Roman" w:cs="Times New Roman"/>
                <w:bCs/>
                <w:sz w:val="24"/>
                <w:szCs w:val="24"/>
                <w:lang w:val="en-US"/>
              </w:rPr>
              <w:t>5</w:t>
            </w:r>
          </w:p>
        </w:tc>
        <w:tc>
          <w:tcPr>
            <w:tcW w:w="1300" w:type="dxa"/>
          </w:tcPr>
          <w:p w:rsidR="00664D00" w:rsidRPr="00881492" w:rsidRDefault="00881492" w:rsidP="00881492">
            <w:pPr>
              <w:autoSpaceDE w:val="0"/>
              <w:autoSpaceDN w:val="0"/>
              <w:adjustRightInd w:val="0"/>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45</w:t>
            </w:r>
            <w:r w:rsidR="00BB74C5">
              <w:rPr>
                <w:rFonts w:ascii="Times New Roman" w:hAnsi="Times New Roman" w:cs="Times New Roman"/>
                <w:bCs/>
                <w:sz w:val="24"/>
                <w:szCs w:val="24"/>
              </w:rPr>
              <w:t>,</w:t>
            </w:r>
            <w:r>
              <w:rPr>
                <w:rFonts w:ascii="Times New Roman" w:hAnsi="Times New Roman" w:cs="Times New Roman"/>
                <w:bCs/>
                <w:sz w:val="24"/>
                <w:szCs w:val="24"/>
                <w:lang w:val="en-US"/>
              </w:rPr>
              <w:t>5</w:t>
            </w:r>
          </w:p>
        </w:tc>
        <w:tc>
          <w:tcPr>
            <w:tcW w:w="1156" w:type="dxa"/>
          </w:tcPr>
          <w:p w:rsidR="00664D00" w:rsidRPr="00012156" w:rsidRDefault="00664D00" w:rsidP="000C2F92">
            <w:pPr>
              <w:autoSpaceDE w:val="0"/>
              <w:autoSpaceDN w:val="0"/>
              <w:adjustRightInd w:val="0"/>
              <w:spacing w:after="0" w:line="240" w:lineRule="auto"/>
              <w:jc w:val="center"/>
              <w:rPr>
                <w:rFonts w:ascii="Times New Roman" w:hAnsi="Times New Roman" w:cs="Times New Roman"/>
                <w:bCs/>
                <w:sz w:val="24"/>
                <w:szCs w:val="24"/>
              </w:rPr>
            </w:pPr>
          </w:p>
        </w:tc>
        <w:tc>
          <w:tcPr>
            <w:tcW w:w="1156" w:type="dxa"/>
          </w:tcPr>
          <w:p w:rsidR="00664D00" w:rsidRPr="00881492" w:rsidRDefault="00881492" w:rsidP="00881492">
            <w:pPr>
              <w:autoSpaceDE w:val="0"/>
              <w:autoSpaceDN w:val="0"/>
              <w:adjustRightInd w:val="0"/>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45</w:t>
            </w:r>
            <w:r w:rsidR="00AB4CCD">
              <w:rPr>
                <w:rFonts w:ascii="Times New Roman" w:hAnsi="Times New Roman" w:cs="Times New Roman"/>
                <w:bCs/>
                <w:sz w:val="24"/>
                <w:szCs w:val="24"/>
              </w:rPr>
              <w:t>,</w:t>
            </w:r>
            <w:r>
              <w:rPr>
                <w:rFonts w:ascii="Times New Roman" w:hAnsi="Times New Roman" w:cs="Times New Roman"/>
                <w:bCs/>
                <w:sz w:val="24"/>
                <w:szCs w:val="24"/>
                <w:lang w:val="en-US"/>
              </w:rPr>
              <w:t>5</w:t>
            </w:r>
          </w:p>
        </w:tc>
        <w:tc>
          <w:tcPr>
            <w:tcW w:w="1301" w:type="dxa"/>
          </w:tcPr>
          <w:p w:rsidR="00664D00" w:rsidRPr="00012156" w:rsidRDefault="00664D00" w:rsidP="000C2F92">
            <w:pPr>
              <w:autoSpaceDE w:val="0"/>
              <w:autoSpaceDN w:val="0"/>
              <w:adjustRightInd w:val="0"/>
              <w:spacing w:after="0" w:line="240" w:lineRule="auto"/>
              <w:jc w:val="center"/>
              <w:rPr>
                <w:rFonts w:ascii="Times New Roman" w:hAnsi="Times New Roman" w:cs="Times New Roman"/>
                <w:bCs/>
                <w:sz w:val="24"/>
                <w:szCs w:val="24"/>
              </w:rPr>
            </w:pPr>
          </w:p>
        </w:tc>
      </w:tr>
    </w:tbl>
    <w:p w:rsidR="00664D00" w:rsidRPr="00012156" w:rsidRDefault="00664D00" w:rsidP="00664D00">
      <w:pPr>
        <w:spacing w:after="0" w:line="240" w:lineRule="auto"/>
        <w:jc w:val="center"/>
        <w:rPr>
          <w:rFonts w:ascii="Times New Roman" w:hAnsi="Times New Roman" w:cs="Times New Roman"/>
          <w:i/>
          <w:sz w:val="24"/>
          <w:szCs w:val="24"/>
        </w:rPr>
      </w:pPr>
    </w:p>
    <w:p w:rsidR="00664D00" w:rsidRPr="00012156" w:rsidRDefault="00664D00" w:rsidP="00664D00">
      <w:pPr>
        <w:pStyle w:val="21"/>
        <w:spacing w:after="0" w:line="240" w:lineRule="auto"/>
        <w:ind w:left="0" w:firstLine="709"/>
        <w:jc w:val="both"/>
      </w:pPr>
      <w:r w:rsidRPr="00012156">
        <w:t>По данной подпрограмме предусмотрены расходы на снижение уровня регистриру</w:t>
      </w:r>
      <w:r w:rsidRPr="00012156">
        <w:t>е</w:t>
      </w:r>
      <w:r w:rsidRPr="00012156">
        <w:t>мой безработицы и уровня общей безработицы по (методологии Международной организ</w:t>
      </w:r>
      <w:r w:rsidRPr="00012156">
        <w:t>а</w:t>
      </w:r>
      <w:r w:rsidRPr="00012156">
        <w:t>ции труда).</w:t>
      </w:r>
    </w:p>
    <w:p w:rsidR="00796D7E" w:rsidRDefault="00796D7E" w:rsidP="00796D7E">
      <w:pPr>
        <w:pStyle w:val="21"/>
        <w:spacing w:after="0" w:line="240" w:lineRule="auto"/>
        <w:ind w:left="0" w:firstLine="709"/>
        <w:jc w:val="both"/>
        <w:rPr>
          <w:b/>
          <w:i/>
        </w:rPr>
      </w:pPr>
    </w:p>
    <w:p w:rsidR="00796D7E" w:rsidRPr="00012156" w:rsidRDefault="00796D7E" w:rsidP="00796D7E">
      <w:pPr>
        <w:pStyle w:val="21"/>
        <w:spacing w:after="0" w:line="240" w:lineRule="auto"/>
        <w:ind w:left="0" w:firstLine="709"/>
        <w:jc w:val="both"/>
        <w:rPr>
          <w:b/>
          <w:i/>
        </w:rPr>
      </w:pPr>
      <w:r w:rsidRPr="00012156">
        <w:rPr>
          <w:b/>
          <w:i/>
        </w:rPr>
        <w:t>МП 0</w:t>
      </w:r>
      <w:r>
        <w:rPr>
          <w:b/>
          <w:i/>
        </w:rPr>
        <w:t>2</w:t>
      </w:r>
      <w:r w:rsidRPr="00012156">
        <w:rPr>
          <w:b/>
          <w:i/>
        </w:rPr>
        <w:t xml:space="preserve"> «</w:t>
      </w:r>
      <w:r w:rsidR="0035027D">
        <w:rPr>
          <w:b/>
          <w:i/>
        </w:rPr>
        <w:t>Охрана окружающей среды и природных ресурсов</w:t>
      </w:r>
      <w:r w:rsidRPr="00012156">
        <w:rPr>
          <w:b/>
          <w:i/>
        </w:rPr>
        <w:t xml:space="preserve"> на 2015-2017 годы и на период до 202</w:t>
      </w:r>
      <w:r w:rsidR="00B34F10" w:rsidRPr="00B34F10">
        <w:rPr>
          <w:b/>
          <w:i/>
        </w:rPr>
        <w:t>5</w:t>
      </w:r>
      <w:r w:rsidRPr="00012156">
        <w:rPr>
          <w:b/>
          <w:i/>
        </w:rPr>
        <w:t xml:space="preserve"> года МО «Мухоршибирский район»</w:t>
      </w:r>
    </w:p>
    <w:p w:rsidR="00796D7E" w:rsidRPr="00012156" w:rsidRDefault="00796D7E" w:rsidP="00796D7E">
      <w:pPr>
        <w:pStyle w:val="21"/>
        <w:spacing w:after="0" w:line="240" w:lineRule="auto"/>
        <w:ind w:left="0" w:firstLine="709"/>
        <w:jc w:val="both"/>
      </w:pPr>
    </w:p>
    <w:p w:rsidR="00796D7E" w:rsidRPr="00012156" w:rsidRDefault="00796D7E" w:rsidP="00796D7E">
      <w:pPr>
        <w:autoSpaceDE w:val="0"/>
        <w:autoSpaceDN w:val="0"/>
        <w:adjustRightInd w:val="0"/>
        <w:spacing w:after="0" w:line="240" w:lineRule="auto"/>
        <w:ind w:firstLine="708"/>
        <w:jc w:val="both"/>
        <w:rPr>
          <w:rFonts w:ascii="Times New Roman" w:eastAsia="Calibri" w:hAnsi="Times New Roman" w:cs="Times New Roman"/>
          <w:sz w:val="24"/>
          <w:szCs w:val="24"/>
        </w:rPr>
      </w:pPr>
      <w:r w:rsidRPr="00012156">
        <w:rPr>
          <w:rFonts w:ascii="Times New Roman" w:hAnsi="Times New Roman" w:cs="Times New Roman"/>
          <w:sz w:val="24"/>
          <w:szCs w:val="24"/>
        </w:rPr>
        <w:t>Муниципальная программа утверждена Постановлением администрации муниц</w:t>
      </w:r>
      <w:r w:rsidRPr="00012156">
        <w:rPr>
          <w:rFonts w:ascii="Times New Roman" w:hAnsi="Times New Roman" w:cs="Times New Roman"/>
          <w:sz w:val="24"/>
          <w:szCs w:val="24"/>
        </w:rPr>
        <w:t>и</w:t>
      </w:r>
      <w:r w:rsidRPr="00012156">
        <w:rPr>
          <w:rFonts w:ascii="Times New Roman" w:hAnsi="Times New Roman" w:cs="Times New Roman"/>
          <w:sz w:val="24"/>
          <w:szCs w:val="24"/>
        </w:rPr>
        <w:t xml:space="preserve">пального образования «Мухоршибирский район» </w:t>
      </w:r>
      <w:r w:rsidRPr="00012156">
        <w:rPr>
          <w:rFonts w:ascii="Times New Roman" w:eastAsia="Calibri" w:hAnsi="Times New Roman" w:cs="Times New Roman"/>
          <w:sz w:val="24"/>
          <w:szCs w:val="24"/>
        </w:rPr>
        <w:t>от 2</w:t>
      </w:r>
      <w:r w:rsidR="006A5BF8">
        <w:rPr>
          <w:rFonts w:ascii="Times New Roman" w:eastAsia="Calibri" w:hAnsi="Times New Roman" w:cs="Times New Roman"/>
          <w:sz w:val="24"/>
          <w:szCs w:val="24"/>
        </w:rPr>
        <w:t>2</w:t>
      </w:r>
      <w:r w:rsidRPr="00012156">
        <w:rPr>
          <w:rFonts w:ascii="Times New Roman" w:eastAsia="Calibri" w:hAnsi="Times New Roman" w:cs="Times New Roman"/>
          <w:sz w:val="24"/>
          <w:szCs w:val="24"/>
        </w:rPr>
        <w:t>.10.2014 года № 6</w:t>
      </w:r>
      <w:r w:rsidR="006A5BF8">
        <w:rPr>
          <w:rFonts w:ascii="Times New Roman" w:eastAsia="Calibri" w:hAnsi="Times New Roman" w:cs="Times New Roman"/>
          <w:sz w:val="24"/>
          <w:szCs w:val="24"/>
        </w:rPr>
        <w:t>85</w:t>
      </w:r>
      <w:r w:rsidRPr="00012156">
        <w:rPr>
          <w:rFonts w:ascii="Times New Roman" w:eastAsia="Calibri" w:hAnsi="Times New Roman" w:cs="Times New Roman"/>
          <w:sz w:val="24"/>
          <w:szCs w:val="24"/>
        </w:rPr>
        <w:t xml:space="preserve"> «Об утверждении муниципальной программы «</w:t>
      </w:r>
      <w:r w:rsidR="006A5BF8" w:rsidRPr="006A5BF8">
        <w:rPr>
          <w:rFonts w:ascii="Times New Roman" w:eastAsia="Calibri" w:hAnsi="Times New Roman" w:cs="Times New Roman"/>
          <w:sz w:val="24"/>
          <w:szCs w:val="24"/>
        </w:rPr>
        <w:t xml:space="preserve">Охрана окружающей среды и природных ресурсов </w:t>
      </w:r>
      <w:r w:rsidRPr="00012156">
        <w:rPr>
          <w:rFonts w:ascii="Times New Roman" w:eastAsia="Calibri" w:hAnsi="Times New Roman" w:cs="Times New Roman"/>
          <w:sz w:val="24"/>
          <w:szCs w:val="24"/>
        </w:rPr>
        <w:t>на 2015-2017 годы и на период до 2020 года МО «Мухоршибирский район».</w:t>
      </w:r>
    </w:p>
    <w:p w:rsidR="00796D7E" w:rsidRPr="00012156" w:rsidRDefault="00796D7E" w:rsidP="00796D7E">
      <w:pPr>
        <w:spacing w:after="0" w:line="240" w:lineRule="auto"/>
        <w:ind w:firstLine="709"/>
        <w:jc w:val="both"/>
        <w:rPr>
          <w:rFonts w:ascii="Times New Roman" w:hAnsi="Times New Roman" w:cs="Times New Roman"/>
          <w:sz w:val="24"/>
          <w:szCs w:val="24"/>
        </w:rPr>
      </w:pPr>
      <w:r w:rsidRPr="00012156">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796D7E" w:rsidRPr="00012156" w:rsidTr="00796D7E">
        <w:trPr>
          <w:cantSplit/>
          <w:trHeight w:val="571"/>
        </w:trPr>
        <w:tc>
          <w:tcPr>
            <w:tcW w:w="3848" w:type="dxa"/>
          </w:tcPr>
          <w:p w:rsidR="00796D7E" w:rsidRPr="00012156" w:rsidRDefault="00796D7E" w:rsidP="00796D7E">
            <w:pPr>
              <w:spacing w:after="0" w:line="240" w:lineRule="auto"/>
              <w:rPr>
                <w:rFonts w:ascii="Times New Roman" w:hAnsi="Times New Roman" w:cs="Times New Roman"/>
                <w:sz w:val="24"/>
                <w:szCs w:val="24"/>
              </w:rPr>
            </w:pPr>
          </w:p>
        </w:tc>
        <w:tc>
          <w:tcPr>
            <w:tcW w:w="1222" w:type="dxa"/>
            <w:vAlign w:val="center"/>
          </w:tcPr>
          <w:p w:rsidR="00796D7E" w:rsidRPr="00B34F10" w:rsidRDefault="00796D7E" w:rsidP="00B34F1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w:t>
            </w:r>
            <w:r w:rsidR="00B34F10">
              <w:rPr>
                <w:rFonts w:ascii="Times New Roman" w:hAnsi="Times New Roman" w:cs="Times New Roman"/>
                <w:sz w:val="24"/>
                <w:szCs w:val="24"/>
                <w:lang w:val="en-US"/>
              </w:rPr>
              <w:t>3</w:t>
            </w:r>
          </w:p>
        </w:tc>
        <w:tc>
          <w:tcPr>
            <w:tcW w:w="1275" w:type="dxa"/>
            <w:vAlign w:val="center"/>
          </w:tcPr>
          <w:p w:rsidR="00796D7E" w:rsidRPr="00B34F10" w:rsidRDefault="00796D7E" w:rsidP="00B34F1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w:t>
            </w:r>
            <w:r w:rsidR="00B34F10">
              <w:rPr>
                <w:rFonts w:ascii="Times New Roman" w:hAnsi="Times New Roman" w:cs="Times New Roman"/>
                <w:sz w:val="24"/>
                <w:szCs w:val="24"/>
                <w:lang w:val="en-US"/>
              </w:rPr>
              <w:t>4</w:t>
            </w:r>
          </w:p>
        </w:tc>
        <w:tc>
          <w:tcPr>
            <w:tcW w:w="1134" w:type="dxa"/>
          </w:tcPr>
          <w:p w:rsidR="00796D7E" w:rsidRPr="00012156" w:rsidRDefault="00796D7E" w:rsidP="00796D7E">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134" w:type="dxa"/>
            <w:vAlign w:val="center"/>
          </w:tcPr>
          <w:p w:rsidR="00796D7E" w:rsidRPr="00B34F10" w:rsidRDefault="00796D7E" w:rsidP="00B34F1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sidR="00B34F10">
              <w:rPr>
                <w:rFonts w:ascii="Times New Roman" w:hAnsi="Times New Roman" w:cs="Times New Roman"/>
                <w:sz w:val="24"/>
                <w:szCs w:val="24"/>
                <w:lang w:val="en-US"/>
              </w:rPr>
              <w:t>5</w:t>
            </w:r>
          </w:p>
        </w:tc>
        <w:tc>
          <w:tcPr>
            <w:tcW w:w="1276" w:type="dxa"/>
            <w:vAlign w:val="center"/>
          </w:tcPr>
          <w:p w:rsidR="00796D7E" w:rsidRPr="00012156" w:rsidRDefault="00796D7E" w:rsidP="00796D7E">
            <w:pPr>
              <w:pStyle w:val="a7"/>
              <w:spacing w:after="0"/>
              <w:jc w:val="center"/>
            </w:pPr>
            <w:r w:rsidRPr="00012156">
              <w:t>Темп роста, %</w:t>
            </w:r>
          </w:p>
        </w:tc>
      </w:tr>
      <w:tr w:rsidR="00217C0A" w:rsidRPr="00012156" w:rsidTr="00796D7E">
        <w:trPr>
          <w:trHeight w:val="61"/>
        </w:trPr>
        <w:tc>
          <w:tcPr>
            <w:tcW w:w="3848" w:type="dxa"/>
          </w:tcPr>
          <w:p w:rsidR="00217C0A" w:rsidRPr="00012156" w:rsidRDefault="00217C0A" w:rsidP="00796D7E">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Общий объем, тыс. рублей</w:t>
            </w:r>
          </w:p>
        </w:tc>
        <w:tc>
          <w:tcPr>
            <w:tcW w:w="1222" w:type="dxa"/>
          </w:tcPr>
          <w:p w:rsidR="00217C0A" w:rsidRPr="00217C0A" w:rsidRDefault="00217C0A" w:rsidP="005F2D91">
            <w:pPr>
              <w:spacing w:after="0" w:line="240" w:lineRule="auto"/>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15178.6</w:t>
            </w:r>
          </w:p>
        </w:tc>
        <w:tc>
          <w:tcPr>
            <w:tcW w:w="1275" w:type="dxa"/>
          </w:tcPr>
          <w:p w:rsidR="00217C0A" w:rsidRPr="00397242" w:rsidRDefault="00217C0A" w:rsidP="00217C0A">
            <w:pPr>
              <w:spacing w:after="0" w:line="240" w:lineRule="auto"/>
              <w:jc w:val="center"/>
              <w:rPr>
                <w:rFonts w:ascii="Times New Roman" w:eastAsia="Calibri" w:hAnsi="Times New Roman" w:cs="Times New Roman"/>
                <w:color w:val="000000" w:themeColor="text1"/>
                <w:sz w:val="24"/>
                <w:szCs w:val="24"/>
              </w:rPr>
            </w:pPr>
            <w:r w:rsidRPr="00217C0A">
              <w:rPr>
                <w:rFonts w:ascii="Times New Roman" w:eastAsia="Calibri" w:hAnsi="Times New Roman" w:cs="Times New Roman"/>
                <w:color w:val="000000" w:themeColor="text1"/>
                <w:sz w:val="24"/>
                <w:szCs w:val="24"/>
              </w:rPr>
              <w:t>12 995,8</w:t>
            </w:r>
          </w:p>
        </w:tc>
        <w:tc>
          <w:tcPr>
            <w:tcW w:w="1134" w:type="dxa"/>
          </w:tcPr>
          <w:p w:rsidR="00217C0A" w:rsidRPr="006F4821" w:rsidRDefault="006F4821" w:rsidP="006F4821">
            <w:pPr>
              <w:spacing w:after="0" w:line="240" w:lineRule="auto"/>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85</w:t>
            </w:r>
            <w:r w:rsidR="00217C0A">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lang w:val="en-US"/>
              </w:rPr>
              <w:t>6</w:t>
            </w:r>
          </w:p>
        </w:tc>
        <w:tc>
          <w:tcPr>
            <w:tcW w:w="1134" w:type="dxa"/>
          </w:tcPr>
          <w:p w:rsidR="00217C0A" w:rsidRPr="00397242" w:rsidRDefault="00217C0A" w:rsidP="00715746">
            <w:pPr>
              <w:spacing w:after="0" w:line="240" w:lineRule="auto"/>
              <w:jc w:val="center"/>
              <w:rPr>
                <w:rFonts w:ascii="Times New Roman" w:eastAsia="Calibri" w:hAnsi="Times New Roman" w:cs="Times New Roman"/>
                <w:color w:val="000000" w:themeColor="text1"/>
                <w:sz w:val="24"/>
                <w:szCs w:val="24"/>
              </w:rPr>
            </w:pPr>
            <w:r w:rsidRPr="00217C0A">
              <w:rPr>
                <w:rFonts w:ascii="Times New Roman" w:eastAsia="Calibri" w:hAnsi="Times New Roman" w:cs="Times New Roman"/>
                <w:color w:val="000000" w:themeColor="text1"/>
                <w:sz w:val="24"/>
                <w:szCs w:val="24"/>
              </w:rPr>
              <w:t>12 995,8</w:t>
            </w:r>
          </w:p>
        </w:tc>
        <w:tc>
          <w:tcPr>
            <w:tcW w:w="1276" w:type="dxa"/>
          </w:tcPr>
          <w:p w:rsidR="00217C0A" w:rsidRPr="00397242" w:rsidRDefault="00217C0A" w:rsidP="00796D7E">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100,0</w:t>
            </w:r>
          </w:p>
        </w:tc>
      </w:tr>
      <w:tr w:rsidR="00796D7E" w:rsidRPr="00012156" w:rsidTr="00796D7E">
        <w:tc>
          <w:tcPr>
            <w:tcW w:w="3848" w:type="dxa"/>
          </w:tcPr>
          <w:p w:rsidR="00796D7E" w:rsidRPr="00012156" w:rsidRDefault="00796D7E" w:rsidP="00796D7E">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в том числе за счет федеральных средств, тыс. рублей</w:t>
            </w:r>
          </w:p>
        </w:tc>
        <w:tc>
          <w:tcPr>
            <w:tcW w:w="1222" w:type="dxa"/>
          </w:tcPr>
          <w:p w:rsidR="00796D7E" w:rsidRPr="00397242" w:rsidRDefault="00796D7E" w:rsidP="00796D7E">
            <w:pPr>
              <w:spacing w:after="0" w:line="240" w:lineRule="auto"/>
              <w:jc w:val="center"/>
              <w:rPr>
                <w:rFonts w:ascii="Times New Roman" w:hAnsi="Times New Roman" w:cs="Times New Roman"/>
                <w:iCs/>
                <w:color w:val="000000" w:themeColor="text1"/>
                <w:sz w:val="24"/>
                <w:szCs w:val="24"/>
              </w:rPr>
            </w:pPr>
            <w:r w:rsidRPr="00397242">
              <w:rPr>
                <w:rFonts w:ascii="Times New Roman" w:hAnsi="Times New Roman" w:cs="Times New Roman"/>
                <w:iCs/>
                <w:color w:val="000000" w:themeColor="text1"/>
                <w:sz w:val="24"/>
                <w:szCs w:val="24"/>
              </w:rPr>
              <w:t>0,0</w:t>
            </w:r>
          </w:p>
        </w:tc>
        <w:tc>
          <w:tcPr>
            <w:tcW w:w="1275" w:type="dxa"/>
          </w:tcPr>
          <w:p w:rsidR="00796D7E" w:rsidRPr="00397242" w:rsidRDefault="00796D7E" w:rsidP="00796D7E">
            <w:pPr>
              <w:spacing w:after="0" w:line="240" w:lineRule="auto"/>
              <w:jc w:val="center"/>
              <w:rPr>
                <w:rFonts w:ascii="Times New Roman" w:hAnsi="Times New Roman" w:cs="Times New Roman"/>
                <w:color w:val="000000" w:themeColor="text1"/>
                <w:sz w:val="24"/>
                <w:szCs w:val="24"/>
              </w:rPr>
            </w:pPr>
            <w:r w:rsidRPr="00397242">
              <w:rPr>
                <w:rFonts w:ascii="Times New Roman" w:hAnsi="Times New Roman" w:cs="Times New Roman"/>
                <w:color w:val="000000" w:themeColor="text1"/>
                <w:sz w:val="24"/>
                <w:szCs w:val="24"/>
              </w:rPr>
              <w:t>0,0</w:t>
            </w:r>
          </w:p>
        </w:tc>
        <w:tc>
          <w:tcPr>
            <w:tcW w:w="1134" w:type="dxa"/>
          </w:tcPr>
          <w:p w:rsidR="00796D7E" w:rsidRPr="00397242" w:rsidRDefault="00796D7E" w:rsidP="00796D7E">
            <w:pPr>
              <w:spacing w:after="0" w:line="240" w:lineRule="auto"/>
              <w:jc w:val="center"/>
              <w:rPr>
                <w:rFonts w:ascii="Times New Roman" w:hAnsi="Times New Roman" w:cs="Times New Roman"/>
                <w:iCs/>
                <w:color w:val="000000" w:themeColor="text1"/>
                <w:sz w:val="24"/>
                <w:szCs w:val="24"/>
              </w:rPr>
            </w:pPr>
            <w:r w:rsidRPr="00397242">
              <w:rPr>
                <w:rFonts w:ascii="Times New Roman" w:hAnsi="Times New Roman" w:cs="Times New Roman"/>
                <w:iCs/>
                <w:color w:val="000000" w:themeColor="text1"/>
                <w:sz w:val="24"/>
                <w:szCs w:val="24"/>
              </w:rPr>
              <w:t>0,0</w:t>
            </w:r>
          </w:p>
        </w:tc>
        <w:tc>
          <w:tcPr>
            <w:tcW w:w="1134" w:type="dxa"/>
          </w:tcPr>
          <w:p w:rsidR="00796D7E" w:rsidRPr="00397242" w:rsidRDefault="00796D7E" w:rsidP="00796D7E">
            <w:pPr>
              <w:spacing w:after="0" w:line="240" w:lineRule="auto"/>
              <w:jc w:val="center"/>
              <w:rPr>
                <w:rFonts w:ascii="Times New Roman" w:hAnsi="Times New Roman" w:cs="Times New Roman"/>
                <w:iCs/>
                <w:color w:val="000000" w:themeColor="text1"/>
                <w:sz w:val="24"/>
                <w:szCs w:val="24"/>
              </w:rPr>
            </w:pPr>
            <w:r w:rsidRPr="00397242">
              <w:rPr>
                <w:rFonts w:ascii="Times New Roman" w:hAnsi="Times New Roman" w:cs="Times New Roman"/>
                <w:iCs/>
                <w:color w:val="000000" w:themeColor="text1"/>
                <w:sz w:val="24"/>
                <w:szCs w:val="24"/>
              </w:rPr>
              <w:t>0,0</w:t>
            </w:r>
          </w:p>
        </w:tc>
        <w:tc>
          <w:tcPr>
            <w:tcW w:w="1276" w:type="dxa"/>
          </w:tcPr>
          <w:p w:rsidR="00796D7E" w:rsidRPr="00397242" w:rsidRDefault="00796D7E" w:rsidP="00796D7E">
            <w:pPr>
              <w:spacing w:after="0" w:line="240" w:lineRule="auto"/>
              <w:jc w:val="center"/>
              <w:rPr>
                <w:rFonts w:ascii="Times New Roman" w:hAnsi="Times New Roman" w:cs="Times New Roman"/>
                <w:iCs/>
                <w:color w:val="000000" w:themeColor="text1"/>
                <w:sz w:val="24"/>
                <w:szCs w:val="24"/>
              </w:rPr>
            </w:pPr>
            <w:r w:rsidRPr="00397242">
              <w:rPr>
                <w:rFonts w:ascii="Times New Roman" w:hAnsi="Times New Roman" w:cs="Times New Roman"/>
                <w:iCs/>
                <w:color w:val="000000" w:themeColor="text1"/>
                <w:sz w:val="24"/>
                <w:szCs w:val="24"/>
              </w:rPr>
              <w:t>0,0</w:t>
            </w:r>
          </w:p>
        </w:tc>
      </w:tr>
      <w:tr w:rsidR="00796D7E" w:rsidRPr="00012156" w:rsidTr="00796D7E">
        <w:tc>
          <w:tcPr>
            <w:tcW w:w="3848" w:type="dxa"/>
          </w:tcPr>
          <w:p w:rsidR="00796D7E" w:rsidRPr="00012156" w:rsidRDefault="00796D7E" w:rsidP="00796D7E">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в том числе за счет республика</w:t>
            </w:r>
            <w:r w:rsidRPr="00012156">
              <w:rPr>
                <w:rFonts w:ascii="Times New Roman" w:hAnsi="Times New Roman" w:cs="Times New Roman"/>
                <w:sz w:val="24"/>
                <w:szCs w:val="24"/>
              </w:rPr>
              <w:t>н</w:t>
            </w:r>
            <w:r w:rsidRPr="00012156">
              <w:rPr>
                <w:rFonts w:ascii="Times New Roman" w:hAnsi="Times New Roman" w:cs="Times New Roman"/>
                <w:sz w:val="24"/>
                <w:szCs w:val="24"/>
              </w:rPr>
              <w:t>ских средств, тыс. рублей</w:t>
            </w:r>
          </w:p>
        </w:tc>
        <w:tc>
          <w:tcPr>
            <w:tcW w:w="1222" w:type="dxa"/>
          </w:tcPr>
          <w:p w:rsidR="00796D7E" w:rsidRPr="00397242" w:rsidRDefault="005F2D91" w:rsidP="00796D7E">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2 182,74</w:t>
            </w:r>
          </w:p>
        </w:tc>
        <w:tc>
          <w:tcPr>
            <w:tcW w:w="1275" w:type="dxa"/>
          </w:tcPr>
          <w:p w:rsidR="00796D7E" w:rsidRPr="00397242" w:rsidRDefault="00796D7E" w:rsidP="00796D7E">
            <w:pPr>
              <w:spacing w:after="0" w:line="240" w:lineRule="auto"/>
              <w:jc w:val="center"/>
              <w:rPr>
                <w:rFonts w:ascii="Times New Roman" w:hAnsi="Times New Roman" w:cs="Times New Roman"/>
                <w:color w:val="000000" w:themeColor="text1"/>
                <w:sz w:val="24"/>
                <w:szCs w:val="24"/>
              </w:rPr>
            </w:pPr>
            <w:r w:rsidRPr="00397242">
              <w:rPr>
                <w:rFonts w:ascii="Times New Roman" w:hAnsi="Times New Roman" w:cs="Times New Roman"/>
                <w:color w:val="000000" w:themeColor="text1"/>
                <w:sz w:val="24"/>
                <w:szCs w:val="24"/>
              </w:rPr>
              <w:t>0,0</w:t>
            </w:r>
          </w:p>
        </w:tc>
        <w:tc>
          <w:tcPr>
            <w:tcW w:w="1134" w:type="dxa"/>
          </w:tcPr>
          <w:p w:rsidR="00796D7E" w:rsidRPr="00397242" w:rsidRDefault="00796D7E" w:rsidP="00796D7E">
            <w:pPr>
              <w:spacing w:after="0" w:line="240" w:lineRule="auto"/>
              <w:jc w:val="center"/>
              <w:rPr>
                <w:rFonts w:ascii="Times New Roman" w:hAnsi="Times New Roman" w:cs="Times New Roman"/>
                <w:iCs/>
                <w:color w:val="000000" w:themeColor="text1"/>
                <w:sz w:val="24"/>
                <w:szCs w:val="24"/>
              </w:rPr>
            </w:pPr>
            <w:r w:rsidRPr="00397242">
              <w:rPr>
                <w:rFonts w:ascii="Times New Roman" w:hAnsi="Times New Roman" w:cs="Times New Roman"/>
                <w:iCs/>
                <w:color w:val="000000" w:themeColor="text1"/>
                <w:sz w:val="24"/>
                <w:szCs w:val="24"/>
              </w:rPr>
              <w:t>0,0</w:t>
            </w:r>
          </w:p>
        </w:tc>
        <w:tc>
          <w:tcPr>
            <w:tcW w:w="1134" w:type="dxa"/>
          </w:tcPr>
          <w:p w:rsidR="00796D7E" w:rsidRPr="00397242" w:rsidRDefault="00796D7E" w:rsidP="00796D7E">
            <w:pPr>
              <w:spacing w:after="0" w:line="240" w:lineRule="auto"/>
              <w:jc w:val="center"/>
              <w:rPr>
                <w:rFonts w:ascii="Times New Roman" w:hAnsi="Times New Roman" w:cs="Times New Roman"/>
                <w:iCs/>
                <w:color w:val="000000" w:themeColor="text1"/>
                <w:sz w:val="24"/>
                <w:szCs w:val="24"/>
              </w:rPr>
            </w:pPr>
            <w:r w:rsidRPr="00397242">
              <w:rPr>
                <w:rFonts w:ascii="Times New Roman" w:hAnsi="Times New Roman" w:cs="Times New Roman"/>
                <w:iCs/>
                <w:color w:val="000000" w:themeColor="text1"/>
                <w:sz w:val="24"/>
                <w:szCs w:val="24"/>
              </w:rPr>
              <w:t>0,0</w:t>
            </w:r>
          </w:p>
        </w:tc>
        <w:tc>
          <w:tcPr>
            <w:tcW w:w="1276" w:type="dxa"/>
          </w:tcPr>
          <w:p w:rsidR="00796D7E" w:rsidRPr="00397242" w:rsidRDefault="00796D7E" w:rsidP="00796D7E">
            <w:pPr>
              <w:spacing w:after="0" w:line="240" w:lineRule="auto"/>
              <w:jc w:val="center"/>
              <w:rPr>
                <w:rFonts w:ascii="Times New Roman" w:hAnsi="Times New Roman" w:cs="Times New Roman"/>
                <w:iCs/>
                <w:color w:val="000000" w:themeColor="text1"/>
                <w:sz w:val="24"/>
                <w:szCs w:val="24"/>
              </w:rPr>
            </w:pPr>
            <w:r w:rsidRPr="00397242">
              <w:rPr>
                <w:rFonts w:ascii="Times New Roman" w:hAnsi="Times New Roman" w:cs="Times New Roman"/>
                <w:iCs/>
                <w:color w:val="000000" w:themeColor="text1"/>
                <w:sz w:val="24"/>
                <w:szCs w:val="24"/>
              </w:rPr>
              <w:t>0,0</w:t>
            </w:r>
          </w:p>
        </w:tc>
      </w:tr>
    </w:tbl>
    <w:p w:rsidR="00796D7E" w:rsidRPr="00012156" w:rsidRDefault="00796D7E" w:rsidP="00796D7E">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779EB" w:rsidRDefault="001779EB" w:rsidP="001779EB">
      <w:pPr>
        <w:pStyle w:val="21"/>
        <w:spacing w:after="0" w:line="240" w:lineRule="auto"/>
        <w:ind w:left="0" w:firstLine="709"/>
        <w:jc w:val="both"/>
      </w:pPr>
      <w:r w:rsidRPr="004F4BAB">
        <w:t>По данной подпрограмме предусмотрены расходы на реализацию следующих мер</w:t>
      </w:r>
      <w:r w:rsidRPr="004F4BAB">
        <w:t>о</w:t>
      </w:r>
      <w:r w:rsidRPr="004F4BAB">
        <w:t>приятий:</w:t>
      </w:r>
    </w:p>
    <w:p w:rsidR="00AC0EC0" w:rsidRPr="004F4BAB" w:rsidRDefault="00AC0EC0" w:rsidP="00AC0EC0">
      <w:pPr>
        <w:pStyle w:val="21"/>
        <w:spacing w:after="0" w:line="240" w:lineRule="auto"/>
        <w:ind w:left="0" w:firstLine="709"/>
        <w:jc w:val="right"/>
      </w:pPr>
      <w:r>
        <w:t>тыс.</w:t>
      </w:r>
    </w:p>
    <w:tbl>
      <w:tblPr>
        <w:tblW w:w="10359" w:type="dxa"/>
        <w:tblInd w:w="250" w:type="dxa"/>
        <w:tblLook w:val="04A0"/>
      </w:tblPr>
      <w:tblGrid>
        <w:gridCol w:w="5528"/>
        <w:gridCol w:w="1460"/>
        <w:gridCol w:w="1711"/>
        <w:gridCol w:w="1660"/>
      </w:tblGrid>
      <w:tr w:rsidR="00AC0EC0" w:rsidRPr="008D2A88" w:rsidTr="007A21D1">
        <w:trPr>
          <w:trHeight w:val="255"/>
        </w:trPr>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EC0" w:rsidRPr="00D77148" w:rsidRDefault="00AC0EC0" w:rsidP="00C8575C">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C0EC0" w:rsidRPr="00D77148" w:rsidRDefault="00AC0EC0" w:rsidP="00715746">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3</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C0EC0" w:rsidRPr="00D77148" w:rsidRDefault="00AC0EC0" w:rsidP="00715746">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C0EC0" w:rsidRPr="00D77148" w:rsidRDefault="00AC0EC0" w:rsidP="00715746">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5</w:t>
            </w:r>
          </w:p>
        </w:tc>
      </w:tr>
      <w:tr w:rsidR="00AC0EC0" w:rsidRPr="008D2A88" w:rsidTr="007A21D1">
        <w:trPr>
          <w:trHeight w:val="255"/>
        </w:trPr>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EC0" w:rsidRPr="008D2A88" w:rsidRDefault="00AC0EC0" w:rsidP="008D2A88">
            <w:pPr>
              <w:spacing w:after="0" w:line="240" w:lineRule="auto"/>
              <w:rPr>
                <w:rFonts w:ascii="Times New Roman" w:eastAsia="Times New Roman" w:hAnsi="Times New Roman" w:cs="Times New Roman"/>
                <w:sz w:val="24"/>
                <w:szCs w:val="24"/>
                <w:lang w:eastAsia="ru-RU"/>
              </w:rPr>
            </w:pPr>
            <w:r w:rsidRPr="008D2A88">
              <w:rPr>
                <w:rFonts w:ascii="Times New Roman" w:eastAsia="Times New Roman" w:hAnsi="Times New Roman" w:cs="Times New Roman"/>
                <w:sz w:val="24"/>
                <w:szCs w:val="24"/>
                <w:lang w:eastAsia="ru-RU"/>
              </w:rPr>
              <w:t>Обустройство контейнерных площадок</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C0EC0" w:rsidRPr="008D2A88" w:rsidRDefault="00AC0EC0" w:rsidP="00715746">
            <w:pPr>
              <w:spacing w:after="0" w:line="240" w:lineRule="auto"/>
              <w:jc w:val="right"/>
              <w:rPr>
                <w:rFonts w:ascii="Times New Roman" w:eastAsia="Times New Roman" w:hAnsi="Times New Roman" w:cs="Times New Roman"/>
                <w:sz w:val="24"/>
                <w:szCs w:val="24"/>
                <w:lang w:eastAsia="ru-RU"/>
              </w:rPr>
            </w:pPr>
            <w:r w:rsidRPr="008D2A88">
              <w:rPr>
                <w:rFonts w:ascii="Times New Roman" w:eastAsia="Times New Roman" w:hAnsi="Times New Roman" w:cs="Times New Roman"/>
                <w:sz w:val="24"/>
                <w:szCs w:val="24"/>
                <w:lang w:eastAsia="ru-RU"/>
              </w:rPr>
              <w:t>2 000,00000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C0EC0" w:rsidRPr="008D2A88" w:rsidRDefault="00AC0EC0" w:rsidP="00715746">
            <w:pPr>
              <w:spacing w:after="0" w:line="240" w:lineRule="auto"/>
              <w:jc w:val="right"/>
              <w:rPr>
                <w:rFonts w:ascii="Times New Roman" w:eastAsia="Times New Roman" w:hAnsi="Times New Roman" w:cs="Times New Roman"/>
                <w:sz w:val="24"/>
                <w:szCs w:val="24"/>
                <w:lang w:eastAsia="ru-RU"/>
              </w:rPr>
            </w:pPr>
            <w:r w:rsidRPr="008D2A88">
              <w:rPr>
                <w:rFonts w:ascii="Times New Roman" w:eastAsia="Times New Roman" w:hAnsi="Times New Roman" w:cs="Times New Roman"/>
                <w:sz w:val="24"/>
                <w:szCs w:val="24"/>
                <w:lang w:eastAsia="ru-RU"/>
              </w:rPr>
              <w:t>2 000,00000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C0EC0" w:rsidRPr="008D2A88" w:rsidRDefault="00AC0EC0" w:rsidP="008D2A88">
            <w:pPr>
              <w:spacing w:after="0" w:line="240" w:lineRule="auto"/>
              <w:jc w:val="right"/>
              <w:rPr>
                <w:rFonts w:ascii="Times New Roman" w:eastAsia="Times New Roman" w:hAnsi="Times New Roman" w:cs="Times New Roman"/>
                <w:sz w:val="24"/>
                <w:szCs w:val="24"/>
                <w:lang w:eastAsia="ru-RU"/>
              </w:rPr>
            </w:pPr>
            <w:r w:rsidRPr="008D2A88">
              <w:rPr>
                <w:rFonts w:ascii="Times New Roman" w:eastAsia="Times New Roman" w:hAnsi="Times New Roman" w:cs="Times New Roman"/>
                <w:sz w:val="24"/>
                <w:szCs w:val="24"/>
                <w:lang w:eastAsia="ru-RU"/>
              </w:rPr>
              <w:t>2 000,00000</w:t>
            </w:r>
          </w:p>
        </w:tc>
      </w:tr>
      <w:tr w:rsidR="00AC0EC0" w:rsidRPr="008D2A88" w:rsidTr="007A21D1">
        <w:trPr>
          <w:trHeight w:val="1020"/>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AC0EC0" w:rsidRPr="008D2A88" w:rsidRDefault="00AC0EC0" w:rsidP="008D2A88">
            <w:pPr>
              <w:spacing w:after="0" w:line="240" w:lineRule="auto"/>
              <w:rPr>
                <w:rFonts w:ascii="Times New Roman" w:eastAsia="Times New Roman" w:hAnsi="Times New Roman" w:cs="Times New Roman"/>
                <w:sz w:val="24"/>
                <w:szCs w:val="24"/>
                <w:lang w:eastAsia="ru-RU"/>
              </w:rPr>
            </w:pPr>
            <w:r w:rsidRPr="008D2A88">
              <w:rPr>
                <w:rFonts w:ascii="Times New Roman" w:eastAsia="Times New Roman" w:hAnsi="Times New Roman" w:cs="Times New Roman"/>
                <w:sz w:val="24"/>
                <w:szCs w:val="24"/>
                <w:lang w:eastAsia="ru-RU"/>
              </w:rPr>
              <w:t>Выполнение расходных обязательств муниципал</w:t>
            </w:r>
            <w:r w:rsidRPr="008D2A88">
              <w:rPr>
                <w:rFonts w:ascii="Times New Roman" w:eastAsia="Times New Roman" w:hAnsi="Times New Roman" w:cs="Times New Roman"/>
                <w:sz w:val="24"/>
                <w:szCs w:val="24"/>
                <w:lang w:eastAsia="ru-RU"/>
              </w:rPr>
              <w:t>ь</w:t>
            </w:r>
            <w:r w:rsidRPr="008D2A88">
              <w:rPr>
                <w:rFonts w:ascii="Times New Roman" w:eastAsia="Times New Roman" w:hAnsi="Times New Roman" w:cs="Times New Roman"/>
                <w:sz w:val="24"/>
                <w:szCs w:val="24"/>
                <w:lang w:eastAsia="ru-RU"/>
              </w:rPr>
              <w:t>ных образований на содержание объектов разм</w:t>
            </w:r>
            <w:r w:rsidRPr="008D2A88">
              <w:rPr>
                <w:rFonts w:ascii="Times New Roman" w:eastAsia="Times New Roman" w:hAnsi="Times New Roman" w:cs="Times New Roman"/>
                <w:sz w:val="24"/>
                <w:szCs w:val="24"/>
                <w:lang w:eastAsia="ru-RU"/>
              </w:rPr>
              <w:t>е</w:t>
            </w:r>
            <w:r w:rsidRPr="008D2A88">
              <w:rPr>
                <w:rFonts w:ascii="Times New Roman" w:eastAsia="Times New Roman" w:hAnsi="Times New Roman" w:cs="Times New Roman"/>
                <w:sz w:val="24"/>
                <w:szCs w:val="24"/>
                <w:lang w:eastAsia="ru-RU"/>
              </w:rPr>
              <w:t>щения твердых коммунальных отходов</w:t>
            </w:r>
          </w:p>
        </w:tc>
        <w:tc>
          <w:tcPr>
            <w:tcW w:w="1460" w:type="dxa"/>
            <w:tcBorders>
              <w:top w:val="nil"/>
              <w:left w:val="nil"/>
              <w:bottom w:val="single" w:sz="4" w:space="0" w:color="auto"/>
              <w:right w:val="single" w:sz="4" w:space="0" w:color="auto"/>
            </w:tcBorders>
            <w:shd w:val="clear" w:color="auto" w:fill="auto"/>
            <w:vAlign w:val="center"/>
            <w:hideMark/>
          </w:tcPr>
          <w:p w:rsidR="00AC0EC0" w:rsidRPr="008D2A88" w:rsidRDefault="00AC0EC0" w:rsidP="00715746">
            <w:pPr>
              <w:spacing w:after="0" w:line="240" w:lineRule="auto"/>
              <w:jc w:val="right"/>
              <w:rPr>
                <w:rFonts w:ascii="Times New Roman" w:eastAsia="Times New Roman" w:hAnsi="Times New Roman" w:cs="Times New Roman"/>
                <w:sz w:val="24"/>
                <w:szCs w:val="24"/>
                <w:lang w:eastAsia="ru-RU"/>
              </w:rPr>
            </w:pPr>
            <w:r w:rsidRPr="008D2A88">
              <w:rPr>
                <w:rFonts w:ascii="Times New Roman" w:eastAsia="Times New Roman" w:hAnsi="Times New Roman" w:cs="Times New Roman"/>
                <w:sz w:val="24"/>
                <w:szCs w:val="24"/>
                <w:lang w:eastAsia="ru-RU"/>
              </w:rPr>
              <w:t>2 182,80000</w:t>
            </w:r>
          </w:p>
        </w:tc>
        <w:tc>
          <w:tcPr>
            <w:tcW w:w="1711" w:type="dxa"/>
            <w:tcBorders>
              <w:top w:val="nil"/>
              <w:left w:val="nil"/>
              <w:bottom w:val="single" w:sz="4" w:space="0" w:color="auto"/>
              <w:right w:val="single" w:sz="4" w:space="0" w:color="auto"/>
            </w:tcBorders>
            <w:shd w:val="clear" w:color="auto" w:fill="auto"/>
            <w:vAlign w:val="center"/>
            <w:hideMark/>
          </w:tcPr>
          <w:p w:rsidR="00AC0EC0" w:rsidRPr="008D2A88" w:rsidRDefault="00AC0EC0" w:rsidP="00715746">
            <w:pPr>
              <w:spacing w:after="0" w:line="240" w:lineRule="auto"/>
              <w:jc w:val="right"/>
              <w:rPr>
                <w:rFonts w:ascii="Times New Roman" w:eastAsia="Times New Roman" w:hAnsi="Times New Roman" w:cs="Times New Roman"/>
                <w:sz w:val="24"/>
                <w:szCs w:val="24"/>
                <w:lang w:eastAsia="ru-RU"/>
              </w:rPr>
            </w:pPr>
          </w:p>
        </w:tc>
        <w:tc>
          <w:tcPr>
            <w:tcW w:w="1660" w:type="dxa"/>
            <w:tcBorders>
              <w:top w:val="nil"/>
              <w:left w:val="nil"/>
              <w:bottom w:val="single" w:sz="4" w:space="0" w:color="auto"/>
              <w:right w:val="single" w:sz="4" w:space="0" w:color="auto"/>
            </w:tcBorders>
            <w:shd w:val="clear" w:color="auto" w:fill="auto"/>
            <w:noWrap/>
            <w:vAlign w:val="center"/>
            <w:hideMark/>
          </w:tcPr>
          <w:p w:rsidR="00AC0EC0" w:rsidRPr="008D2A88" w:rsidRDefault="00AC0EC0" w:rsidP="008D2A88">
            <w:pPr>
              <w:spacing w:after="0" w:line="240" w:lineRule="auto"/>
              <w:jc w:val="right"/>
              <w:rPr>
                <w:rFonts w:ascii="Times New Roman" w:eastAsia="Times New Roman" w:hAnsi="Times New Roman" w:cs="Times New Roman"/>
                <w:sz w:val="24"/>
                <w:szCs w:val="24"/>
                <w:lang w:eastAsia="ru-RU"/>
              </w:rPr>
            </w:pPr>
          </w:p>
        </w:tc>
      </w:tr>
      <w:tr w:rsidR="00AC0EC0" w:rsidRPr="008D2A88" w:rsidTr="007A21D1">
        <w:trPr>
          <w:trHeight w:val="255"/>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AC0EC0" w:rsidRPr="008D2A88" w:rsidRDefault="00AC0EC0" w:rsidP="008D2A88">
            <w:pPr>
              <w:spacing w:after="0" w:line="240" w:lineRule="auto"/>
              <w:rPr>
                <w:rFonts w:ascii="Times New Roman" w:eastAsia="Times New Roman" w:hAnsi="Times New Roman" w:cs="Times New Roman"/>
                <w:sz w:val="24"/>
                <w:szCs w:val="24"/>
                <w:lang w:eastAsia="ru-RU"/>
              </w:rPr>
            </w:pPr>
            <w:r w:rsidRPr="008D2A88">
              <w:rPr>
                <w:rFonts w:ascii="Times New Roman" w:eastAsia="Times New Roman" w:hAnsi="Times New Roman" w:cs="Times New Roman"/>
                <w:sz w:val="24"/>
                <w:szCs w:val="24"/>
                <w:lang w:eastAsia="ru-RU"/>
              </w:rPr>
              <w:t>Ликвидация несанкционированных свалок</w:t>
            </w:r>
          </w:p>
        </w:tc>
        <w:tc>
          <w:tcPr>
            <w:tcW w:w="1460" w:type="dxa"/>
            <w:tcBorders>
              <w:top w:val="nil"/>
              <w:left w:val="nil"/>
              <w:bottom w:val="single" w:sz="4" w:space="0" w:color="auto"/>
              <w:right w:val="single" w:sz="4" w:space="0" w:color="auto"/>
            </w:tcBorders>
            <w:shd w:val="clear" w:color="auto" w:fill="auto"/>
            <w:vAlign w:val="center"/>
            <w:hideMark/>
          </w:tcPr>
          <w:p w:rsidR="00AC0EC0" w:rsidRPr="008D2A88" w:rsidRDefault="00AC0EC0" w:rsidP="00715746">
            <w:pPr>
              <w:spacing w:after="0" w:line="240" w:lineRule="auto"/>
              <w:jc w:val="right"/>
              <w:rPr>
                <w:rFonts w:ascii="Times New Roman" w:eastAsia="Times New Roman" w:hAnsi="Times New Roman" w:cs="Times New Roman"/>
                <w:sz w:val="24"/>
                <w:szCs w:val="24"/>
                <w:lang w:eastAsia="ru-RU"/>
              </w:rPr>
            </w:pPr>
            <w:r w:rsidRPr="008D2A88">
              <w:rPr>
                <w:rFonts w:ascii="Times New Roman" w:eastAsia="Times New Roman" w:hAnsi="Times New Roman" w:cs="Times New Roman"/>
                <w:sz w:val="24"/>
                <w:szCs w:val="24"/>
                <w:lang w:eastAsia="ru-RU"/>
              </w:rPr>
              <w:t>6 500,00000</w:t>
            </w:r>
          </w:p>
        </w:tc>
        <w:tc>
          <w:tcPr>
            <w:tcW w:w="1711" w:type="dxa"/>
            <w:tcBorders>
              <w:top w:val="nil"/>
              <w:left w:val="nil"/>
              <w:bottom w:val="single" w:sz="4" w:space="0" w:color="auto"/>
              <w:right w:val="single" w:sz="4" w:space="0" w:color="auto"/>
            </w:tcBorders>
            <w:shd w:val="clear" w:color="auto" w:fill="auto"/>
            <w:vAlign w:val="center"/>
            <w:hideMark/>
          </w:tcPr>
          <w:p w:rsidR="00AC0EC0" w:rsidRPr="008D2A88" w:rsidRDefault="00AC0EC0" w:rsidP="00715746">
            <w:pPr>
              <w:spacing w:after="0" w:line="240" w:lineRule="auto"/>
              <w:jc w:val="right"/>
              <w:rPr>
                <w:rFonts w:ascii="Times New Roman" w:eastAsia="Times New Roman" w:hAnsi="Times New Roman" w:cs="Times New Roman"/>
                <w:sz w:val="24"/>
                <w:szCs w:val="24"/>
                <w:lang w:eastAsia="ru-RU"/>
              </w:rPr>
            </w:pPr>
            <w:r w:rsidRPr="008D2A88">
              <w:rPr>
                <w:rFonts w:ascii="Times New Roman" w:eastAsia="Times New Roman" w:hAnsi="Times New Roman" w:cs="Times New Roman"/>
                <w:sz w:val="24"/>
                <w:szCs w:val="24"/>
                <w:lang w:eastAsia="ru-RU"/>
              </w:rPr>
              <w:t>6 500,00000</w:t>
            </w:r>
          </w:p>
        </w:tc>
        <w:tc>
          <w:tcPr>
            <w:tcW w:w="1660" w:type="dxa"/>
            <w:tcBorders>
              <w:top w:val="nil"/>
              <w:left w:val="nil"/>
              <w:bottom w:val="single" w:sz="4" w:space="0" w:color="auto"/>
              <w:right w:val="single" w:sz="4" w:space="0" w:color="auto"/>
            </w:tcBorders>
            <w:shd w:val="clear" w:color="auto" w:fill="auto"/>
            <w:noWrap/>
            <w:vAlign w:val="center"/>
            <w:hideMark/>
          </w:tcPr>
          <w:p w:rsidR="00AC0EC0" w:rsidRPr="008D2A88" w:rsidRDefault="00AC0EC0" w:rsidP="008D2A88">
            <w:pPr>
              <w:spacing w:after="0" w:line="240" w:lineRule="auto"/>
              <w:jc w:val="right"/>
              <w:rPr>
                <w:rFonts w:ascii="Times New Roman" w:eastAsia="Times New Roman" w:hAnsi="Times New Roman" w:cs="Times New Roman"/>
                <w:sz w:val="24"/>
                <w:szCs w:val="24"/>
                <w:lang w:eastAsia="ru-RU"/>
              </w:rPr>
            </w:pPr>
            <w:r w:rsidRPr="008D2A88">
              <w:rPr>
                <w:rFonts w:ascii="Times New Roman" w:eastAsia="Times New Roman" w:hAnsi="Times New Roman" w:cs="Times New Roman"/>
                <w:sz w:val="24"/>
                <w:szCs w:val="24"/>
                <w:lang w:eastAsia="ru-RU"/>
              </w:rPr>
              <w:t>6 500,00000</w:t>
            </w:r>
          </w:p>
        </w:tc>
      </w:tr>
      <w:tr w:rsidR="00AC0EC0" w:rsidRPr="008D2A88" w:rsidTr="007A21D1">
        <w:trPr>
          <w:trHeight w:val="255"/>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AC0EC0" w:rsidRPr="008D2A88" w:rsidRDefault="00AC0EC0" w:rsidP="008D2A88">
            <w:pPr>
              <w:spacing w:after="0" w:line="240" w:lineRule="auto"/>
              <w:rPr>
                <w:rFonts w:ascii="Times New Roman" w:eastAsia="Times New Roman" w:hAnsi="Times New Roman" w:cs="Times New Roman"/>
                <w:sz w:val="24"/>
                <w:szCs w:val="24"/>
                <w:lang w:eastAsia="ru-RU"/>
              </w:rPr>
            </w:pPr>
            <w:r w:rsidRPr="008D2A88">
              <w:rPr>
                <w:rFonts w:ascii="Times New Roman" w:eastAsia="Times New Roman" w:hAnsi="Times New Roman" w:cs="Times New Roman"/>
                <w:sz w:val="24"/>
                <w:szCs w:val="24"/>
                <w:lang w:eastAsia="ru-RU"/>
              </w:rPr>
              <w:t>Приобретение контейнеров</w:t>
            </w:r>
          </w:p>
        </w:tc>
        <w:tc>
          <w:tcPr>
            <w:tcW w:w="1460" w:type="dxa"/>
            <w:tcBorders>
              <w:top w:val="nil"/>
              <w:left w:val="nil"/>
              <w:bottom w:val="single" w:sz="4" w:space="0" w:color="auto"/>
              <w:right w:val="single" w:sz="4" w:space="0" w:color="auto"/>
            </w:tcBorders>
            <w:shd w:val="clear" w:color="auto" w:fill="auto"/>
            <w:vAlign w:val="center"/>
            <w:hideMark/>
          </w:tcPr>
          <w:p w:rsidR="00AC0EC0" w:rsidRPr="008D2A88" w:rsidRDefault="00AC0EC0" w:rsidP="00715746">
            <w:pPr>
              <w:spacing w:after="0" w:line="240" w:lineRule="auto"/>
              <w:jc w:val="right"/>
              <w:rPr>
                <w:rFonts w:ascii="Times New Roman" w:eastAsia="Times New Roman" w:hAnsi="Times New Roman" w:cs="Times New Roman"/>
                <w:sz w:val="24"/>
                <w:szCs w:val="24"/>
                <w:lang w:eastAsia="ru-RU"/>
              </w:rPr>
            </w:pPr>
            <w:r w:rsidRPr="008D2A88">
              <w:rPr>
                <w:rFonts w:ascii="Times New Roman" w:eastAsia="Times New Roman" w:hAnsi="Times New Roman" w:cs="Times New Roman"/>
                <w:sz w:val="24"/>
                <w:szCs w:val="24"/>
                <w:lang w:eastAsia="ru-RU"/>
              </w:rPr>
              <w:t>4 495,80000</w:t>
            </w:r>
          </w:p>
        </w:tc>
        <w:tc>
          <w:tcPr>
            <w:tcW w:w="1711" w:type="dxa"/>
            <w:tcBorders>
              <w:top w:val="nil"/>
              <w:left w:val="nil"/>
              <w:bottom w:val="single" w:sz="4" w:space="0" w:color="auto"/>
              <w:right w:val="single" w:sz="4" w:space="0" w:color="auto"/>
            </w:tcBorders>
            <w:shd w:val="clear" w:color="auto" w:fill="auto"/>
            <w:vAlign w:val="center"/>
            <w:hideMark/>
          </w:tcPr>
          <w:p w:rsidR="00AC0EC0" w:rsidRPr="008D2A88" w:rsidRDefault="00AC0EC0" w:rsidP="00715746">
            <w:pPr>
              <w:spacing w:after="0" w:line="240" w:lineRule="auto"/>
              <w:jc w:val="right"/>
              <w:rPr>
                <w:rFonts w:ascii="Times New Roman" w:eastAsia="Times New Roman" w:hAnsi="Times New Roman" w:cs="Times New Roman"/>
                <w:sz w:val="24"/>
                <w:szCs w:val="24"/>
                <w:lang w:eastAsia="ru-RU"/>
              </w:rPr>
            </w:pPr>
            <w:r w:rsidRPr="008D2A88">
              <w:rPr>
                <w:rFonts w:ascii="Times New Roman" w:eastAsia="Times New Roman" w:hAnsi="Times New Roman" w:cs="Times New Roman"/>
                <w:sz w:val="24"/>
                <w:szCs w:val="24"/>
                <w:lang w:eastAsia="ru-RU"/>
              </w:rPr>
              <w:t>4 495,80000</w:t>
            </w:r>
          </w:p>
        </w:tc>
        <w:tc>
          <w:tcPr>
            <w:tcW w:w="1660" w:type="dxa"/>
            <w:tcBorders>
              <w:top w:val="nil"/>
              <w:left w:val="nil"/>
              <w:bottom w:val="single" w:sz="4" w:space="0" w:color="auto"/>
              <w:right w:val="single" w:sz="4" w:space="0" w:color="auto"/>
            </w:tcBorders>
            <w:shd w:val="clear" w:color="auto" w:fill="auto"/>
            <w:noWrap/>
            <w:vAlign w:val="center"/>
            <w:hideMark/>
          </w:tcPr>
          <w:p w:rsidR="00AC0EC0" w:rsidRPr="008D2A88" w:rsidRDefault="00AC0EC0" w:rsidP="008D2A88">
            <w:pPr>
              <w:spacing w:after="0" w:line="240" w:lineRule="auto"/>
              <w:jc w:val="right"/>
              <w:rPr>
                <w:rFonts w:ascii="Times New Roman" w:eastAsia="Times New Roman" w:hAnsi="Times New Roman" w:cs="Times New Roman"/>
                <w:sz w:val="24"/>
                <w:szCs w:val="24"/>
                <w:lang w:eastAsia="ru-RU"/>
              </w:rPr>
            </w:pPr>
            <w:r w:rsidRPr="008D2A88">
              <w:rPr>
                <w:rFonts w:ascii="Times New Roman" w:eastAsia="Times New Roman" w:hAnsi="Times New Roman" w:cs="Times New Roman"/>
                <w:sz w:val="24"/>
                <w:szCs w:val="24"/>
                <w:lang w:eastAsia="ru-RU"/>
              </w:rPr>
              <w:t>4 495,80000</w:t>
            </w:r>
          </w:p>
        </w:tc>
      </w:tr>
    </w:tbl>
    <w:p w:rsidR="00664D00" w:rsidRPr="00012156" w:rsidRDefault="00664D00" w:rsidP="00664D00">
      <w:pPr>
        <w:pStyle w:val="2"/>
        <w:rPr>
          <w:rFonts w:ascii="Times New Roman" w:hAnsi="Times New Roman" w:cs="Times New Roman"/>
          <w:b/>
          <w:i w:val="0"/>
          <w:sz w:val="24"/>
          <w:szCs w:val="24"/>
        </w:rPr>
      </w:pPr>
    </w:p>
    <w:p w:rsidR="00664D00" w:rsidRPr="00012156" w:rsidRDefault="00664D00" w:rsidP="00664D00">
      <w:pPr>
        <w:pStyle w:val="2"/>
        <w:rPr>
          <w:rFonts w:ascii="Times New Roman" w:hAnsi="Times New Roman" w:cs="Times New Roman"/>
          <w:b/>
          <w:i w:val="0"/>
          <w:sz w:val="24"/>
          <w:szCs w:val="24"/>
        </w:rPr>
      </w:pPr>
      <w:bookmarkStart w:id="5" w:name="_Toc369174099"/>
      <w:r w:rsidRPr="00012156">
        <w:rPr>
          <w:rFonts w:ascii="Times New Roman" w:hAnsi="Times New Roman" w:cs="Times New Roman"/>
          <w:b/>
          <w:i w:val="0"/>
          <w:sz w:val="24"/>
          <w:szCs w:val="24"/>
        </w:rPr>
        <w:t>МП 03 «Развитие образования муниципального образования «Мухоршибирский район» на 2015-2017 годы и на период до 202</w:t>
      </w:r>
      <w:r w:rsidR="007A21D1">
        <w:rPr>
          <w:rFonts w:ascii="Times New Roman" w:hAnsi="Times New Roman" w:cs="Times New Roman"/>
          <w:b/>
          <w:i w:val="0"/>
          <w:sz w:val="24"/>
          <w:szCs w:val="24"/>
        </w:rPr>
        <w:t>5</w:t>
      </w:r>
      <w:r w:rsidRPr="00012156">
        <w:rPr>
          <w:rFonts w:ascii="Times New Roman" w:hAnsi="Times New Roman" w:cs="Times New Roman"/>
          <w:b/>
          <w:i w:val="0"/>
          <w:sz w:val="24"/>
          <w:szCs w:val="24"/>
        </w:rPr>
        <w:t xml:space="preserve"> года»</w:t>
      </w:r>
      <w:bookmarkEnd w:id="2"/>
      <w:bookmarkEnd w:id="3"/>
      <w:bookmarkEnd w:id="4"/>
      <w:bookmarkEnd w:id="5"/>
    </w:p>
    <w:p w:rsidR="00664D00" w:rsidRPr="00012156" w:rsidRDefault="00664D00" w:rsidP="00664D00">
      <w:pPr>
        <w:spacing w:after="0" w:line="240" w:lineRule="auto"/>
        <w:ind w:firstLine="709"/>
        <w:jc w:val="both"/>
        <w:rPr>
          <w:rFonts w:ascii="Times New Roman" w:hAnsi="Times New Roman" w:cs="Times New Roman"/>
          <w:sz w:val="24"/>
          <w:szCs w:val="24"/>
        </w:rPr>
      </w:pPr>
    </w:p>
    <w:p w:rsidR="00664D00" w:rsidRPr="00012156" w:rsidRDefault="00664D00" w:rsidP="00664D00">
      <w:pPr>
        <w:pStyle w:val="21"/>
        <w:spacing w:after="0" w:line="240" w:lineRule="auto"/>
        <w:ind w:left="0" w:firstLine="709"/>
        <w:jc w:val="both"/>
      </w:pPr>
      <w:r w:rsidRPr="00012156">
        <w:t>Муниципальная программа утверждена Постановлением администрации муниц</w:t>
      </w:r>
      <w:r w:rsidRPr="00012156">
        <w:t>и</w:t>
      </w:r>
      <w:r w:rsidRPr="00012156">
        <w:t>пального образования «Мухоршибирский район»  от  20 октября 2014 года № 668 «Об у</w:t>
      </w:r>
      <w:r w:rsidRPr="00012156">
        <w:t>т</w:t>
      </w:r>
      <w:r w:rsidRPr="00012156">
        <w:t>верждении муниципальной программы «Развитие образования муниципального образования «Мухоршибирский район на 2015-2017 годы и на период до 2020 года».</w:t>
      </w:r>
    </w:p>
    <w:p w:rsidR="00830A12" w:rsidRDefault="00830A12" w:rsidP="00664D00">
      <w:pPr>
        <w:spacing w:after="0" w:line="240" w:lineRule="auto"/>
        <w:ind w:firstLine="709"/>
        <w:jc w:val="both"/>
        <w:rPr>
          <w:rFonts w:ascii="Times New Roman" w:hAnsi="Times New Roman" w:cs="Times New Roman"/>
          <w:sz w:val="24"/>
          <w:szCs w:val="24"/>
        </w:rPr>
      </w:pPr>
    </w:p>
    <w:p w:rsidR="00830A12" w:rsidRDefault="00830A12" w:rsidP="00664D00">
      <w:pPr>
        <w:spacing w:after="0" w:line="240" w:lineRule="auto"/>
        <w:ind w:firstLine="709"/>
        <w:jc w:val="both"/>
        <w:rPr>
          <w:rFonts w:ascii="Times New Roman" w:hAnsi="Times New Roman" w:cs="Times New Roman"/>
          <w:sz w:val="24"/>
          <w:szCs w:val="24"/>
        </w:rPr>
      </w:pPr>
    </w:p>
    <w:p w:rsidR="00664D00" w:rsidRPr="00012156" w:rsidRDefault="00664D00" w:rsidP="00664D00">
      <w:pPr>
        <w:spacing w:after="0" w:line="240" w:lineRule="auto"/>
        <w:ind w:firstLine="709"/>
        <w:jc w:val="both"/>
        <w:rPr>
          <w:rFonts w:ascii="Times New Roman" w:hAnsi="Times New Roman" w:cs="Times New Roman"/>
          <w:sz w:val="24"/>
          <w:szCs w:val="24"/>
        </w:rPr>
      </w:pPr>
      <w:r w:rsidRPr="00012156">
        <w:rPr>
          <w:rFonts w:ascii="Times New Roman" w:hAnsi="Times New Roman" w:cs="Times New Roman"/>
          <w:sz w:val="24"/>
          <w:szCs w:val="24"/>
        </w:rPr>
        <w:t>Основные параметры:</w:t>
      </w:r>
    </w:p>
    <w:p w:rsidR="00664D00" w:rsidRPr="00012156" w:rsidRDefault="00664D00" w:rsidP="00664D00">
      <w:pPr>
        <w:spacing w:after="0" w:line="240" w:lineRule="auto"/>
        <w:ind w:firstLine="709"/>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276"/>
        <w:gridCol w:w="1134"/>
      </w:tblGrid>
      <w:tr w:rsidR="00664D00" w:rsidRPr="00012156" w:rsidTr="000C2F92">
        <w:trPr>
          <w:cantSplit/>
          <w:trHeight w:val="571"/>
        </w:trPr>
        <w:tc>
          <w:tcPr>
            <w:tcW w:w="3848" w:type="dxa"/>
          </w:tcPr>
          <w:p w:rsidR="00664D00" w:rsidRPr="00012156"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012156" w:rsidRDefault="00664D00" w:rsidP="00EA5373">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20</w:t>
            </w:r>
            <w:r>
              <w:rPr>
                <w:rFonts w:ascii="Times New Roman" w:hAnsi="Times New Roman" w:cs="Times New Roman"/>
                <w:sz w:val="24"/>
                <w:szCs w:val="24"/>
              </w:rPr>
              <w:t>2</w:t>
            </w:r>
            <w:r w:rsidR="00EA5373">
              <w:rPr>
                <w:rFonts w:ascii="Times New Roman" w:hAnsi="Times New Roman" w:cs="Times New Roman"/>
                <w:sz w:val="24"/>
                <w:szCs w:val="24"/>
              </w:rPr>
              <w:t>3</w:t>
            </w:r>
          </w:p>
        </w:tc>
        <w:tc>
          <w:tcPr>
            <w:tcW w:w="1275" w:type="dxa"/>
            <w:vAlign w:val="center"/>
          </w:tcPr>
          <w:p w:rsidR="00664D00" w:rsidRPr="00012156" w:rsidRDefault="00664D00" w:rsidP="00EA5373">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20</w:t>
            </w:r>
            <w:r>
              <w:rPr>
                <w:rFonts w:ascii="Times New Roman" w:hAnsi="Times New Roman" w:cs="Times New Roman"/>
                <w:sz w:val="24"/>
                <w:szCs w:val="24"/>
              </w:rPr>
              <w:t>2</w:t>
            </w:r>
            <w:r w:rsidR="00EA5373">
              <w:rPr>
                <w:rFonts w:ascii="Times New Roman" w:hAnsi="Times New Roman" w:cs="Times New Roman"/>
                <w:sz w:val="24"/>
                <w:szCs w:val="24"/>
              </w:rPr>
              <w:t>4</w:t>
            </w:r>
          </w:p>
        </w:tc>
        <w:tc>
          <w:tcPr>
            <w:tcW w:w="1134" w:type="dxa"/>
          </w:tcPr>
          <w:p w:rsidR="00664D00" w:rsidRPr="00012156" w:rsidRDefault="00664D00" w:rsidP="000C2F92">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276" w:type="dxa"/>
            <w:vAlign w:val="center"/>
          </w:tcPr>
          <w:p w:rsidR="00664D00" w:rsidRPr="00012156" w:rsidRDefault="00664D00" w:rsidP="00EA5373">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20</w:t>
            </w:r>
            <w:r>
              <w:rPr>
                <w:rFonts w:ascii="Times New Roman" w:hAnsi="Times New Roman" w:cs="Times New Roman"/>
                <w:sz w:val="24"/>
                <w:szCs w:val="24"/>
              </w:rPr>
              <w:t>2</w:t>
            </w:r>
            <w:r w:rsidR="00EA5373">
              <w:rPr>
                <w:rFonts w:ascii="Times New Roman" w:hAnsi="Times New Roman" w:cs="Times New Roman"/>
                <w:sz w:val="24"/>
                <w:szCs w:val="24"/>
              </w:rPr>
              <w:t>5</w:t>
            </w:r>
          </w:p>
        </w:tc>
        <w:tc>
          <w:tcPr>
            <w:tcW w:w="1134" w:type="dxa"/>
            <w:vAlign w:val="center"/>
          </w:tcPr>
          <w:p w:rsidR="00664D00" w:rsidRPr="00012156" w:rsidRDefault="00664D00" w:rsidP="000C2F92">
            <w:pPr>
              <w:pStyle w:val="a7"/>
              <w:spacing w:after="0"/>
              <w:jc w:val="center"/>
            </w:pPr>
            <w:r w:rsidRPr="00012156">
              <w:t>Темп роста, %</w:t>
            </w:r>
          </w:p>
        </w:tc>
      </w:tr>
      <w:tr w:rsidR="00664D00" w:rsidRPr="00012156" w:rsidTr="000C2F92">
        <w:tc>
          <w:tcPr>
            <w:tcW w:w="3848" w:type="dxa"/>
          </w:tcPr>
          <w:p w:rsidR="00664D00" w:rsidRPr="00012156" w:rsidRDefault="00664D00" w:rsidP="000C2F92">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Общий объем (проект бюджета), тыс. рублей</w:t>
            </w:r>
          </w:p>
        </w:tc>
        <w:tc>
          <w:tcPr>
            <w:tcW w:w="1222" w:type="dxa"/>
          </w:tcPr>
          <w:p w:rsidR="00664D00" w:rsidRPr="00012156" w:rsidRDefault="00EA5373" w:rsidP="00835AE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568569,020</w:t>
            </w:r>
          </w:p>
        </w:tc>
        <w:tc>
          <w:tcPr>
            <w:tcW w:w="1275" w:type="dxa"/>
          </w:tcPr>
          <w:p w:rsidR="00664D00" w:rsidRPr="00012156" w:rsidRDefault="00A978E5" w:rsidP="00C66F6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560578,88250</w:t>
            </w:r>
          </w:p>
        </w:tc>
        <w:tc>
          <w:tcPr>
            <w:tcW w:w="1134" w:type="dxa"/>
          </w:tcPr>
          <w:p w:rsidR="00664D00" w:rsidRPr="00012156" w:rsidRDefault="002D4E1C" w:rsidP="00A978E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r w:rsidR="00A978E5">
              <w:rPr>
                <w:rFonts w:ascii="Times New Roman" w:hAnsi="Times New Roman" w:cs="Times New Roman"/>
                <w:bCs/>
                <w:sz w:val="24"/>
                <w:szCs w:val="24"/>
              </w:rPr>
              <w:t>8</w:t>
            </w:r>
            <w:r w:rsidR="00F71C95">
              <w:rPr>
                <w:rFonts w:ascii="Times New Roman" w:hAnsi="Times New Roman" w:cs="Times New Roman"/>
                <w:bCs/>
                <w:sz w:val="24"/>
                <w:szCs w:val="24"/>
              </w:rPr>
              <w:t>,</w:t>
            </w:r>
            <w:r w:rsidR="00A978E5">
              <w:rPr>
                <w:rFonts w:ascii="Times New Roman" w:hAnsi="Times New Roman" w:cs="Times New Roman"/>
                <w:bCs/>
                <w:sz w:val="24"/>
                <w:szCs w:val="24"/>
              </w:rPr>
              <w:t>6</w:t>
            </w:r>
          </w:p>
        </w:tc>
        <w:tc>
          <w:tcPr>
            <w:tcW w:w="1276" w:type="dxa"/>
          </w:tcPr>
          <w:p w:rsidR="00664D00" w:rsidRPr="00012156" w:rsidRDefault="00E17FBC" w:rsidP="002D4E1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621036,319</w:t>
            </w:r>
          </w:p>
        </w:tc>
        <w:tc>
          <w:tcPr>
            <w:tcW w:w="1134" w:type="dxa"/>
          </w:tcPr>
          <w:p w:rsidR="00664D00" w:rsidRPr="00012156" w:rsidRDefault="002D4E1C" w:rsidP="00E17FB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E17FBC">
              <w:rPr>
                <w:rFonts w:ascii="Times New Roman" w:hAnsi="Times New Roman" w:cs="Times New Roman"/>
                <w:bCs/>
                <w:sz w:val="24"/>
                <w:szCs w:val="24"/>
              </w:rPr>
              <w:t>1</w:t>
            </w:r>
            <w:r>
              <w:rPr>
                <w:rFonts w:ascii="Times New Roman" w:hAnsi="Times New Roman" w:cs="Times New Roman"/>
                <w:bCs/>
                <w:sz w:val="24"/>
                <w:szCs w:val="24"/>
              </w:rPr>
              <w:t>0</w:t>
            </w:r>
            <w:r w:rsidR="00664D00">
              <w:rPr>
                <w:rFonts w:ascii="Times New Roman" w:hAnsi="Times New Roman" w:cs="Times New Roman"/>
                <w:bCs/>
                <w:sz w:val="24"/>
                <w:szCs w:val="24"/>
              </w:rPr>
              <w:t>,</w:t>
            </w:r>
            <w:r w:rsidR="00E17FBC">
              <w:rPr>
                <w:rFonts w:ascii="Times New Roman" w:hAnsi="Times New Roman" w:cs="Times New Roman"/>
                <w:bCs/>
                <w:sz w:val="24"/>
                <w:szCs w:val="24"/>
              </w:rPr>
              <w:t>8</w:t>
            </w:r>
          </w:p>
        </w:tc>
      </w:tr>
      <w:tr w:rsidR="00664D00" w:rsidRPr="00012156" w:rsidTr="000C2F92">
        <w:tc>
          <w:tcPr>
            <w:tcW w:w="3848" w:type="dxa"/>
          </w:tcPr>
          <w:p w:rsidR="00664D00" w:rsidRPr="00012156" w:rsidRDefault="00664D00" w:rsidP="000C2F92">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в том числе за счет федеральных средств, тыс. рублей</w:t>
            </w:r>
          </w:p>
        </w:tc>
        <w:tc>
          <w:tcPr>
            <w:tcW w:w="1222" w:type="dxa"/>
          </w:tcPr>
          <w:p w:rsidR="00664D00" w:rsidRPr="00012156" w:rsidRDefault="00EA5373" w:rsidP="00EA5373">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45721,100</w:t>
            </w:r>
          </w:p>
        </w:tc>
        <w:tc>
          <w:tcPr>
            <w:tcW w:w="1275" w:type="dxa"/>
          </w:tcPr>
          <w:p w:rsidR="00664D00" w:rsidRPr="00012156" w:rsidRDefault="00315614" w:rsidP="00315614">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45951</w:t>
            </w:r>
            <w:r w:rsidR="00664D00" w:rsidRPr="00012156">
              <w:rPr>
                <w:rFonts w:ascii="Times New Roman" w:hAnsi="Times New Roman" w:cs="Times New Roman"/>
                <w:iCs/>
                <w:sz w:val="24"/>
                <w:szCs w:val="24"/>
              </w:rPr>
              <w:t>,</w:t>
            </w:r>
            <w:r>
              <w:rPr>
                <w:rFonts w:ascii="Times New Roman" w:hAnsi="Times New Roman" w:cs="Times New Roman"/>
                <w:iCs/>
                <w:sz w:val="24"/>
                <w:szCs w:val="24"/>
              </w:rPr>
              <w:t>0</w:t>
            </w:r>
          </w:p>
        </w:tc>
        <w:tc>
          <w:tcPr>
            <w:tcW w:w="1134" w:type="dxa"/>
          </w:tcPr>
          <w:p w:rsidR="00664D00" w:rsidRPr="00012156" w:rsidRDefault="00315614" w:rsidP="00315614">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100</w:t>
            </w:r>
            <w:r w:rsidR="00AC0481">
              <w:rPr>
                <w:rFonts w:ascii="Times New Roman" w:hAnsi="Times New Roman" w:cs="Times New Roman"/>
                <w:iCs/>
                <w:sz w:val="24"/>
                <w:szCs w:val="24"/>
              </w:rPr>
              <w:t>,</w:t>
            </w:r>
            <w:r>
              <w:rPr>
                <w:rFonts w:ascii="Times New Roman" w:hAnsi="Times New Roman" w:cs="Times New Roman"/>
                <w:iCs/>
                <w:sz w:val="24"/>
                <w:szCs w:val="24"/>
              </w:rPr>
              <w:t>5</w:t>
            </w:r>
          </w:p>
        </w:tc>
        <w:tc>
          <w:tcPr>
            <w:tcW w:w="1276" w:type="dxa"/>
          </w:tcPr>
          <w:p w:rsidR="00664D00" w:rsidRPr="00012156" w:rsidRDefault="00315614" w:rsidP="004672C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45830,8</w:t>
            </w:r>
          </w:p>
        </w:tc>
        <w:tc>
          <w:tcPr>
            <w:tcW w:w="1134" w:type="dxa"/>
          </w:tcPr>
          <w:p w:rsidR="00664D00" w:rsidRPr="00012156" w:rsidRDefault="008B145D" w:rsidP="008B145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99</w:t>
            </w:r>
            <w:r w:rsidR="004672CB">
              <w:rPr>
                <w:rFonts w:ascii="Times New Roman" w:hAnsi="Times New Roman" w:cs="Times New Roman"/>
                <w:iCs/>
                <w:sz w:val="24"/>
                <w:szCs w:val="24"/>
              </w:rPr>
              <w:t>,</w:t>
            </w:r>
            <w:r>
              <w:rPr>
                <w:rFonts w:ascii="Times New Roman" w:hAnsi="Times New Roman" w:cs="Times New Roman"/>
                <w:iCs/>
                <w:sz w:val="24"/>
                <w:szCs w:val="24"/>
              </w:rPr>
              <w:t>7</w:t>
            </w:r>
          </w:p>
        </w:tc>
      </w:tr>
      <w:tr w:rsidR="00CB74CC" w:rsidRPr="00012156" w:rsidTr="000C2F92">
        <w:tc>
          <w:tcPr>
            <w:tcW w:w="3848" w:type="dxa"/>
          </w:tcPr>
          <w:p w:rsidR="00CB74CC" w:rsidRPr="00012156" w:rsidRDefault="00CB74CC" w:rsidP="000C2F92">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в том числе за счет республика</w:t>
            </w:r>
            <w:r w:rsidRPr="00012156">
              <w:rPr>
                <w:rFonts w:ascii="Times New Roman" w:hAnsi="Times New Roman" w:cs="Times New Roman"/>
                <w:sz w:val="24"/>
                <w:szCs w:val="24"/>
              </w:rPr>
              <w:t>н</w:t>
            </w:r>
            <w:r w:rsidRPr="00012156">
              <w:rPr>
                <w:rFonts w:ascii="Times New Roman" w:hAnsi="Times New Roman" w:cs="Times New Roman"/>
                <w:sz w:val="24"/>
                <w:szCs w:val="24"/>
              </w:rPr>
              <w:t>ских средств, тыс. рублей</w:t>
            </w:r>
          </w:p>
        </w:tc>
        <w:tc>
          <w:tcPr>
            <w:tcW w:w="1222" w:type="dxa"/>
          </w:tcPr>
          <w:p w:rsidR="00CB74CC" w:rsidRPr="00012156" w:rsidRDefault="00CB74CC" w:rsidP="00922A91">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r w:rsidR="00C574C8">
              <w:rPr>
                <w:rFonts w:ascii="Times New Roman" w:hAnsi="Times New Roman" w:cs="Times New Roman"/>
                <w:iCs/>
                <w:sz w:val="24"/>
                <w:szCs w:val="24"/>
              </w:rPr>
              <w:t>0</w:t>
            </w:r>
            <w:r>
              <w:rPr>
                <w:rFonts w:ascii="Times New Roman" w:hAnsi="Times New Roman" w:cs="Times New Roman"/>
                <w:iCs/>
                <w:sz w:val="24"/>
                <w:szCs w:val="24"/>
              </w:rPr>
              <w:t>3</w:t>
            </w:r>
            <w:r w:rsidR="00922A91">
              <w:rPr>
                <w:rFonts w:ascii="Times New Roman" w:hAnsi="Times New Roman" w:cs="Times New Roman"/>
                <w:iCs/>
                <w:sz w:val="24"/>
                <w:szCs w:val="24"/>
              </w:rPr>
              <w:t>975</w:t>
            </w:r>
            <w:r>
              <w:rPr>
                <w:rFonts w:ascii="Times New Roman" w:hAnsi="Times New Roman" w:cs="Times New Roman"/>
                <w:iCs/>
                <w:sz w:val="24"/>
                <w:szCs w:val="24"/>
              </w:rPr>
              <w:t>,</w:t>
            </w:r>
            <w:r w:rsidR="00922A91">
              <w:rPr>
                <w:rFonts w:ascii="Times New Roman" w:hAnsi="Times New Roman" w:cs="Times New Roman"/>
                <w:iCs/>
                <w:sz w:val="24"/>
                <w:szCs w:val="24"/>
              </w:rPr>
              <w:t>970</w:t>
            </w:r>
          </w:p>
        </w:tc>
        <w:tc>
          <w:tcPr>
            <w:tcW w:w="1275" w:type="dxa"/>
          </w:tcPr>
          <w:p w:rsidR="00CB74CC" w:rsidRPr="00012156" w:rsidRDefault="00A34291" w:rsidP="00A34291">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398778,550</w:t>
            </w:r>
          </w:p>
        </w:tc>
        <w:tc>
          <w:tcPr>
            <w:tcW w:w="1134" w:type="dxa"/>
          </w:tcPr>
          <w:p w:rsidR="00CB74CC" w:rsidRPr="00012156" w:rsidRDefault="00CB74CC" w:rsidP="0019452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98,</w:t>
            </w:r>
            <w:r w:rsidR="0019452D">
              <w:rPr>
                <w:rFonts w:ascii="Times New Roman" w:hAnsi="Times New Roman" w:cs="Times New Roman"/>
                <w:iCs/>
                <w:sz w:val="24"/>
                <w:szCs w:val="24"/>
              </w:rPr>
              <w:t>7</w:t>
            </w:r>
          </w:p>
        </w:tc>
        <w:tc>
          <w:tcPr>
            <w:tcW w:w="1276" w:type="dxa"/>
          </w:tcPr>
          <w:p w:rsidR="00CB74CC" w:rsidRPr="00012156" w:rsidRDefault="0019452D" w:rsidP="00160D4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408511,550</w:t>
            </w:r>
          </w:p>
        </w:tc>
        <w:tc>
          <w:tcPr>
            <w:tcW w:w="1134" w:type="dxa"/>
          </w:tcPr>
          <w:p w:rsidR="00CB74CC" w:rsidRPr="00012156" w:rsidRDefault="00CB74CC" w:rsidP="0019452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w:t>
            </w:r>
            <w:r w:rsidR="0019452D">
              <w:rPr>
                <w:rFonts w:ascii="Times New Roman" w:hAnsi="Times New Roman" w:cs="Times New Roman"/>
                <w:iCs/>
                <w:sz w:val="24"/>
                <w:szCs w:val="24"/>
              </w:rPr>
              <w:t>2</w:t>
            </w:r>
            <w:r>
              <w:rPr>
                <w:rFonts w:ascii="Times New Roman" w:hAnsi="Times New Roman" w:cs="Times New Roman"/>
                <w:iCs/>
                <w:sz w:val="24"/>
                <w:szCs w:val="24"/>
              </w:rPr>
              <w:t>,</w:t>
            </w:r>
            <w:r w:rsidR="0019452D">
              <w:rPr>
                <w:rFonts w:ascii="Times New Roman" w:hAnsi="Times New Roman" w:cs="Times New Roman"/>
                <w:iCs/>
                <w:sz w:val="24"/>
                <w:szCs w:val="24"/>
              </w:rPr>
              <w:t>4</w:t>
            </w:r>
          </w:p>
        </w:tc>
      </w:tr>
    </w:tbl>
    <w:p w:rsidR="00664D00" w:rsidRPr="00012156" w:rsidRDefault="00664D00" w:rsidP="00664D00">
      <w:pPr>
        <w:spacing w:after="0" w:line="240" w:lineRule="auto"/>
        <w:ind w:firstLine="709"/>
        <w:jc w:val="both"/>
        <w:rPr>
          <w:rFonts w:ascii="Times New Roman" w:hAnsi="Times New Roman" w:cs="Times New Roman"/>
          <w:sz w:val="24"/>
          <w:szCs w:val="24"/>
        </w:rPr>
      </w:pPr>
    </w:p>
    <w:p w:rsidR="00664D00" w:rsidRPr="00012156" w:rsidRDefault="00664D00" w:rsidP="00664D00">
      <w:pPr>
        <w:spacing w:after="0" w:line="240" w:lineRule="auto"/>
        <w:ind w:firstLine="709"/>
        <w:jc w:val="both"/>
        <w:rPr>
          <w:rFonts w:ascii="Times New Roman" w:hAnsi="Times New Roman" w:cs="Times New Roman"/>
          <w:sz w:val="24"/>
          <w:szCs w:val="24"/>
        </w:rPr>
      </w:pPr>
      <w:r w:rsidRPr="00012156">
        <w:rPr>
          <w:rFonts w:ascii="Times New Roman" w:hAnsi="Times New Roman" w:cs="Times New Roman"/>
          <w:sz w:val="24"/>
          <w:szCs w:val="24"/>
        </w:rPr>
        <w:t>Основное место в их структуре занимают бюджетные ассигнования на финансиров</w:t>
      </w:r>
      <w:r w:rsidRPr="00012156">
        <w:rPr>
          <w:rFonts w:ascii="Times New Roman" w:hAnsi="Times New Roman" w:cs="Times New Roman"/>
          <w:sz w:val="24"/>
          <w:szCs w:val="24"/>
        </w:rPr>
        <w:t>а</w:t>
      </w:r>
      <w:r w:rsidRPr="00012156">
        <w:rPr>
          <w:rFonts w:ascii="Times New Roman" w:hAnsi="Times New Roman" w:cs="Times New Roman"/>
          <w:sz w:val="24"/>
          <w:szCs w:val="24"/>
        </w:rPr>
        <w:t>ние дошкольных образовательных организаций в части реализации ими дошкольного обр</w:t>
      </w:r>
      <w:r w:rsidRPr="00012156">
        <w:rPr>
          <w:rFonts w:ascii="Times New Roman" w:hAnsi="Times New Roman" w:cs="Times New Roman"/>
          <w:sz w:val="24"/>
          <w:szCs w:val="24"/>
        </w:rPr>
        <w:t>а</w:t>
      </w:r>
      <w:r w:rsidRPr="00012156">
        <w:rPr>
          <w:rFonts w:ascii="Times New Roman" w:hAnsi="Times New Roman" w:cs="Times New Roman"/>
          <w:sz w:val="24"/>
          <w:szCs w:val="24"/>
        </w:rPr>
        <w:t>зования, финансирование общеобразовательных учреждений в части реализации ими гос</w:t>
      </w:r>
      <w:r w:rsidRPr="00012156">
        <w:rPr>
          <w:rFonts w:ascii="Times New Roman" w:hAnsi="Times New Roman" w:cs="Times New Roman"/>
          <w:sz w:val="24"/>
          <w:szCs w:val="24"/>
        </w:rPr>
        <w:t>у</w:t>
      </w:r>
      <w:r w:rsidRPr="00012156">
        <w:rPr>
          <w:rFonts w:ascii="Times New Roman" w:hAnsi="Times New Roman" w:cs="Times New Roman"/>
          <w:sz w:val="24"/>
          <w:szCs w:val="24"/>
        </w:rPr>
        <w:t>дарственного стандарта общего образования, увеличение фонда оплаты труда педагогич</w:t>
      </w:r>
      <w:r w:rsidRPr="00012156">
        <w:rPr>
          <w:rFonts w:ascii="Times New Roman" w:hAnsi="Times New Roman" w:cs="Times New Roman"/>
          <w:sz w:val="24"/>
          <w:szCs w:val="24"/>
        </w:rPr>
        <w:t>е</w:t>
      </w:r>
      <w:r w:rsidRPr="00012156">
        <w:rPr>
          <w:rFonts w:ascii="Times New Roman" w:hAnsi="Times New Roman" w:cs="Times New Roman"/>
          <w:sz w:val="24"/>
          <w:szCs w:val="24"/>
        </w:rPr>
        <w:t>ских работников муниципальных учреждений образования.</w:t>
      </w:r>
    </w:p>
    <w:p w:rsidR="00664D00" w:rsidRPr="00012156" w:rsidRDefault="00664D00" w:rsidP="00664D00">
      <w:pPr>
        <w:spacing w:after="0" w:line="240" w:lineRule="auto"/>
        <w:ind w:firstLine="709"/>
        <w:jc w:val="both"/>
        <w:rPr>
          <w:rFonts w:ascii="Times New Roman" w:hAnsi="Times New Roman" w:cs="Times New Roman"/>
          <w:sz w:val="24"/>
          <w:szCs w:val="24"/>
        </w:rPr>
      </w:pPr>
    </w:p>
    <w:p w:rsidR="00664D00" w:rsidRPr="00012156" w:rsidRDefault="00664D00" w:rsidP="00664D00">
      <w:pPr>
        <w:pStyle w:val="3"/>
        <w:spacing w:before="0" w:after="0"/>
        <w:jc w:val="center"/>
        <w:rPr>
          <w:rFonts w:ascii="Times New Roman" w:hAnsi="Times New Roman" w:cs="Times New Roman"/>
          <w:b w:val="0"/>
          <w:i/>
          <w:sz w:val="24"/>
          <w:szCs w:val="24"/>
        </w:rPr>
      </w:pPr>
      <w:bookmarkStart w:id="6" w:name="_Toc369174100"/>
      <w:r w:rsidRPr="00012156">
        <w:rPr>
          <w:rFonts w:ascii="Times New Roman" w:hAnsi="Times New Roman" w:cs="Times New Roman"/>
          <w:b w:val="0"/>
          <w:i/>
          <w:sz w:val="24"/>
          <w:szCs w:val="24"/>
        </w:rPr>
        <w:t>Подпрограмма 1 «Дошкольное образование на 2015-2017 годы и на период до 202</w:t>
      </w:r>
      <w:r w:rsidR="004672CB">
        <w:rPr>
          <w:rFonts w:ascii="Times New Roman" w:hAnsi="Times New Roman" w:cs="Times New Roman"/>
          <w:b w:val="0"/>
          <w:i/>
          <w:sz w:val="24"/>
          <w:szCs w:val="24"/>
        </w:rPr>
        <w:t>4</w:t>
      </w:r>
      <w:r w:rsidRPr="00012156">
        <w:rPr>
          <w:rFonts w:ascii="Times New Roman" w:hAnsi="Times New Roman" w:cs="Times New Roman"/>
          <w:b w:val="0"/>
          <w:i/>
          <w:sz w:val="24"/>
          <w:szCs w:val="24"/>
        </w:rPr>
        <w:t xml:space="preserve"> года»»</w:t>
      </w:r>
      <w:bookmarkEnd w:id="6"/>
    </w:p>
    <w:p w:rsidR="00664D00" w:rsidRPr="00012156" w:rsidRDefault="00664D00" w:rsidP="00664D00">
      <w:pPr>
        <w:pStyle w:val="21"/>
        <w:spacing w:after="0" w:line="240" w:lineRule="auto"/>
        <w:ind w:left="0" w:firstLine="709"/>
        <w:jc w:val="both"/>
      </w:pPr>
    </w:p>
    <w:p w:rsidR="00664D00" w:rsidRPr="00012156" w:rsidRDefault="00664D00" w:rsidP="00664D00">
      <w:pPr>
        <w:pStyle w:val="21"/>
        <w:spacing w:after="0" w:line="240" w:lineRule="auto"/>
        <w:ind w:left="0" w:firstLine="709"/>
        <w:jc w:val="both"/>
      </w:pPr>
      <w:r w:rsidRPr="00012156">
        <w:t>Предусмотренные проектом районного бюджета бюджетные ассигнования характер</w:t>
      </w:r>
      <w:r w:rsidRPr="00012156">
        <w:t>и</w:t>
      </w:r>
      <w:r w:rsidRPr="00012156">
        <w:t>зуются следующими данными:</w:t>
      </w:r>
    </w:p>
    <w:p w:rsidR="00664D00" w:rsidRPr="00012156" w:rsidRDefault="00664D00" w:rsidP="00664D00">
      <w:pPr>
        <w:pStyle w:val="21"/>
        <w:spacing w:after="0" w:line="240" w:lineRule="auto"/>
        <w:ind w:left="0" w:firstLine="709"/>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1418"/>
        <w:gridCol w:w="1275"/>
        <w:gridCol w:w="993"/>
        <w:gridCol w:w="1275"/>
        <w:gridCol w:w="1276"/>
      </w:tblGrid>
      <w:tr w:rsidR="00664D00" w:rsidRPr="00AB58CE" w:rsidTr="000C2F92">
        <w:trPr>
          <w:cantSplit/>
        </w:trPr>
        <w:tc>
          <w:tcPr>
            <w:tcW w:w="3652" w:type="dxa"/>
            <w:vMerge w:val="restart"/>
          </w:tcPr>
          <w:p w:rsidR="00664D00" w:rsidRPr="00AB58CE" w:rsidRDefault="00664D00" w:rsidP="000C2F92">
            <w:pPr>
              <w:tabs>
                <w:tab w:val="left" w:pos="2670"/>
              </w:tabs>
              <w:spacing w:after="0" w:line="240" w:lineRule="auto"/>
              <w:rPr>
                <w:rFonts w:ascii="Times New Roman" w:hAnsi="Times New Roman" w:cs="Times New Roman"/>
                <w:sz w:val="24"/>
                <w:szCs w:val="24"/>
              </w:rPr>
            </w:pPr>
          </w:p>
        </w:tc>
        <w:tc>
          <w:tcPr>
            <w:tcW w:w="6237" w:type="dxa"/>
            <w:gridSpan w:val="5"/>
          </w:tcPr>
          <w:p w:rsidR="00664D00" w:rsidRPr="00AB58CE" w:rsidRDefault="00664D00" w:rsidP="000C2F92">
            <w:pPr>
              <w:spacing w:after="0" w:line="240" w:lineRule="auto"/>
              <w:jc w:val="center"/>
              <w:rPr>
                <w:rFonts w:ascii="Times New Roman" w:hAnsi="Times New Roman" w:cs="Times New Roman"/>
                <w:sz w:val="24"/>
                <w:szCs w:val="24"/>
              </w:rPr>
            </w:pPr>
            <w:r w:rsidRPr="00AB58CE">
              <w:rPr>
                <w:rFonts w:ascii="Times New Roman" w:hAnsi="Times New Roman" w:cs="Times New Roman"/>
                <w:sz w:val="24"/>
                <w:szCs w:val="24"/>
              </w:rPr>
              <w:t>Проект бюджета:</w:t>
            </w:r>
          </w:p>
        </w:tc>
      </w:tr>
      <w:tr w:rsidR="00664D00" w:rsidRPr="00AB58CE" w:rsidTr="000C2F92">
        <w:trPr>
          <w:cantSplit/>
          <w:trHeight w:val="571"/>
        </w:trPr>
        <w:tc>
          <w:tcPr>
            <w:tcW w:w="3652" w:type="dxa"/>
            <w:vMerge/>
          </w:tcPr>
          <w:p w:rsidR="00664D00" w:rsidRPr="00AB58CE" w:rsidRDefault="00664D00" w:rsidP="000C2F92">
            <w:pPr>
              <w:spacing w:after="0" w:line="240" w:lineRule="auto"/>
              <w:rPr>
                <w:rFonts w:ascii="Times New Roman" w:hAnsi="Times New Roman" w:cs="Times New Roman"/>
                <w:sz w:val="24"/>
                <w:szCs w:val="24"/>
              </w:rPr>
            </w:pPr>
          </w:p>
        </w:tc>
        <w:tc>
          <w:tcPr>
            <w:tcW w:w="1418" w:type="dxa"/>
            <w:vAlign w:val="center"/>
          </w:tcPr>
          <w:p w:rsidR="00664D00" w:rsidRPr="00AB58CE" w:rsidRDefault="00664D00" w:rsidP="005243C8">
            <w:pPr>
              <w:spacing w:after="0" w:line="240" w:lineRule="auto"/>
              <w:jc w:val="center"/>
              <w:rPr>
                <w:rFonts w:ascii="Times New Roman" w:hAnsi="Times New Roman" w:cs="Times New Roman"/>
                <w:sz w:val="24"/>
                <w:szCs w:val="24"/>
              </w:rPr>
            </w:pPr>
            <w:r w:rsidRPr="00AB58CE">
              <w:rPr>
                <w:rFonts w:ascii="Times New Roman" w:hAnsi="Times New Roman" w:cs="Times New Roman"/>
                <w:sz w:val="24"/>
                <w:szCs w:val="24"/>
              </w:rPr>
              <w:t>20</w:t>
            </w:r>
            <w:r>
              <w:rPr>
                <w:rFonts w:ascii="Times New Roman" w:hAnsi="Times New Roman" w:cs="Times New Roman"/>
                <w:sz w:val="24"/>
                <w:szCs w:val="24"/>
              </w:rPr>
              <w:t>2</w:t>
            </w:r>
            <w:r w:rsidR="005243C8">
              <w:rPr>
                <w:rFonts w:ascii="Times New Roman" w:hAnsi="Times New Roman" w:cs="Times New Roman"/>
                <w:sz w:val="24"/>
                <w:szCs w:val="24"/>
              </w:rPr>
              <w:t>3</w:t>
            </w:r>
          </w:p>
        </w:tc>
        <w:tc>
          <w:tcPr>
            <w:tcW w:w="1275" w:type="dxa"/>
            <w:vAlign w:val="center"/>
          </w:tcPr>
          <w:p w:rsidR="00664D00" w:rsidRPr="00AB58CE" w:rsidRDefault="00664D00" w:rsidP="005243C8">
            <w:pPr>
              <w:spacing w:after="0" w:line="240" w:lineRule="auto"/>
              <w:jc w:val="center"/>
              <w:rPr>
                <w:rFonts w:ascii="Times New Roman" w:hAnsi="Times New Roman" w:cs="Times New Roman"/>
                <w:sz w:val="24"/>
                <w:szCs w:val="24"/>
              </w:rPr>
            </w:pPr>
            <w:r w:rsidRPr="00AB58CE">
              <w:rPr>
                <w:rFonts w:ascii="Times New Roman" w:hAnsi="Times New Roman" w:cs="Times New Roman"/>
                <w:sz w:val="24"/>
                <w:szCs w:val="24"/>
              </w:rPr>
              <w:t>20</w:t>
            </w:r>
            <w:r>
              <w:rPr>
                <w:rFonts w:ascii="Times New Roman" w:hAnsi="Times New Roman" w:cs="Times New Roman"/>
                <w:sz w:val="24"/>
                <w:szCs w:val="24"/>
              </w:rPr>
              <w:t>2</w:t>
            </w:r>
            <w:r w:rsidR="005243C8">
              <w:rPr>
                <w:rFonts w:ascii="Times New Roman" w:hAnsi="Times New Roman" w:cs="Times New Roman"/>
                <w:sz w:val="24"/>
                <w:szCs w:val="24"/>
              </w:rPr>
              <w:t>4</w:t>
            </w:r>
          </w:p>
        </w:tc>
        <w:tc>
          <w:tcPr>
            <w:tcW w:w="993" w:type="dxa"/>
          </w:tcPr>
          <w:p w:rsidR="00664D00" w:rsidRPr="00AB58CE" w:rsidRDefault="00664D00" w:rsidP="000C2F92">
            <w:pPr>
              <w:spacing w:after="0" w:line="240" w:lineRule="auto"/>
              <w:jc w:val="center"/>
              <w:rPr>
                <w:rFonts w:ascii="Times New Roman" w:hAnsi="Times New Roman" w:cs="Times New Roman"/>
                <w:sz w:val="24"/>
                <w:szCs w:val="24"/>
              </w:rPr>
            </w:pPr>
            <w:r w:rsidRPr="00AB58CE">
              <w:rPr>
                <w:rFonts w:ascii="Times New Roman" w:hAnsi="Times New Roman" w:cs="Times New Roman"/>
                <w:sz w:val="24"/>
                <w:szCs w:val="24"/>
              </w:rPr>
              <w:t>Темп роста, %</w:t>
            </w:r>
          </w:p>
        </w:tc>
        <w:tc>
          <w:tcPr>
            <w:tcW w:w="1275" w:type="dxa"/>
            <w:vAlign w:val="center"/>
          </w:tcPr>
          <w:p w:rsidR="00664D00" w:rsidRPr="00AB58CE" w:rsidRDefault="00664D00" w:rsidP="005243C8">
            <w:pPr>
              <w:spacing w:after="0" w:line="240" w:lineRule="auto"/>
              <w:jc w:val="center"/>
              <w:rPr>
                <w:rFonts w:ascii="Times New Roman" w:hAnsi="Times New Roman" w:cs="Times New Roman"/>
                <w:sz w:val="24"/>
                <w:szCs w:val="24"/>
              </w:rPr>
            </w:pPr>
            <w:r w:rsidRPr="00AB58CE">
              <w:rPr>
                <w:rFonts w:ascii="Times New Roman" w:hAnsi="Times New Roman" w:cs="Times New Roman"/>
                <w:sz w:val="24"/>
                <w:szCs w:val="24"/>
              </w:rPr>
              <w:t>202</w:t>
            </w:r>
            <w:r w:rsidR="005243C8">
              <w:rPr>
                <w:rFonts w:ascii="Times New Roman" w:hAnsi="Times New Roman" w:cs="Times New Roman"/>
                <w:sz w:val="24"/>
                <w:szCs w:val="24"/>
              </w:rPr>
              <w:t>5</w:t>
            </w:r>
          </w:p>
        </w:tc>
        <w:tc>
          <w:tcPr>
            <w:tcW w:w="1276" w:type="dxa"/>
            <w:vAlign w:val="center"/>
          </w:tcPr>
          <w:p w:rsidR="00664D00" w:rsidRPr="00AB58CE" w:rsidRDefault="00664D00" w:rsidP="000C2F92">
            <w:pPr>
              <w:pStyle w:val="a7"/>
              <w:spacing w:after="0"/>
              <w:jc w:val="center"/>
            </w:pPr>
            <w:r w:rsidRPr="00AB58CE">
              <w:t>Темп роста, %</w:t>
            </w:r>
          </w:p>
        </w:tc>
      </w:tr>
      <w:tr w:rsidR="006B78EC" w:rsidRPr="00AB58CE" w:rsidTr="00715746">
        <w:tc>
          <w:tcPr>
            <w:tcW w:w="3652" w:type="dxa"/>
          </w:tcPr>
          <w:p w:rsidR="006B78EC" w:rsidRPr="00AB58CE" w:rsidRDefault="006B78EC" w:rsidP="000C2F92">
            <w:pPr>
              <w:spacing w:after="0" w:line="240" w:lineRule="auto"/>
              <w:rPr>
                <w:rFonts w:ascii="Times New Roman" w:hAnsi="Times New Roman" w:cs="Times New Roman"/>
                <w:sz w:val="24"/>
                <w:szCs w:val="24"/>
              </w:rPr>
            </w:pPr>
            <w:r w:rsidRPr="00AB58CE">
              <w:rPr>
                <w:rFonts w:ascii="Times New Roman" w:hAnsi="Times New Roman" w:cs="Times New Roman"/>
                <w:sz w:val="24"/>
                <w:szCs w:val="24"/>
              </w:rPr>
              <w:t>Общий объем, тыс. рублей</w:t>
            </w:r>
          </w:p>
        </w:tc>
        <w:tc>
          <w:tcPr>
            <w:tcW w:w="1418"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bCs/>
                <w:color w:val="000000"/>
                <w:sz w:val="20"/>
                <w:szCs w:val="20"/>
              </w:rPr>
              <w:t>111 215,370</w:t>
            </w:r>
          </w:p>
        </w:tc>
        <w:tc>
          <w:tcPr>
            <w:tcW w:w="1275"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bCs/>
                <w:color w:val="000000"/>
                <w:sz w:val="20"/>
                <w:szCs w:val="20"/>
              </w:rPr>
              <w:t>105 620,153</w:t>
            </w:r>
          </w:p>
        </w:tc>
        <w:tc>
          <w:tcPr>
            <w:tcW w:w="993"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bCs/>
                <w:color w:val="000000"/>
                <w:sz w:val="20"/>
                <w:szCs w:val="20"/>
              </w:rPr>
              <w:t>95,0%</w:t>
            </w:r>
          </w:p>
        </w:tc>
        <w:tc>
          <w:tcPr>
            <w:tcW w:w="1275"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bCs/>
                <w:color w:val="000000"/>
                <w:sz w:val="20"/>
                <w:szCs w:val="20"/>
              </w:rPr>
              <w:t>132 464,789</w:t>
            </w:r>
          </w:p>
        </w:tc>
        <w:tc>
          <w:tcPr>
            <w:tcW w:w="1276"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bCs/>
                <w:color w:val="000000"/>
                <w:sz w:val="20"/>
                <w:szCs w:val="20"/>
              </w:rPr>
              <w:t>125,4%</w:t>
            </w:r>
          </w:p>
        </w:tc>
      </w:tr>
      <w:tr w:rsidR="006B78EC" w:rsidRPr="00AB58CE" w:rsidTr="00715746">
        <w:tc>
          <w:tcPr>
            <w:tcW w:w="3652" w:type="dxa"/>
          </w:tcPr>
          <w:p w:rsidR="006B78EC" w:rsidRPr="00AB58CE" w:rsidRDefault="006B78EC" w:rsidP="000C2F92">
            <w:pPr>
              <w:spacing w:after="0" w:line="240" w:lineRule="auto"/>
              <w:rPr>
                <w:rFonts w:ascii="Times New Roman" w:hAnsi="Times New Roman" w:cs="Times New Roman"/>
                <w:sz w:val="24"/>
                <w:szCs w:val="24"/>
              </w:rPr>
            </w:pPr>
            <w:r w:rsidRPr="00AB58CE">
              <w:rPr>
                <w:rFonts w:ascii="Times New Roman" w:hAnsi="Times New Roman" w:cs="Times New Roman"/>
                <w:sz w:val="24"/>
                <w:szCs w:val="24"/>
              </w:rPr>
              <w:t>в том числе за счет федеральных средств, тыс. рублей</w:t>
            </w:r>
          </w:p>
        </w:tc>
        <w:tc>
          <w:tcPr>
            <w:tcW w:w="1418"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iCs/>
                <w:color w:val="000000"/>
                <w:sz w:val="20"/>
                <w:szCs w:val="20"/>
              </w:rPr>
              <w:t>0,000</w:t>
            </w:r>
          </w:p>
        </w:tc>
        <w:tc>
          <w:tcPr>
            <w:tcW w:w="1275"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iCs/>
                <w:color w:val="000000"/>
                <w:sz w:val="20"/>
                <w:szCs w:val="20"/>
              </w:rPr>
              <w:t>0,000</w:t>
            </w:r>
          </w:p>
        </w:tc>
        <w:tc>
          <w:tcPr>
            <w:tcW w:w="993"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iCs/>
                <w:color w:val="000000"/>
                <w:sz w:val="20"/>
                <w:szCs w:val="20"/>
              </w:rPr>
              <w:t>#ДЕЛ/0!</w:t>
            </w:r>
          </w:p>
        </w:tc>
        <w:tc>
          <w:tcPr>
            <w:tcW w:w="1275"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iCs/>
                <w:color w:val="000000"/>
                <w:sz w:val="20"/>
                <w:szCs w:val="20"/>
              </w:rPr>
              <w:t>0,000</w:t>
            </w:r>
          </w:p>
        </w:tc>
        <w:tc>
          <w:tcPr>
            <w:tcW w:w="1276"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iCs/>
                <w:color w:val="000000"/>
                <w:sz w:val="20"/>
                <w:szCs w:val="20"/>
              </w:rPr>
              <w:t>#ДЕЛ/0!</w:t>
            </w:r>
          </w:p>
        </w:tc>
      </w:tr>
      <w:tr w:rsidR="006B78EC" w:rsidRPr="00AB58CE" w:rsidTr="00715746">
        <w:tc>
          <w:tcPr>
            <w:tcW w:w="3652" w:type="dxa"/>
          </w:tcPr>
          <w:p w:rsidR="006B78EC" w:rsidRPr="00AB58CE" w:rsidRDefault="006B78EC" w:rsidP="000C2F92">
            <w:pPr>
              <w:spacing w:after="0" w:line="240" w:lineRule="auto"/>
              <w:rPr>
                <w:rFonts w:ascii="Times New Roman" w:hAnsi="Times New Roman" w:cs="Times New Roman"/>
                <w:sz w:val="24"/>
                <w:szCs w:val="24"/>
              </w:rPr>
            </w:pPr>
            <w:r w:rsidRPr="00AB58CE">
              <w:rPr>
                <w:rFonts w:ascii="Times New Roman" w:hAnsi="Times New Roman" w:cs="Times New Roman"/>
                <w:sz w:val="24"/>
                <w:szCs w:val="24"/>
              </w:rPr>
              <w:t>в том числе за счет республика</w:t>
            </w:r>
            <w:r w:rsidRPr="00AB58CE">
              <w:rPr>
                <w:rFonts w:ascii="Times New Roman" w:hAnsi="Times New Roman" w:cs="Times New Roman"/>
                <w:sz w:val="24"/>
                <w:szCs w:val="24"/>
              </w:rPr>
              <w:t>н</w:t>
            </w:r>
            <w:r w:rsidRPr="00AB58CE">
              <w:rPr>
                <w:rFonts w:ascii="Times New Roman" w:hAnsi="Times New Roman" w:cs="Times New Roman"/>
                <w:sz w:val="24"/>
                <w:szCs w:val="24"/>
              </w:rPr>
              <w:t>ских средств, тыс. рублей</w:t>
            </w:r>
          </w:p>
        </w:tc>
        <w:tc>
          <w:tcPr>
            <w:tcW w:w="1418"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iCs/>
                <w:color w:val="000000"/>
                <w:sz w:val="20"/>
                <w:szCs w:val="20"/>
              </w:rPr>
              <w:t>70 647,000</w:t>
            </w:r>
          </w:p>
        </w:tc>
        <w:tc>
          <w:tcPr>
            <w:tcW w:w="1275"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iCs/>
                <w:color w:val="000000"/>
                <w:sz w:val="20"/>
                <w:szCs w:val="20"/>
              </w:rPr>
              <w:t>70 647,000</w:t>
            </w:r>
          </w:p>
        </w:tc>
        <w:tc>
          <w:tcPr>
            <w:tcW w:w="993"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iCs/>
                <w:color w:val="000000"/>
                <w:sz w:val="20"/>
                <w:szCs w:val="20"/>
              </w:rPr>
              <w:t>100,0%</w:t>
            </w:r>
          </w:p>
        </w:tc>
        <w:tc>
          <w:tcPr>
            <w:tcW w:w="1275"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iCs/>
                <w:color w:val="000000"/>
                <w:sz w:val="20"/>
                <w:szCs w:val="20"/>
              </w:rPr>
              <w:t>70 647,000</w:t>
            </w:r>
          </w:p>
        </w:tc>
        <w:tc>
          <w:tcPr>
            <w:tcW w:w="1276"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iCs/>
                <w:color w:val="000000"/>
                <w:sz w:val="20"/>
                <w:szCs w:val="20"/>
              </w:rPr>
              <w:t>100,0%</w:t>
            </w:r>
          </w:p>
        </w:tc>
      </w:tr>
      <w:tr w:rsidR="006B78EC" w:rsidRPr="00AB58CE" w:rsidTr="00715746">
        <w:tc>
          <w:tcPr>
            <w:tcW w:w="3652" w:type="dxa"/>
          </w:tcPr>
          <w:p w:rsidR="006B78EC" w:rsidRPr="00AB58CE" w:rsidRDefault="006B78EC" w:rsidP="000C2F92">
            <w:pPr>
              <w:spacing w:after="0" w:line="240" w:lineRule="auto"/>
              <w:rPr>
                <w:rFonts w:ascii="Times New Roman" w:hAnsi="Times New Roman" w:cs="Times New Roman"/>
                <w:sz w:val="24"/>
                <w:szCs w:val="24"/>
              </w:rPr>
            </w:pPr>
            <w:r w:rsidRPr="00AB58CE">
              <w:rPr>
                <w:rFonts w:ascii="Times New Roman" w:hAnsi="Times New Roman" w:cs="Times New Roman"/>
                <w:iCs/>
                <w:sz w:val="24"/>
                <w:szCs w:val="24"/>
              </w:rPr>
              <w:t>Удельный вес расходов в МП, %</w:t>
            </w:r>
          </w:p>
        </w:tc>
        <w:tc>
          <w:tcPr>
            <w:tcW w:w="1418"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iCs/>
                <w:color w:val="000000"/>
                <w:sz w:val="20"/>
                <w:szCs w:val="20"/>
              </w:rPr>
              <w:t>19,6%</w:t>
            </w:r>
          </w:p>
        </w:tc>
        <w:tc>
          <w:tcPr>
            <w:tcW w:w="1275"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iCs/>
                <w:color w:val="000000"/>
                <w:sz w:val="20"/>
                <w:szCs w:val="20"/>
              </w:rPr>
              <w:t>18,8%</w:t>
            </w:r>
          </w:p>
        </w:tc>
        <w:tc>
          <w:tcPr>
            <w:tcW w:w="993"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iCs/>
                <w:color w:val="000000"/>
                <w:sz w:val="20"/>
                <w:szCs w:val="20"/>
              </w:rPr>
              <w:t>96,3%</w:t>
            </w:r>
          </w:p>
        </w:tc>
        <w:tc>
          <w:tcPr>
            <w:tcW w:w="1275"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iCs/>
                <w:color w:val="000000"/>
                <w:sz w:val="20"/>
                <w:szCs w:val="20"/>
              </w:rPr>
              <w:t>21,3%</w:t>
            </w:r>
          </w:p>
        </w:tc>
        <w:tc>
          <w:tcPr>
            <w:tcW w:w="1276" w:type="dxa"/>
            <w:vAlign w:val="center"/>
          </w:tcPr>
          <w:p w:rsidR="006B78EC" w:rsidRPr="006B78EC" w:rsidRDefault="006B78EC">
            <w:pPr>
              <w:jc w:val="center"/>
              <w:rPr>
                <w:rFonts w:ascii="Times New Roman" w:hAnsi="Times New Roman" w:cs="Times New Roman"/>
                <w:color w:val="000000"/>
                <w:sz w:val="20"/>
                <w:szCs w:val="20"/>
              </w:rPr>
            </w:pPr>
            <w:r w:rsidRPr="006B78EC">
              <w:rPr>
                <w:rFonts w:ascii="Times New Roman" w:hAnsi="Times New Roman" w:cs="Times New Roman"/>
                <w:iCs/>
                <w:color w:val="000000"/>
                <w:sz w:val="20"/>
                <w:szCs w:val="20"/>
              </w:rPr>
              <w:t>113,2%</w:t>
            </w:r>
          </w:p>
        </w:tc>
      </w:tr>
    </w:tbl>
    <w:p w:rsidR="00664D00" w:rsidRPr="00E1554B" w:rsidRDefault="00664D00" w:rsidP="00664D00">
      <w:pPr>
        <w:pStyle w:val="21"/>
        <w:spacing w:after="0" w:line="240" w:lineRule="auto"/>
        <w:ind w:left="0" w:firstLine="709"/>
        <w:jc w:val="right"/>
        <w:rPr>
          <w:color w:val="FF0000"/>
        </w:rPr>
      </w:pPr>
    </w:p>
    <w:p w:rsidR="00664D00" w:rsidRPr="004F4BAB" w:rsidRDefault="00664D00" w:rsidP="00664D00">
      <w:pPr>
        <w:pStyle w:val="21"/>
        <w:spacing w:after="0" w:line="240" w:lineRule="auto"/>
        <w:ind w:left="0" w:firstLine="709"/>
        <w:jc w:val="both"/>
      </w:pPr>
      <w:r w:rsidRPr="004F4BAB">
        <w:lastRenderedPageBreak/>
        <w:t>По данной подпрограмме предусмотрены расходы на реализацию следующих мер</w:t>
      </w:r>
      <w:r w:rsidRPr="004F4BAB">
        <w:t>о</w:t>
      </w:r>
      <w:r w:rsidRPr="004F4BAB">
        <w:t>приятий:</w:t>
      </w:r>
    </w:p>
    <w:p w:rsidR="009A576B" w:rsidRPr="004F4BAB" w:rsidRDefault="009A576B" w:rsidP="009A576B">
      <w:pPr>
        <w:pStyle w:val="21"/>
        <w:spacing w:after="0" w:line="240" w:lineRule="auto"/>
        <w:ind w:left="0" w:firstLine="709"/>
        <w:jc w:val="right"/>
      </w:pPr>
      <w:r>
        <w:t>тыс.</w:t>
      </w:r>
    </w:p>
    <w:tbl>
      <w:tblPr>
        <w:tblW w:w="10359" w:type="dxa"/>
        <w:tblInd w:w="-601" w:type="dxa"/>
        <w:tblLook w:val="04A0"/>
      </w:tblPr>
      <w:tblGrid>
        <w:gridCol w:w="5528"/>
        <w:gridCol w:w="1460"/>
        <w:gridCol w:w="1711"/>
        <w:gridCol w:w="1660"/>
      </w:tblGrid>
      <w:tr w:rsidR="009A576B" w:rsidRPr="008D2A88" w:rsidTr="009A576B">
        <w:trPr>
          <w:trHeight w:val="255"/>
        </w:trPr>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76B" w:rsidRPr="00D77148" w:rsidRDefault="009A576B" w:rsidP="00715746">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9A576B" w:rsidRPr="00D77148" w:rsidRDefault="009A576B" w:rsidP="00715746">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3</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9A576B" w:rsidRPr="00D77148" w:rsidRDefault="009A576B" w:rsidP="00715746">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9A576B" w:rsidRPr="00D77148" w:rsidRDefault="009A576B" w:rsidP="00715746">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5</w:t>
            </w:r>
          </w:p>
        </w:tc>
      </w:tr>
      <w:tr w:rsidR="009A576B" w:rsidRPr="008D2A88" w:rsidTr="009A576B">
        <w:trPr>
          <w:trHeight w:val="255"/>
        </w:trPr>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76B" w:rsidRPr="009A576B" w:rsidRDefault="009A576B">
            <w:pPr>
              <w:rPr>
                <w:rFonts w:ascii="Times New Roman" w:hAnsi="Times New Roman" w:cs="Times New Roman"/>
                <w:sz w:val="24"/>
                <w:szCs w:val="24"/>
              </w:rPr>
            </w:pPr>
            <w:r w:rsidRPr="009A576B">
              <w:rPr>
                <w:rFonts w:ascii="Times New Roman" w:hAnsi="Times New Roman" w:cs="Times New Roman"/>
                <w:sz w:val="24"/>
                <w:szCs w:val="24"/>
              </w:rPr>
              <w:t>Оказание учреждениями (организациями) услуг (работ) по предоставлению дошкольного образов</w:t>
            </w:r>
            <w:r w:rsidRPr="009A576B">
              <w:rPr>
                <w:rFonts w:ascii="Times New Roman" w:hAnsi="Times New Roman" w:cs="Times New Roman"/>
                <w:sz w:val="24"/>
                <w:szCs w:val="24"/>
              </w:rPr>
              <w:t>а</w:t>
            </w:r>
            <w:r w:rsidRPr="009A576B">
              <w:rPr>
                <w:rFonts w:ascii="Times New Roman" w:hAnsi="Times New Roman" w:cs="Times New Roman"/>
                <w:sz w:val="24"/>
                <w:szCs w:val="24"/>
              </w:rPr>
              <w:t>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9A576B" w:rsidRPr="009A576B" w:rsidRDefault="009A576B">
            <w:pPr>
              <w:jc w:val="right"/>
              <w:rPr>
                <w:rFonts w:ascii="Times New Roman" w:hAnsi="Times New Roman" w:cs="Times New Roman"/>
              </w:rPr>
            </w:pPr>
            <w:r w:rsidRPr="009A576B">
              <w:rPr>
                <w:rFonts w:ascii="Times New Roman" w:hAnsi="Times New Roman" w:cs="Times New Roman"/>
              </w:rPr>
              <w:t>39 813,92000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9A576B" w:rsidRPr="009A576B" w:rsidRDefault="009A576B">
            <w:pPr>
              <w:jc w:val="right"/>
              <w:rPr>
                <w:rFonts w:ascii="Times New Roman" w:hAnsi="Times New Roman" w:cs="Times New Roman"/>
              </w:rPr>
            </w:pPr>
            <w:r w:rsidRPr="009A576B">
              <w:rPr>
                <w:rFonts w:ascii="Times New Roman" w:hAnsi="Times New Roman" w:cs="Times New Roman"/>
              </w:rPr>
              <w:t>34 218,70250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9A576B" w:rsidRPr="009A576B" w:rsidRDefault="009A576B">
            <w:pPr>
              <w:jc w:val="right"/>
              <w:rPr>
                <w:rFonts w:ascii="Times New Roman" w:hAnsi="Times New Roman" w:cs="Times New Roman"/>
              </w:rPr>
            </w:pPr>
            <w:r w:rsidRPr="009A576B">
              <w:rPr>
                <w:rFonts w:ascii="Times New Roman" w:hAnsi="Times New Roman" w:cs="Times New Roman"/>
              </w:rPr>
              <w:t>61 063,33900</w:t>
            </w:r>
          </w:p>
        </w:tc>
      </w:tr>
      <w:tr w:rsidR="009A576B" w:rsidRPr="008D2A88" w:rsidTr="009A576B">
        <w:trPr>
          <w:trHeight w:val="1020"/>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9A576B" w:rsidRPr="009A576B" w:rsidRDefault="009A576B">
            <w:pPr>
              <w:rPr>
                <w:rFonts w:ascii="Times New Roman" w:hAnsi="Times New Roman" w:cs="Times New Roman"/>
                <w:sz w:val="24"/>
                <w:szCs w:val="24"/>
              </w:rPr>
            </w:pPr>
            <w:r w:rsidRPr="009A576B">
              <w:rPr>
                <w:rFonts w:ascii="Times New Roman" w:hAnsi="Times New Roman" w:cs="Times New Roman"/>
                <w:sz w:val="24"/>
                <w:szCs w:val="24"/>
              </w:rPr>
              <w:t>Уплата налога на имущество организаций и з</w:t>
            </w:r>
            <w:r w:rsidRPr="009A576B">
              <w:rPr>
                <w:rFonts w:ascii="Times New Roman" w:hAnsi="Times New Roman" w:cs="Times New Roman"/>
                <w:sz w:val="24"/>
                <w:szCs w:val="24"/>
              </w:rPr>
              <w:t>е</w:t>
            </w:r>
            <w:r w:rsidRPr="009A576B">
              <w:rPr>
                <w:rFonts w:ascii="Times New Roman" w:hAnsi="Times New Roman" w:cs="Times New Roman"/>
                <w:sz w:val="24"/>
                <w:szCs w:val="24"/>
              </w:rPr>
              <w:t>мельного налога</w:t>
            </w:r>
          </w:p>
        </w:tc>
        <w:tc>
          <w:tcPr>
            <w:tcW w:w="1460" w:type="dxa"/>
            <w:tcBorders>
              <w:top w:val="nil"/>
              <w:left w:val="nil"/>
              <w:bottom w:val="single" w:sz="4" w:space="0" w:color="auto"/>
              <w:right w:val="single" w:sz="4" w:space="0" w:color="auto"/>
            </w:tcBorders>
            <w:shd w:val="clear" w:color="auto" w:fill="auto"/>
            <w:vAlign w:val="center"/>
            <w:hideMark/>
          </w:tcPr>
          <w:p w:rsidR="009A576B" w:rsidRPr="009A576B" w:rsidRDefault="009A576B">
            <w:pPr>
              <w:jc w:val="right"/>
              <w:rPr>
                <w:rFonts w:ascii="Times New Roman" w:hAnsi="Times New Roman" w:cs="Times New Roman"/>
              </w:rPr>
            </w:pPr>
            <w:r w:rsidRPr="009A576B">
              <w:rPr>
                <w:rFonts w:ascii="Times New Roman" w:hAnsi="Times New Roman" w:cs="Times New Roman"/>
              </w:rPr>
              <w:t>754,45000</w:t>
            </w:r>
          </w:p>
        </w:tc>
        <w:tc>
          <w:tcPr>
            <w:tcW w:w="1711" w:type="dxa"/>
            <w:tcBorders>
              <w:top w:val="nil"/>
              <w:left w:val="nil"/>
              <w:bottom w:val="single" w:sz="4" w:space="0" w:color="auto"/>
              <w:right w:val="single" w:sz="4" w:space="0" w:color="auto"/>
            </w:tcBorders>
            <w:shd w:val="clear" w:color="auto" w:fill="auto"/>
            <w:vAlign w:val="center"/>
            <w:hideMark/>
          </w:tcPr>
          <w:p w:rsidR="009A576B" w:rsidRPr="009A576B" w:rsidRDefault="009A576B">
            <w:pPr>
              <w:jc w:val="right"/>
              <w:rPr>
                <w:rFonts w:ascii="Times New Roman" w:hAnsi="Times New Roman" w:cs="Times New Roman"/>
              </w:rPr>
            </w:pPr>
            <w:r w:rsidRPr="009A576B">
              <w:rPr>
                <w:rFonts w:ascii="Times New Roman" w:hAnsi="Times New Roman" w:cs="Times New Roman"/>
              </w:rPr>
              <w:t>754,45000</w:t>
            </w:r>
          </w:p>
        </w:tc>
        <w:tc>
          <w:tcPr>
            <w:tcW w:w="1660" w:type="dxa"/>
            <w:tcBorders>
              <w:top w:val="nil"/>
              <w:left w:val="nil"/>
              <w:bottom w:val="single" w:sz="4" w:space="0" w:color="auto"/>
              <w:right w:val="single" w:sz="4" w:space="0" w:color="auto"/>
            </w:tcBorders>
            <w:shd w:val="clear" w:color="auto" w:fill="auto"/>
            <w:noWrap/>
            <w:vAlign w:val="center"/>
            <w:hideMark/>
          </w:tcPr>
          <w:p w:rsidR="009A576B" w:rsidRPr="009A576B" w:rsidRDefault="009A576B">
            <w:pPr>
              <w:jc w:val="right"/>
              <w:rPr>
                <w:rFonts w:ascii="Times New Roman" w:hAnsi="Times New Roman" w:cs="Times New Roman"/>
              </w:rPr>
            </w:pPr>
            <w:r w:rsidRPr="009A576B">
              <w:rPr>
                <w:rFonts w:ascii="Times New Roman" w:hAnsi="Times New Roman" w:cs="Times New Roman"/>
              </w:rPr>
              <w:t>754,45000</w:t>
            </w:r>
          </w:p>
        </w:tc>
      </w:tr>
      <w:tr w:rsidR="009A576B" w:rsidRPr="008D2A88" w:rsidTr="009A576B">
        <w:trPr>
          <w:trHeight w:val="255"/>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9A576B" w:rsidRPr="009A576B" w:rsidRDefault="009A576B">
            <w:pPr>
              <w:rPr>
                <w:rFonts w:ascii="Times New Roman" w:hAnsi="Times New Roman" w:cs="Times New Roman"/>
                <w:sz w:val="24"/>
                <w:szCs w:val="24"/>
              </w:rPr>
            </w:pPr>
            <w:r w:rsidRPr="009A576B">
              <w:rPr>
                <w:rFonts w:ascii="Times New Roman" w:hAnsi="Times New Roman" w:cs="Times New Roman"/>
                <w:sz w:val="24"/>
                <w:szCs w:val="24"/>
              </w:rPr>
              <w:t>Финансовое обеспечение получения дошкольного образования в муниципальных образовательных организациях</w:t>
            </w:r>
          </w:p>
        </w:tc>
        <w:tc>
          <w:tcPr>
            <w:tcW w:w="1460" w:type="dxa"/>
            <w:tcBorders>
              <w:top w:val="nil"/>
              <w:left w:val="nil"/>
              <w:bottom w:val="single" w:sz="4" w:space="0" w:color="auto"/>
              <w:right w:val="single" w:sz="4" w:space="0" w:color="auto"/>
            </w:tcBorders>
            <w:shd w:val="clear" w:color="auto" w:fill="auto"/>
            <w:vAlign w:val="center"/>
            <w:hideMark/>
          </w:tcPr>
          <w:p w:rsidR="009A576B" w:rsidRPr="009A576B" w:rsidRDefault="009A576B">
            <w:pPr>
              <w:jc w:val="right"/>
              <w:rPr>
                <w:rFonts w:ascii="Times New Roman" w:hAnsi="Times New Roman" w:cs="Times New Roman"/>
              </w:rPr>
            </w:pPr>
            <w:r w:rsidRPr="009A576B">
              <w:rPr>
                <w:rFonts w:ascii="Times New Roman" w:hAnsi="Times New Roman" w:cs="Times New Roman"/>
              </w:rPr>
              <w:t>70 015,00000</w:t>
            </w:r>
          </w:p>
        </w:tc>
        <w:tc>
          <w:tcPr>
            <w:tcW w:w="1711" w:type="dxa"/>
            <w:tcBorders>
              <w:top w:val="nil"/>
              <w:left w:val="nil"/>
              <w:bottom w:val="single" w:sz="4" w:space="0" w:color="auto"/>
              <w:right w:val="single" w:sz="4" w:space="0" w:color="auto"/>
            </w:tcBorders>
            <w:shd w:val="clear" w:color="auto" w:fill="auto"/>
            <w:vAlign w:val="center"/>
            <w:hideMark/>
          </w:tcPr>
          <w:p w:rsidR="009A576B" w:rsidRPr="009A576B" w:rsidRDefault="009A576B">
            <w:pPr>
              <w:jc w:val="right"/>
              <w:rPr>
                <w:rFonts w:ascii="Times New Roman" w:hAnsi="Times New Roman" w:cs="Times New Roman"/>
              </w:rPr>
            </w:pPr>
            <w:r w:rsidRPr="009A576B">
              <w:rPr>
                <w:rFonts w:ascii="Times New Roman" w:hAnsi="Times New Roman" w:cs="Times New Roman"/>
              </w:rPr>
              <w:t>70 015,00000</w:t>
            </w:r>
          </w:p>
        </w:tc>
        <w:tc>
          <w:tcPr>
            <w:tcW w:w="1660" w:type="dxa"/>
            <w:tcBorders>
              <w:top w:val="nil"/>
              <w:left w:val="nil"/>
              <w:bottom w:val="single" w:sz="4" w:space="0" w:color="auto"/>
              <w:right w:val="single" w:sz="4" w:space="0" w:color="auto"/>
            </w:tcBorders>
            <w:shd w:val="clear" w:color="auto" w:fill="auto"/>
            <w:noWrap/>
            <w:vAlign w:val="center"/>
            <w:hideMark/>
          </w:tcPr>
          <w:p w:rsidR="009A576B" w:rsidRPr="009A576B" w:rsidRDefault="009A576B">
            <w:pPr>
              <w:jc w:val="right"/>
              <w:rPr>
                <w:rFonts w:ascii="Times New Roman" w:hAnsi="Times New Roman" w:cs="Times New Roman"/>
              </w:rPr>
            </w:pPr>
            <w:r w:rsidRPr="009A576B">
              <w:rPr>
                <w:rFonts w:ascii="Times New Roman" w:hAnsi="Times New Roman" w:cs="Times New Roman"/>
              </w:rPr>
              <w:t>70 015,00000</w:t>
            </w:r>
          </w:p>
        </w:tc>
      </w:tr>
      <w:tr w:rsidR="009A576B" w:rsidRPr="008D2A88" w:rsidTr="009A576B">
        <w:trPr>
          <w:trHeight w:val="1335"/>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9A576B" w:rsidRPr="009A576B" w:rsidRDefault="009A576B">
            <w:pPr>
              <w:rPr>
                <w:rFonts w:ascii="Times New Roman" w:hAnsi="Times New Roman" w:cs="Times New Roman"/>
                <w:sz w:val="24"/>
                <w:szCs w:val="24"/>
              </w:rPr>
            </w:pPr>
            <w:r w:rsidRPr="009A576B">
              <w:rPr>
                <w:rFonts w:ascii="Times New Roman" w:hAnsi="Times New Roman" w:cs="Times New Roman"/>
                <w:sz w:val="24"/>
                <w:szCs w:val="24"/>
              </w:rPr>
              <w:t>На ежемесячное денежное вознаграждение восп</w:t>
            </w:r>
            <w:r w:rsidRPr="009A576B">
              <w:rPr>
                <w:rFonts w:ascii="Times New Roman" w:hAnsi="Times New Roman" w:cs="Times New Roman"/>
                <w:sz w:val="24"/>
                <w:szCs w:val="24"/>
              </w:rPr>
              <w:t>и</w:t>
            </w:r>
            <w:r w:rsidRPr="009A576B">
              <w:rPr>
                <w:rFonts w:ascii="Times New Roman" w:hAnsi="Times New Roman" w:cs="Times New Roman"/>
                <w:sz w:val="24"/>
                <w:szCs w:val="24"/>
              </w:rPr>
              <w:t>тателей дошкольных образовательных организ</w:t>
            </w:r>
            <w:r w:rsidRPr="009A576B">
              <w:rPr>
                <w:rFonts w:ascii="Times New Roman" w:hAnsi="Times New Roman" w:cs="Times New Roman"/>
                <w:sz w:val="24"/>
                <w:szCs w:val="24"/>
              </w:rPr>
              <w:t>а</w:t>
            </w:r>
            <w:r w:rsidRPr="009A576B">
              <w:rPr>
                <w:rFonts w:ascii="Times New Roman" w:hAnsi="Times New Roman" w:cs="Times New Roman"/>
                <w:sz w:val="24"/>
                <w:szCs w:val="24"/>
              </w:rPr>
              <w:t>ций, реализующих программу погружения в буря</w:t>
            </w:r>
            <w:r w:rsidRPr="009A576B">
              <w:rPr>
                <w:rFonts w:ascii="Times New Roman" w:hAnsi="Times New Roman" w:cs="Times New Roman"/>
                <w:sz w:val="24"/>
                <w:szCs w:val="24"/>
              </w:rPr>
              <w:t>т</w:t>
            </w:r>
            <w:r w:rsidRPr="009A576B">
              <w:rPr>
                <w:rFonts w:ascii="Times New Roman" w:hAnsi="Times New Roman" w:cs="Times New Roman"/>
                <w:sz w:val="24"/>
                <w:szCs w:val="24"/>
              </w:rPr>
              <w:t>скую языковую среду</w:t>
            </w:r>
          </w:p>
        </w:tc>
        <w:tc>
          <w:tcPr>
            <w:tcW w:w="1460" w:type="dxa"/>
            <w:tcBorders>
              <w:top w:val="nil"/>
              <w:left w:val="nil"/>
              <w:bottom w:val="single" w:sz="4" w:space="0" w:color="auto"/>
              <w:right w:val="single" w:sz="4" w:space="0" w:color="auto"/>
            </w:tcBorders>
            <w:shd w:val="clear" w:color="auto" w:fill="auto"/>
            <w:vAlign w:val="center"/>
            <w:hideMark/>
          </w:tcPr>
          <w:p w:rsidR="009A576B" w:rsidRPr="009A576B" w:rsidRDefault="009A576B">
            <w:pPr>
              <w:jc w:val="right"/>
              <w:rPr>
                <w:rFonts w:ascii="Times New Roman" w:hAnsi="Times New Roman" w:cs="Times New Roman"/>
              </w:rPr>
            </w:pPr>
            <w:r w:rsidRPr="009A576B">
              <w:rPr>
                <w:rFonts w:ascii="Times New Roman" w:hAnsi="Times New Roman" w:cs="Times New Roman"/>
              </w:rPr>
              <w:t>632,00000</w:t>
            </w:r>
          </w:p>
        </w:tc>
        <w:tc>
          <w:tcPr>
            <w:tcW w:w="1711" w:type="dxa"/>
            <w:tcBorders>
              <w:top w:val="nil"/>
              <w:left w:val="nil"/>
              <w:bottom w:val="single" w:sz="4" w:space="0" w:color="auto"/>
              <w:right w:val="single" w:sz="4" w:space="0" w:color="auto"/>
            </w:tcBorders>
            <w:shd w:val="clear" w:color="auto" w:fill="auto"/>
            <w:vAlign w:val="center"/>
            <w:hideMark/>
          </w:tcPr>
          <w:p w:rsidR="009A576B" w:rsidRPr="009A576B" w:rsidRDefault="009A576B">
            <w:pPr>
              <w:jc w:val="right"/>
              <w:rPr>
                <w:rFonts w:ascii="Times New Roman" w:hAnsi="Times New Roman" w:cs="Times New Roman"/>
              </w:rPr>
            </w:pPr>
            <w:r w:rsidRPr="009A576B">
              <w:rPr>
                <w:rFonts w:ascii="Times New Roman" w:hAnsi="Times New Roman" w:cs="Times New Roman"/>
              </w:rPr>
              <w:t>632,00000</w:t>
            </w:r>
          </w:p>
        </w:tc>
        <w:tc>
          <w:tcPr>
            <w:tcW w:w="1660" w:type="dxa"/>
            <w:tcBorders>
              <w:top w:val="nil"/>
              <w:left w:val="nil"/>
              <w:bottom w:val="single" w:sz="4" w:space="0" w:color="auto"/>
              <w:right w:val="single" w:sz="4" w:space="0" w:color="auto"/>
            </w:tcBorders>
            <w:shd w:val="clear" w:color="auto" w:fill="auto"/>
            <w:noWrap/>
            <w:vAlign w:val="center"/>
            <w:hideMark/>
          </w:tcPr>
          <w:p w:rsidR="009A576B" w:rsidRPr="009A576B" w:rsidRDefault="009A576B">
            <w:pPr>
              <w:jc w:val="right"/>
              <w:rPr>
                <w:rFonts w:ascii="Times New Roman" w:hAnsi="Times New Roman" w:cs="Times New Roman"/>
              </w:rPr>
            </w:pPr>
            <w:r w:rsidRPr="009A576B">
              <w:rPr>
                <w:rFonts w:ascii="Times New Roman" w:hAnsi="Times New Roman" w:cs="Times New Roman"/>
              </w:rPr>
              <w:t>632,00000</w:t>
            </w:r>
          </w:p>
        </w:tc>
      </w:tr>
    </w:tbl>
    <w:p w:rsidR="00664D00" w:rsidRPr="00825A6F" w:rsidRDefault="00664D00" w:rsidP="00664D00">
      <w:pPr>
        <w:pStyle w:val="3"/>
        <w:spacing w:before="0" w:after="0"/>
        <w:jc w:val="center"/>
        <w:rPr>
          <w:rFonts w:ascii="Times New Roman" w:hAnsi="Times New Roman" w:cs="Times New Roman"/>
          <w:b w:val="0"/>
          <w:i/>
          <w:sz w:val="24"/>
          <w:szCs w:val="24"/>
        </w:rPr>
      </w:pPr>
    </w:p>
    <w:p w:rsidR="00664D00" w:rsidRPr="004F4BAB" w:rsidRDefault="00664D00" w:rsidP="00664D00">
      <w:pPr>
        <w:pStyle w:val="3"/>
        <w:spacing w:before="0" w:after="0"/>
        <w:jc w:val="center"/>
        <w:rPr>
          <w:rFonts w:ascii="Times New Roman" w:hAnsi="Times New Roman" w:cs="Times New Roman"/>
          <w:b w:val="0"/>
          <w:i/>
          <w:sz w:val="24"/>
          <w:szCs w:val="24"/>
        </w:rPr>
      </w:pPr>
      <w:bookmarkStart w:id="7" w:name="_Toc369174101"/>
      <w:r w:rsidRPr="004F4BAB">
        <w:rPr>
          <w:rFonts w:ascii="Times New Roman" w:hAnsi="Times New Roman" w:cs="Times New Roman"/>
          <w:b w:val="0"/>
          <w:i/>
          <w:sz w:val="24"/>
          <w:szCs w:val="24"/>
        </w:rPr>
        <w:t>Подпрограмма 2 «Общее образование на 2015-2017 годы и на период до 202</w:t>
      </w:r>
      <w:r w:rsidR="008B72B9">
        <w:rPr>
          <w:rFonts w:ascii="Times New Roman" w:hAnsi="Times New Roman" w:cs="Times New Roman"/>
          <w:b w:val="0"/>
          <w:i/>
          <w:sz w:val="24"/>
          <w:szCs w:val="24"/>
        </w:rPr>
        <w:t>4</w:t>
      </w:r>
      <w:r w:rsidRPr="004F4BAB">
        <w:rPr>
          <w:rFonts w:ascii="Times New Roman" w:hAnsi="Times New Roman" w:cs="Times New Roman"/>
          <w:b w:val="0"/>
          <w:i/>
          <w:sz w:val="24"/>
          <w:szCs w:val="24"/>
        </w:rPr>
        <w:t xml:space="preserve"> года»</w:t>
      </w:r>
      <w:bookmarkEnd w:id="7"/>
    </w:p>
    <w:p w:rsidR="00664D00" w:rsidRPr="004F4BAB" w:rsidRDefault="00664D00" w:rsidP="00664D00">
      <w:pPr>
        <w:pStyle w:val="21"/>
        <w:spacing w:after="0" w:line="240" w:lineRule="auto"/>
        <w:ind w:left="0" w:firstLine="709"/>
        <w:jc w:val="both"/>
      </w:pPr>
      <w:r w:rsidRPr="004F4BAB">
        <w:t>Предусмотренные проектом районного бюджета бюджетные ассигнования характер</w:t>
      </w:r>
      <w:r w:rsidRPr="004F4BAB">
        <w:t>и</w:t>
      </w:r>
      <w:r w:rsidRPr="004F4BAB">
        <w:t>зуются следующими данными:</w:t>
      </w:r>
    </w:p>
    <w:p w:rsidR="00664D00" w:rsidRPr="008324D9" w:rsidRDefault="00664D00" w:rsidP="00664D00">
      <w:pPr>
        <w:pStyle w:val="21"/>
        <w:spacing w:after="0" w:line="240" w:lineRule="auto"/>
        <w:ind w:left="0" w:firstLine="709"/>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1418"/>
        <w:gridCol w:w="1275"/>
        <w:gridCol w:w="993"/>
        <w:gridCol w:w="1275"/>
        <w:gridCol w:w="1276"/>
      </w:tblGrid>
      <w:tr w:rsidR="00664D00" w:rsidRPr="008324D9" w:rsidTr="000C2F92">
        <w:trPr>
          <w:cantSplit/>
        </w:trPr>
        <w:tc>
          <w:tcPr>
            <w:tcW w:w="3652" w:type="dxa"/>
            <w:vMerge w:val="restart"/>
          </w:tcPr>
          <w:p w:rsidR="00664D00" w:rsidRPr="008324D9" w:rsidRDefault="00664D00" w:rsidP="000C2F92">
            <w:pPr>
              <w:tabs>
                <w:tab w:val="left" w:pos="2670"/>
              </w:tabs>
              <w:spacing w:after="0" w:line="240" w:lineRule="auto"/>
              <w:rPr>
                <w:rFonts w:ascii="Times New Roman" w:hAnsi="Times New Roman" w:cs="Times New Roman"/>
                <w:sz w:val="24"/>
                <w:szCs w:val="24"/>
              </w:rPr>
            </w:pPr>
          </w:p>
        </w:tc>
        <w:tc>
          <w:tcPr>
            <w:tcW w:w="6237" w:type="dxa"/>
            <w:gridSpan w:val="5"/>
          </w:tcPr>
          <w:p w:rsidR="00664D00" w:rsidRPr="008324D9" w:rsidRDefault="00664D00" w:rsidP="000C2F92">
            <w:pPr>
              <w:spacing w:after="0" w:line="240" w:lineRule="auto"/>
              <w:jc w:val="center"/>
              <w:rPr>
                <w:rFonts w:ascii="Times New Roman" w:hAnsi="Times New Roman" w:cs="Times New Roman"/>
                <w:sz w:val="24"/>
                <w:szCs w:val="24"/>
              </w:rPr>
            </w:pPr>
            <w:r w:rsidRPr="008324D9">
              <w:rPr>
                <w:rFonts w:ascii="Times New Roman" w:hAnsi="Times New Roman" w:cs="Times New Roman"/>
                <w:sz w:val="24"/>
                <w:szCs w:val="24"/>
              </w:rPr>
              <w:t>Проект бюджета:</w:t>
            </w:r>
          </w:p>
        </w:tc>
      </w:tr>
      <w:tr w:rsidR="00664D00" w:rsidRPr="008324D9" w:rsidTr="000C2F92">
        <w:trPr>
          <w:cantSplit/>
          <w:trHeight w:val="571"/>
        </w:trPr>
        <w:tc>
          <w:tcPr>
            <w:tcW w:w="3652" w:type="dxa"/>
            <w:vMerge/>
          </w:tcPr>
          <w:p w:rsidR="00664D00" w:rsidRPr="008324D9" w:rsidRDefault="00664D00" w:rsidP="000C2F92">
            <w:pPr>
              <w:spacing w:after="0" w:line="240" w:lineRule="auto"/>
              <w:rPr>
                <w:rFonts w:ascii="Times New Roman" w:hAnsi="Times New Roman" w:cs="Times New Roman"/>
                <w:sz w:val="24"/>
                <w:szCs w:val="24"/>
              </w:rPr>
            </w:pPr>
          </w:p>
        </w:tc>
        <w:tc>
          <w:tcPr>
            <w:tcW w:w="1418" w:type="dxa"/>
            <w:vAlign w:val="center"/>
          </w:tcPr>
          <w:p w:rsidR="00664D00" w:rsidRPr="008324D9" w:rsidRDefault="00664D00" w:rsidP="004E5E77">
            <w:pPr>
              <w:spacing w:after="0" w:line="240" w:lineRule="auto"/>
              <w:jc w:val="center"/>
              <w:rPr>
                <w:rFonts w:ascii="Times New Roman" w:hAnsi="Times New Roman" w:cs="Times New Roman"/>
                <w:sz w:val="24"/>
                <w:szCs w:val="24"/>
              </w:rPr>
            </w:pPr>
            <w:r w:rsidRPr="008324D9">
              <w:rPr>
                <w:rFonts w:ascii="Times New Roman" w:hAnsi="Times New Roman" w:cs="Times New Roman"/>
                <w:sz w:val="24"/>
                <w:szCs w:val="24"/>
              </w:rPr>
              <w:t>20</w:t>
            </w:r>
            <w:r>
              <w:rPr>
                <w:rFonts w:ascii="Times New Roman" w:hAnsi="Times New Roman" w:cs="Times New Roman"/>
                <w:sz w:val="24"/>
                <w:szCs w:val="24"/>
              </w:rPr>
              <w:t>2</w:t>
            </w:r>
            <w:r w:rsidR="004E5E77">
              <w:rPr>
                <w:rFonts w:ascii="Times New Roman" w:hAnsi="Times New Roman" w:cs="Times New Roman"/>
                <w:sz w:val="24"/>
                <w:szCs w:val="24"/>
              </w:rPr>
              <w:t>3</w:t>
            </w:r>
          </w:p>
        </w:tc>
        <w:tc>
          <w:tcPr>
            <w:tcW w:w="1275" w:type="dxa"/>
            <w:vAlign w:val="center"/>
          </w:tcPr>
          <w:p w:rsidR="00664D00" w:rsidRPr="008324D9" w:rsidRDefault="00664D00" w:rsidP="004E5E77">
            <w:pPr>
              <w:spacing w:after="0" w:line="240" w:lineRule="auto"/>
              <w:jc w:val="center"/>
              <w:rPr>
                <w:rFonts w:ascii="Times New Roman" w:hAnsi="Times New Roman" w:cs="Times New Roman"/>
                <w:sz w:val="24"/>
                <w:szCs w:val="24"/>
              </w:rPr>
            </w:pPr>
            <w:r w:rsidRPr="008324D9">
              <w:rPr>
                <w:rFonts w:ascii="Times New Roman" w:hAnsi="Times New Roman" w:cs="Times New Roman"/>
                <w:sz w:val="24"/>
                <w:szCs w:val="24"/>
              </w:rPr>
              <w:t>20</w:t>
            </w:r>
            <w:r>
              <w:rPr>
                <w:rFonts w:ascii="Times New Roman" w:hAnsi="Times New Roman" w:cs="Times New Roman"/>
                <w:sz w:val="24"/>
                <w:szCs w:val="24"/>
              </w:rPr>
              <w:t>2</w:t>
            </w:r>
            <w:r w:rsidR="004E5E77">
              <w:rPr>
                <w:rFonts w:ascii="Times New Roman" w:hAnsi="Times New Roman" w:cs="Times New Roman"/>
                <w:sz w:val="24"/>
                <w:szCs w:val="24"/>
              </w:rPr>
              <w:t>4</w:t>
            </w:r>
          </w:p>
        </w:tc>
        <w:tc>
          <w:tcPr>
            <w:tcW w:w="993" w:type="dxa"/>
          </w:tcPr>
          <w:p w:rsidR="00664D00" w:rsidRPr="008324D9" w:rsidRDefault="00664D00" w:rsidP="000C2F92">
            <w:pPr>
              <w:spacing w:after="0" w:line="240" w:lineRule="auto"/>
              <w:jc w:val="center"/>
              <w:rPr>
                <w:rFonts w:ascii="Times New Roman" w:hAnsi="Times New Roman" w:cs="Times New Roman"/>
                <w:sz w:val="24"/>
                <w:szCs w:val="24"/>
              </w:rPr>
            </w:pPr>
            <w:r w:rsidRPr="008324D9">
              <w:rPr>
                <w:rFonts w:ascii="Times New Roman" w:hAnsi="Times New Roman" w:cs="Times New Roman"/>
                <w:sz w:val="24"/>
                <w:szCs w:val="24"/>
              </w:rPr>
              <w:t>Темп роста, %</w:t>
            </w:r>
          </w:p>
        </w:tc>
        <w:tc>
          <w:tcPr>
            <w:tcW w:w="1275" w:type="dxa"/>
            <w:vAlign w:val="center"/>
          </w:tcPr>
          <w:p w:rsidR="00664D00" w:rsidRPr="008324D9" w:rsidRDefault="00664D00" w:rsidP="004E5E77">
            <w:pPr>
              <w:spacing w:after="0" w:line="240" w:lineRule="auto"/>
              <w:jc w:val="center"/>
              <w:rPr>
                <w:rFonts w:ascii="Times New Roman" w:hAnsi="Times New Roman" w:cs="Times New Roman"/>
                <w:sz w:val="24"/>
                <w:szCs w:val="24"/>
              </w:rPr>
            </w:pPr>
            <w:r w:rsidRPr="008324D9">
              <w:rPr>
                <w:rFonts w:ascii="Times New Roman" w:hAnsi="Times New Roman" w:cs="Times New Roman"/>
                <w:sz w:val="24"/>
                <w:szCs w:val="24"/>
              </w:rPr>
              <w:t>202</w:t>
            </w:r>
            <w:r w:rsidR="004E5E77">
              <w:rPr>
                <w:rFonts w:ascii="Times New Roman" w:hAnsi="Times New Roman" w:cs="Times New Roman"/>
                <w:sz w:val="24"/>
                <w:szCs w:val="24"/>
              </w:rPr>
              <w:t>5</w:t>
            </w:r>
          </w:p>
        </w:tc>
        <w:tc>
          <w:tcPr>
            <w:tcW w:w="1276" w:type="dxa"/>
            <w:vAlign w:val="center"/>
          </w:tcPr>
          <w:p w:rsidR="00664D00" w:rsidRPr="008324D9" w:rsidRDefault="00664D00" w:rsidP="000C2F92">
            <w:pPr>
              <w:pStyle w:val="a7"/>
              <w:spacing w:after="0"/>
              <w:jc w:val="center"/>
            </w:pPr>
            <w:r w:rsidRPr="008324D9">
              <w:t>Темп роста, %</w:t>
            </w:r>
          </w:p>
        </w:tc>
      </w:tr>
      <w:tr w:rsidR="00B05654" w:rsidRPr="008324D9" w:rsidTr="00715746">
        <w:tc>
          <w:tcPr>
            <w:tcW w:w="3652" w:type="dxa"/>
          </w:tcPr>
          <w:p w:rsidR="00B05654" w:rsidRPr="008324D9" w:rsidRDefault="00B05654" w:rsidP="000C2F92">
            <w:pPr>
              <w:spacing w:after="0" w:line="240" w:lineRule="auto"/>
              <w:rPr>
                <w:rFonts w:ascii="Times New Roman" w:hAnsi="Times New Roman" w:cs="Times New Roman"/>
                <w:sz w:val="24"/>
                <w:szCs w:val="24"/>
              </w:rPr>
            </w:pPr>
            <w:r w:rsidRPr="008324D9">
              <w:rPr>
                <w:rFonts w:ascii="Times New Roman" w:hAnsi="Times New Roman" w:cs="Times New Roman"/>
                <w:sz w:val="24"/>
                <w:szCs w:val="24"/>
              </w:rPr>
              <w:t>Общий объем, тыс. рублей</w:t>
            </w:r>
          </w:p>
        </w:tc>
        <w:tc>
          <w:tcPr>
            <w:tcW w:w="1418"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bCs/>
                <w:color w:val="000000"/>
              </w:rPr>
              <w:t>427 412,370</w:t>
            </w:r>
          </w:p>
        </w:tc>
        <w:tc>
          <w:tcPr>
            <w:tcW w:w="1275"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bCs/>
                <w:color w:val="000000"/>
              </w:rPr>
              <w:t>428 787,750</w:t>
            </w:r>
          </w:p>
        </w:tc>
        <w:tc>
          <w:tcPr>
            <w:tcW w:w="993"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bCs/>
                <w:color w:val="000000"/>
              </w:rPr>
              <w:t>100,3%</w:t>
            </w:r>
          </w:p>
        </w:tc>
        <w:tc>
          <w:tcPr>
            <w:tcW w:w="1275"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bCs/>
                <w:color w:val="000000"/>
              </w:rPr>
              <w:t>462 400,550</w:t>
            </w:r>
          </w:p>
        </w:tc>
        <w:tc>
          <w:tcPr>
            <w:tcW w:w="1276"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bCs/>
                <w:color w:val="000000"/>
              </w:rPr>
              <w:t>107,8%</w:t>
            </w:r>
          </w:p>
        </w:tc>
      </w:tr>
      <w:tr w:rsidR="00B05654" w:rsidRPr="008324D9" w:rsidTr="00715746">
        <w:tc>
          <w:tcPr>
            <w:tcW w:w="3652" w:type="dxa"/>
          </w:tcPr>
          <w:p w:rsidR="00B05654" w:rsidRPr="008324D9" w:rsidRDefault="00B05654" w:rsidP="000C2F92">
            <w:pPr>
              <w:spacing w:after="0" w:line="240" w:lineRule="auto"/>
              <w:rPr>
                <w:rFonts w:ascii="Times New Roman" w:hAnsi="Times New Roman" w:cs="Times New Roman"/>
                <w:sz w:val="24"/>
                <w:szCs w:val="24"/>
              </w:rPr>
            </w:pPr>
            <w:r w:rsidRPr="008324D9">
              <w:rPr>
                <w:rFonts w:ascii="Times New Roman" w:hAnsi="Times New Roman" w:cs="Times New Roman"/>
                <w:sz w:val="24"/>
                <w:szCs w:val="24"/>
              </w:rPr>
              <w:t>в том числе за счет федеральных средств, тыс. рублей</w:t>
            </w:r>
          </w:p>
        </w:tc>
        <w:tc>
          <w:tcPr>
            <w:tcW w:w="1418"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iCs/>
                <w:color w:val="000000"/>
              </w:rPr>
              <w:t>45 721,100</w:t>
            </w:r>
          </w:p>
        </w:tc>
        <w:tc>
          <w:tcPr>
            <w:tcW w:w="1275"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iCs/>
                <w:color w:val="000000"/>
              </w:rPr>
              <w:t>45 951,000</w:t>
            </w:r>
          </w:p>
        </w:tc>
        <w:tc>
          <w:tcPr>
            <w:tcW w:w="993"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iCs/>
                <w:color w:val="000000"/>
              </w:rPr>
              <w:t>100,5%</w:t>
            </w:r>
          </w:p>
        </w:tc>
        <w:tc>
          <w:tcPr>
            <w:tcW w:w="1275"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iCs/>
                <w:color w:val="000000"/>
              </w:rPr>
              <w:t>45 830,800</w:t>
            </w:r>
          </w:p>
        </w:tc>
        <w:tc>
          <w:tcPr>
            <w:tcW w:w="1276"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iCs/>
                <w:color w:val="000000"/>
              </w:rPr>
              <w:t>99,7%</w:t>
            </w:r>
          </w:p>
        </w:tc>
      </w:tr>
      <w:tr w:rsidR="00B05654" w:rsidRPr="008324D9" w:rsidTr="00715746">
        <w:tc>
          <w:tcPr>
            <w:tcW w:w="3652" w:type="dxa"/>
          </w:tcPr>
          <w:p w:rsidR="00B05654" w:rsidRPr="008324D9" w:rsidRDefault="00B05654" w:rsidP="000C2F92">
            <w:pPr>
              <w:spacing w:after="0" w:line="240" w:lineRule="auto"/>
              <w:rPr>
                <w:rFonts w:ascii="Times New Roman" w:hAnsi="Times New Roman" w:cs="Times New Roman"/>
                <w:sz w:val="24"/>
                <w:szCs w:val="24"/>
              </w:rPr>
            </w:pPr>
            <w:r w:rsidRPr="008324D9">
              <w:rPr>
                <w:rFonts w:ascii="Times New Roman" w:hAnsi="Times New Roman" w:cs="Times New Roman"/>
                <w:sz w:val="24"/>
                <w:szCs w:val="24"/>
              </w:rPr>
              <w:t>в том числе за счет республика</w:t>
            </w:r>
            <w:r w:rsidRPr="008324D9">
              <w:rPr>
                <w:rFonts w:ascii="Times New Roman" w:hAnsi="Times New Roman" w:cs="Times New Roman"/>
                <w:sz w:val="24"/>
                <w:szCs w:val="24"/>
              </w:rPr>
              <w:t>н</w:t>
            </w:r>
            <w:r w:rsidRPr="008324D9">
              <w:rPr>
                <w:rFonts w:ascii="Times New Roman" w:hAnsi="Times New Roman" w:cs="Times New Roman"/>
                <w:sz w:val="24"/>
                <w:szCs w:val="24"/>
              </w:rPr>
              <w:t>ских средств, тыс. рублей</w:t>
            </w:r>
          </w:p>
        </w:tc>
        <w:tc>
          <w:tcPr>
            <w:tcW w:w="1418"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iCs/>
                <w:color w:val="000000"/>
              </w:rPr>
              <w:t>326 986,070</w:t>
            </w:r>
          </w:p>
        </w:tc>
        <w:tc>
          <w:tcPr>
            <w:tcW w:w="1275"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iCs/>
                <w:color w:val="000000"/>
              </w:rPr>
              <w:t>328 131,550</w:t>
            </w:r>
          </w:p>
        </w:tc>
        <w:tc>
          <w:tcPr>
            <w:tcW w:w="993"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iCs/>
                <w:color w:val="000000"/>
              </w:rPr>
              <w:t>100,4%</w:t>
            </w:r>
          </w:p>
        </w:tc>
        <w:tc>
          <w:tcPr>
            <w:tcW w:w="1275"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iCs/>
                <w:color w:val="000000"/>
              </w:rPr>
              <w:t>337 864,550</w:t>
            </w:r>
          </w:p>
        </w:tc>
        <w:tc>
          <w:tcPr>
            <w:tcW w:w="1276"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iCs/>
                <w:color w:val="000000"/>
              </w:rPr>
              <w:t>103,0%</w:t>
            </w:r>
          </w:p>
        </w:tc>
      </w:tr>
      <w:tr w:rsidR="00B05654" w:rsidRPr="008324D9" w:rsidTr="00715746">
        <w:tc>
          <w:tcPr>
            <w:tcW w:w="3652" w:type="dxa"/>
          </w:tcPr>
          <w:p w:rsidR="00B05654" w:rsidRPr="008324D9" w:rsidRDefault="00B05654" w:rsidP="000C2F92">
            <w:pPr>
              <w:spacing w:after="0" w:line="240" w:lineRule="auto"/>
              <w:rPr>
                <w:rFonts w:ascii="Times New Roman" w:hAnsi="Times New Roman" w:cs="Times New Roman"/>
                <w:sz w:val="24"/>
                <w:szCs w:val="24"/>
              </w:rPr>
            </w:pPr>
            <w:r w:rsidRPr="008324D9">
              <w:rPr>
                <w:rFonts w:ascii="Times New Roman" w:hAnsi="Times New Roman" w:cs="Times New Roman"/>
                <w:iCs/>
                <w:sz w:val="24"/>
                <w:szCs w:val="24"/>
              </w:rPr>
              <w:t>Удельный вес расходов в МП, %</w:t>
            </w:r>
          </w:p>
        </w:tc>
        <w:tc>
          <w:tcPr>
            <w:tcW w:w="1418"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iCs/>
                <w:color w:val="000000"/>
              </w:rPr>
              <w:t>75,2%</w:t>
            </w:r>
          </w:p>
        </w:tc>
        <w:tc>
          <w:tcPr>
            <w:tcW w:w="1275"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iCs/>
                <w:color w:val="000000"/>
              </w:rPr>
              <w:t>76,5%</w:t>
            </w:r>
          </w:p>
        </w:tc>
        <w:tc>
          <w:tcPr>
            <w:tcW w:w="993"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iCs/>
                <w:color w:val="000000"/>
              </w:rPr>
              <w:t>101,8%</w:t>
            </w:r>
          </w:p>
        </w:tc>
        <w:tc>
          <w:tcPr>
            <w:tcW w:w="1275"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iCs/>
                <w:color w:val="000000"/>
              </w:rPr>
              <w:t>74,5%</w:t>
            </w:r>
          </w:p>
        </w:tc>
        <w:tc>
          <w:tcPr>
            <w:tcW w:w="1276" w:type="dxa"/>
            <w:vAlign w:val="center"/>
          </w:tcPr>
          <w:p w:rsidR="00B05654" w:rsidRPr="00B05654" w:rsidRDefault="00B05654">
            <w:pPr>
              <w:jc w:val="center"/>
              <w:rPr>
                <w:rFonts w:ascii="Times New Roman" w:hAnsi="Times New Roman" w:cs="Times New Roman"/>
                <w:color w:val="000000"/>
              </w:rPr>
            </w:pPr>
            <w:r w:rsidRPr="00B05654">
              <w:rPr>
                <w:rFonts w:ascii="Times New Roman" w:hAnsi="Times New Roman" w:cs="Times New Roman"/>
                <w:iCs/>
                <w:color w:val="000000"/>
              </w:rPr>
              <w:t>97,3%</w:t>
            </w:r>
          </w:p>
        </w:tc>
      </w:tr>
    </w:tbl>
    <w:p w:rsidR="00664D00" w:rsidRPr="00A54217" w:rsidRDefault="00664D00" w:rsidP="00664D00">
      <w:pPr>
        <w:pStyle w:val="21"/>
        <w:spacing w:after="0" w:line="240" w:lineRule="auto"/>
        <w:ind w:left="0" w:firstLine="709"/>
        <w:jc w:val="right"/>
      </w:pPr>
    </w:p>
    <w:p w:rsidR="00664D00" w:rsidRPr="00A54217" w:rsidRDefault="00664D00" w:rsidP="00664D00">
      <w:pPr>
        <w:pStyle w:val="21"/>
        <w:spacing w:after="0" w:line="240" w:lineRule="auto"/>
        <w:ind w:left="0" w:firstLine="709"/>
        <w:jc w:val="both"/>
      </w:pPr>
      <w:r w:rsidRPr="00A54217">
        <w:t>По данной подпрограмме предусмотрены расходы на реализацию следующих мер</w:t>
      </w:r>
      <w:r w:rsidRPr="00A54217">
        <w:t>о</w:t>
      </w:r>
      <w:r w:rsidRPr="00A54217">
        <w:t>приятий:</w:t>
      </w:r>
    </w:p>
    <w:p w:rsidR="00CB71C7" w:rsidRPr="004F4BAB" w:rsidRDefault="00CB71C7" w:rsidP="00CB71C7">
      <w:pPr>
        <w:pStyle w:val="21"/>
        <w:spacing w:after="0" w:line="240" w:lineRule="auto"/>
        <w:ind w:left="0" w:firstLine="709"/>
        <w:jc w:val="right"/>
      </w:pPr>
      <w:r>
        <w:t>тыс.</w:t>
      </w:r>
    </w:p>
    <w:tbl>
      <w:tblPr>
        <w:tblW w:w="9935" w:type="dxa"/>
        <w:tblInd w:w="-176" w:type="dxa"/>
        <w:tblLook w:val="04A0"/>
      </w:tblPr>
      <w:tblGrid>
        <w:gridCol w:w="5104"/>
        <w:gridCol w:w="1460"/>
        <w:gridCol w:w="1711"/>
        <w:gridCol w:w="1660"/>
      </w:tblGrid>
      <w:tr w:rsidR="00CB71C7" w:rsidRPr="008D2A88" w:rsidTr="00CB71C7">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1C7" w:rsidRPr="00D77148" w:rsidRDefault="00CB71C7" w:rsidP="00715746">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CB71C7" w:rsidRPr="00D77148" w:rsidRDefault="00CB71C7" w:rsidP="00715746">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3</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CB71C7" w:rsidRPr="00D77148" w:rsidRDefault="00CB71C7" w:rsidP="00715746">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CB71C7" w:rsidRPr="00D77148" w:rsidRDefault="00CB71C7" w:rsidP="00715746">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5</w:t>
            </w:r>
          </w:p>
        </w:tc>
      </w:tr>
      <w:tr w:rsidR="00A67B3D" w:rsidRPr="008D2A88" w:rsidTr="00CB71C7">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B3D" w:rsidRPr="00CF6168" w:rsidRDefault="00A67B3D">
            <w:pPr>
              <w:rPr>
                <w:rFonts w:ascii="Times New Roman" w:hAnsi="Times New Roman" w:cs="Times New Roman"/>
              </w:rPr>
            </w:pPr>
            <w:r w:rsidRPr="00CF6168">
              <w:rPr>
                <w:rFonts w:ascii="Times New Roman" w:hAnsi="Times New Roman" w:cs="Times New Roman"/>
              </w:rPr>
              <w:t>Оказание учреждениями (организациями) услуг по предоставлению общего образования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46 312,55000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46 312,55000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68 312,55000</w:t>
            </w:r>
          </w:p>
        </w:tc>
      </w:tr>
      <w:tr w:rsidR="00A67B3D" w:rsidRPr="008D2A88" w:rsidTr="00CB71C7">
        <w:trPr>
          <w:trHeight w:val="10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A67B3D" w:rsidRPr="00CF6168" w:rsidRDefault="00A67B3D">
            <w:pPr>
              <w:rPr>
                <w:rFonts w:ascii="Times New Roman" w:hAnsi="Times New Roman" w:cs="Times New Roman"/>
              </w:rPr>
            </w:pPr>
            <w:r w:rsidRPr="00CF6168">
              <w:rPr>
                <w:rFonts w:ascii="Times New Roman" w:hAnsi="Times New Roman" w:cs="Times New Roman"/>
              </w:rPr>
              <w:t>Уплата налога на имущество организаций и з</w:t>
            </w:r>
            <w:r w:rsidRPr="00CF6168">
              <w:rPr>
                <w:rFonts w:ascii="Times New Roman" w:hAnsi="Times New Roman" w:cs="Times New Roman"/>
              </w:rPr>
              <w:t>е</w:t>
            </w:r>
            <w:r w:rsidRPr="00CF6168">
              <w:rPr>
                <w:rFonts w:ascii="Times New Roman" w:hAnsi="Times New Roman" w:cs="Times New Roman"/>
              </w:rPr>
              <w:t>мельного налога</w:t>
            </w:r>
          </w:p>
        </w:tc>
        <w:tc>
          <w:tcPr>
            <w:tcW w:w="1460" w:type="dxa"/>
            <w:tcBorders>
              <w:top w:val="nil"/>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4 104,05000</w:t>
            </w:r>
          </w:p>
        </w:tc>
        <w:tc>
          <w:tcPr>
            <w:tcW w:w="1711" w:type="dxa"/>
            <w:tcBorders>
              <w:top w:val="nil"/>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4 104,05000</w:t>
            </w:r>
          </w:p>
        </w:tc>
        <w:tc>
          <w:tcPr>
            <w:tcW w:w="1660" w:type="dxa"/>
            <w:tcBorders>
              <w:top w:val="nil"/>
              <w:left w:val="nil"/>
              <w:bottom w:val="single" w:sz="4" w:space="0" w:color="auto"/>
              <w:right w:val="single" w:sz="4" w:space="0" w:color="auto"/>
            </w:tcBorders>
            <w:shd w:val="clear" w:color="auto" w:fill="auto"/>
            <w:noWrap/>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6 104,05000</w:t>
            </w:r>
          </w:p>
        </w:tc>
      </w:tr>
      <w:tr w:rsidR="00A67B3D" w:rsidRPr="008D2A88" w:rsidTr="00CB71C7">
        <w:trPr>
          <w:trHeight w:val="25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A67B3D" w:rsidRPr="00CF6168" w:rsidRDefault="00A67B3D">
            <w:pPr>
              <w:rPr>
                <w:rFonts w:ascii="Times New Roman" w:hAnsi="Times New Roman" w:cs="Times New Roman"/>
              </w:rPr>
            </w:pPr>
            <w:r w:rsidRPr="00CF6168">
              <w:rPr>
                <w:rFonts w:ascii="Times New Roman" w:hAnsi="Times New Roman" w:cs="Times New Roman"/>
              </w:rPr>
              <w:t>Финансовое обеспечение получения начального общего, основного общего, среднего общего обр</w:t>
            </w:r>
            <w:r w:rsidRPr="00CF6168">
              <w:rPr>
                <w:rFonts w:ascii="Times New Roman" w:hAnsi="Times New Roman" w:cs="Times New Roman"/>
              </w:rPr>
              <w:t>а</w:t>
            </w:r>
            <w:r w:rsidRPr="00CF6168">
              <w:rPr>
                <w:rFonts w:ascii="Times New Roman" w:hAnsi="Times New Roman" w:cs="Times New Roman"/>
              </w:rPr>
              <w:t xml:space="preserve">зования в муниципальных общеобразовательных организациях, дополнительного образования детей </w:t>
            </w:r>
            <w:r w:rsidRPr="00CF6168">
              <w:rPr>
                <w:rFonts w:ascii="Times New Roman" w:hAnsi="Times New Roman" w:cs="Times New Roman"/>
              </w:rPr>
              <w:lastRenderedPageBreak/>
              <w:t>в муниципальных общеобразовательных организ</w:t>
            </w:r>
            <w:r w:rsidRPr="00CF6168">
              <w:rPr>
                <w:rFonts w:ascii="Times New Roman" w:hAnsi="Times New Roman" w:cs="Times New Roman"/>
              </w:rPr>
              <w:t>а</w:t>
            </w:r>
            <w:r w:rsidRPr="00CF6168">
              <w:rPr>
                <w:rFonts w:ascii="Times New Roman" w:hAnsi="Times New Roman" w:cs="Times New Roman"/>
              </w:rPr>
              <w:t>циях</w:t>
            </w:r>
          </w:p>
        </w:tc>
        <w:tc>
          <w:tcPr>
            <w:tcW w:w="1460" w:type="dxa"/>
            <w:tcBorders>
              <w:top w:val="nil"/>
              <w:left w:val="nil"/>
              <w:bottom w:val="single" w:sz="4" w:space="0" w:color="auto"/>
              <w:right w:val="single" w:sz="4" w:space="0" w:color="auto"/>
            </w:tcBorders>
            <w:shd w:val="clear" w:color="auto" w:fill="auto"/>
            <w:vAlign w:val="center"/>
            <w:hideMark/>
          </w:tcPr>
          <w:p w:rsidR="00A67B3D" w:rsidRPr="00A67B3D" w:rsidRDefault="00A67B3D" w:rsidP="00A67B3D">
            <w:pPr>
              <w:rPr>
                <w:rFonts w:ascii="Times New Roman" w:hAnsi="Times New Roman" w:cs="Times New Roman"/>
              </w:rPr>
            </w:pPr>
            <w:r w:rsidRPr="00A67B3D">
              <w:rPr>
                <w:rFonts w:ascii="Times New Roman" w:hAnsi="Times New Roman" w:cs="Times New Roman"/>
              </w:rPr>
              <w:lastRenderedPageBreak/>
              <w:t>219</w:t>
            </w:r>
            <w:r>
              <w:rPr>
                <w:rFonts w:ascii="Times New Roman" w:hAnsi="Times New Roman" w:cs="Times New Roman"/>
              </w:rPr>
              <w:t xml:space="preserve"> </w:t>
            </w:r>
            <w:r w:rsidRPr="00A67B3D">
              <w:rPr>
                <w:rFonts w:ascii="Times New Roman" w:hAnsi="Times New Roman" w:cs="Times New Roman"/>
              </w:rPr>
              <w:t>835,80000</w:t>
            </w:r>
          </w:p>
        </w:tc>
        <w:tc>
          <w:tcPr>
            <w:tcW w:w="1711" w:type="dxa"/>
            <w:tcBorders>
              <w:top w:val="nil"/>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222 638,30000</w:t>
            </w:r>
          </w:p>
        </w:tc>
        <w:tc>
          <w:tcPr>
            <w:tcW w:w="1660" w:type="dxa"/>
            <w:tcBorders>
              <w:top w:val="nil"/>
              <w:left w:val="nil"/>
              <w:bottom w:val="single" w:sz="4" w:space="0" w:color="auto"/>
              <w:right w:val="single" w:sz="4" w:space="0" w:color="auto"/>
            </w:tcBorders>
            <w:shd w:val="clear" w:color="auto" w:fill="auto"/>
            <w:noWrap/>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232 381,50000</w:t>
            </w:r>
          </w:p>
        </w:tc>
      </w:tr>
      <w:tr w:rsidR="00A67B3D" w:rsidRPr="008D2A88" w:rsidTr="00CB71C7">
        <w:trPr>
          <w:trHeight w:val="13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A67B3D" w:rsidRPr="00CF6168" w:rsidRDefault="00A67B3D">
            <w:pPr>
              <w:rPr>
                <w:rFonts w:ascii="Times New Roman" w:hAnsi="Times New Roman" w:cs="Times New Roman"/>
              </w:rPr>
            </w:pPr>
            <w:r w:rsidRPr="00CF6168">
              <w:rPr>
                <w:rFonts w:ascii="Times New Roman" w:hAnsi="Times New Roman" w:cs="Times New Roman"/>
              </w:rPr>
              <w:lastRenderedPageBreak/>
              <w:t>Оплата труда обслуживающего персонала муниц</w:t>
            </w:r>
            <w:r w:rsidRPr="00CF6168">
              <w:rPr>
                <w:rFonts w:ascii="Times New Roman" w:hAnsi="Times New Roman" w:cs="Times New Roman"/>
              </w:rPr>
              <w:t>и</w:t>
            </w:r>
            <w:r w:rsidRPr="00CF6168">
              <w:rPr>
                <w:rFonts w:ascii="Times New Roman" w:hAnsi="Times New Roman" w:cs="Times New Roman"/>
              </w:rPr>
              <w:t>пальных общеобразовательных учреждений</w:t>
            </w:r>
          </w:p>
        </w:tc>
        <w:tc>
          <w:tcPr>
            <w:tcW w:w="1460" w:type="dxa"/>
            <w:tcBorders>
              <w:top w:val="nil"/>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85 894,10000</w:t>
            </w:r>
          </w:p>
        </w:tc>
        <w:tc>
          <w:tcPr>
            <w:tcW w:w="1711" w:type="dxa"/>
            <w:tcBorders>
              <w:top w:val="nil"/>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84 236,40000</w:t>
            </w:r>
          </w:p>
        </w:tc>
        <w:tc>
          <w:tcPr>
            <w:tcW w:w="1660" w:type="dxa"/>
            <w:tcBorders>
              <w:top w:val="nil"/>
              <w:left w:val="nil"/>
              <w:bottom w:val="single" w:sz="4" w:space="0" w:color="auto"/>
              <w:right w:val="single" w:sz="4" w:space="0" w:color="auto"/>
            </w:tcBorders>
            <w:shd w:val="clear" w:color="auto" w:fill="auto"/>
            <w:noWrap/>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84 225,20000</w:t>
            </w:r>
          </w:p>
        </w:tc>
      </w:tr>
      <w:tr w:rsidR="00A67B3D" w:rsidRPr="008D2A88" w:rsidTr="00CB71C7">
        <w:trPr>
          <w:trHeight w:val="13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A67B3D" w:rsidRPr="00CF6168" w:rsidRDefault="00A67B3D">
            <w:pPr>
              <w:rPr>
                <w:rFonts w:ascii="Times New Roman" w:hAnsi="Times New Roman" w:cs="Times New Roman"/>
              </w:rPr>
            </w:pPr>
            <w:r w:rsidRPr="00CF6168">
              <w:rPr>
                <w:rFonts w:ascii="Times New Roman" w:hAnsi="Times New Roman" w:cs="Times New Roman"/>
              </w:rPr>
              <w:t>Ежемесячное денежное вознаграждение за клас</w:t>
            </w:r>
            <w:r w:rsidRPr="00CF6168">
              <w:rPr>
                <w:rFonts w:ascii="Times New Roman" w:hAnsi="Times New Roman" w:cs="Times New Roman"/>
              </w:rPr>
              <w:t>с</w:t>
            </w:r>
            <w:r w:rsidRPr="00CF6168">
              <w:rPr>
                <w:rFonts w:ascii="Times New Roman" w:hAnsi="Times New Roman" w:cs="Times New Roman"/>
              </w:rPr>
              <w:t>ное руководство педагогическим работникам гос</w:t>
            </w:r>
            <w:r w:rsidRPr="00CF6168">
              <w:rPr>
                <w:rFonts w:ascii="Times New Roman" w:hAnsi="Times New Roman" w:cs="Times New Roman"/>
              </w:rPr>
              <w:t>у</w:t>
            </w:r>
            <w:r w:rsidRPr="00CF6168">
              <w:rPr>
                <w:rFonts w:ascii="Times New Roman" w:hAnsi="Times New Roman" w:cs="Times New Roman"/>
              </w:rPr>
              <w:t>дарственных и муниципальных  общеобразов</w:t>
            </w:r>
            <w:r w:rsidRPr="00CF6168">
              <w:rPr>
                <w:rFonts w:ascii="Times New Roman" w:hAnsi="Times New Roman" w:cs="Times New Roman"/>
              </w:rPr>
              <w:t>а</w:t>
            </w:r>
            <w:r w:rsidRPr="00CF6168">
              <w:rPr>
                <w:rFonts w:ascii="Times New Roman" w:hAnsi="Times New Roman" w:cs="Times New Roman"/>
              </w:rPr>
              <w:t>тельных учреждений</w:t>
            </w:r>
          </w:p>
        </w:tc>
        <w:tc>
          <w:tcPr>
            <w:tcW w:w="1460" w:type="dxa"/>
            <w:tcBorders>
              <w:top w:val="nil"/>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26 706,90000</w:t>
            </w:r>
          </w:p>
        </w:tc>
        <w:tc>
          <w:tcPr>
            <w:tcW w:w="1711" w:type="dxa"/>
            <w:tcBorders>
              <w:top w:val="nil"/>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26 706,90000</w:t>
            </w:r>
          </w:p>
        </w:tc>
        <w:tc>
          <w:tcPr>
            <w:tcW w:w="1660" w:type="dxa"/>
            <w:tcBorders>
              <w:top w:val="nil"/>
              <w:left w:val="nil"/>
              <w:bottom w:val="single" w:sz="4" w:space="0" w:color="auto"/>
              <w:right w:val="single" w:sz="4" w:space="0" w:color="auto"/>
            </w:tcBorders>
            <w:shd w:val="clear" w:color="auto" w:fill="auto"/>
            <w:noWrap/>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26 706,90000</w:t>
            </w:r>
          </w:p>
        </w:tc>
      </w:tr>
      <w:tr w:rsidR="00A67B3D" w:rsidRPr="008D2A88" w:rsidTr="00CB71C7">
        <w:trPr>
          <w:trHeight w:val="13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A67B3D" w:rsidRPr="00CF6168" w:rsidRDefault="00A67B3D">
            <w:pPr>
              <w:rPr>
                <w:rFonts w:ascii="Times New Roman" w:hAnsi="Times New Roman" w:cs="Times New Roman"/>
              </w:rPr>
            </w:pPr>
            <w:r w:rsidRPr="00CF6168">
              <w:rPr>
                <w:rFonts w:ascii="Times New Roman" w:hAnsi="Times New Roman" w:cs="Times New Roman"/>
              </w:rPr>
              <w:t>Выплата вознаграждения за выполнение функций классного руководителя педагогическим работн</w:t>
            </w:r>
            <w:r w:rsidRPr="00CF6168">
              <w:rPr>
                <w:rFonts w:ascii="Times New Roman" w:hAnsi="Times New Roman" w:cs="Times New Roman"/>
              </w:rPr>
              <w:t>и</w:t>
            </w:r>
            <w:r w:rsidRPr="00CF6168">
              <w:rPr>
                <w:rFonts w:ascii="Times New Roman" w:hAnsi="Times New Roman" w:cs="Times New Roman"/>
              </w:rPr>
              <w:t>кам муниципальных образовательных организаций, реализующих образовательные программы начал</w:t>
            </w:r>
            <w:r w:rsidRPr="00CF6168">
              <w:rPr>
                <w:rFonts w:ascii="Times New Roman" w:hAnsi="Times New Roman" w:cs="Times New Roman"/>
              </w:rPr>
              <w:t>ь</w:t>
            </w:r>
            <w:r w:rsidRPr="00CF6168">
              <w:rPr>
                <w:rFonts w:ascii="Times New Roman" w:hAnsi="Times New Roman" w:cs="Times New Roman"/>
              </w:rPr>
              <w:t>ного  общего, основного общего, среднего общего образования</w:t>
            </w:r>
          </w:p>
        </w:tc>
        <w:tc>
          <w:tcPr>
            <w:tcW w:w="1460" w:type="dxa"/>
            <w:tcBorders>
              <w:top w:val="nil"/>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4 475,80000</w:t>
            </w:r>
          </w:p>
        </w:tc>
        <w:tc>
          <w:tcPr>
            <w:tcW w:w="1711" w:type="dxa"/>
            <w:tcBorders>
              <w:top w:val="nil"/>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4 477,50000</w:t>
            </w:r>
          </w:p>
        </w:tc>
        <w:tc>
          <w:tcPr>
            <w:tcW w:w="1660" w:type="dxa"/>
            <w:tcBorders>
              <w:top w:val="nil"/>
              <w:left w:val="nil"/>
              <w:bottom w:val="single" w:sz="4" w:space="0" w:color="auto"/>
              <w:right w:val="single" w:sz="4" w:space="0" w:color="auto"/>
            </w:tcBorders>
            <w:shd w:val="clear" w:color="auto" w:fill="auto"/>
            <w:noWrap/>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4 482,50000</w:t>
            </w:r>
          </w:p>
        </w:tc>
      </w:tr>
      <w:tr w:rsidR="00A67B3D" w:rsidRPr="008D2A88" w:rsidTr="00CB71C7">
        <w:trPr>
          <w:trHeight w:val="13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A67B3D" w:rsidRPr="00CF6168" w:rsidRDefault="00A67B3D">
            <w:pPr>
              <w:rPr>
                <w:rFonts w:ascii="Times New Roman" w:hAnsi="Times New Roman" w:cs="Times New Roman"/>
              </w:rPr>
            </w:pPr>
            <w:proofErr w:type="gramStart"/>
            <w:r w:rsidRPr="00CF6168">
              <w:rPr>
                <w:rFonts w:ascii="Times New Roman" w:hAnsi="Times New Roman" w:cs="Times New Roman"/>
              </w:rPr>
              <w:t>Организация бесплатного горячего питания об</w:t>
            </w:r>
            <w:r w:rsidRPr="00CF6168">
              <w:rPr>
                <w:rFonts w:ascii="Times New Roman" w:hAnsi="Times New Roman" w:cs="Times New Roman"/>
              </w:rPr>
              <w:t>у</w:t>
            </w:r>
            <w:r w:rsidRPr="00CF6168">
              <w:rPr>
                <w:rFonts w:ascii="Times New Roman" w:hAnsi="Times New Roman" w:cs="Times New Roman"/>
              </w:rPr>
              <w:t>чающихся, получающих начальное общее образ</w:t>
            </w:r>
            <w:r w:rsidRPr="00CF6168">
              <w:rPr>
                <w:rFonts w:ascii="Times New Roman" w:hAnsi="Times New Roman" w:cs="Times New Roman"/>
              </w:rPr>
              <w:t>о</w:t>
            </w:r>
            <w:r w:rsidRPr="00CF6168">
              <w:rPr>
                <w:rFonts w:ascii="Times New Roman" w:hAnsi="Times New Roman" w:cs="Times New Roman"/>
              </w:rPr>
              <w:t>вание в государственных и муниципальных обр</w:t>
            </w:r>
            <w:r w:rsidRPr="00CF6168">
              <w:rPr>
                <w:rFonts w:ascii="Times New Roman" w:hAnsi="Times New Roman" w:cs="Times New Roman"/>
              </w:rPr>
              <w:t>а</w:t>
            </w:r>
            <w:r w:rsidRPr="00CF6168">
              <w:rPr>
                <w:rFonts w:ascii="Times New Roman" w:hAnsi="Times New Roman" w:cs="Times New Roman"/>
              </w:rPr>
              <w:t>зовательных организациях</w:t>
            </w:r>
            <w:proofErr w:type="gramEnd"/>
          </w:p>
        </w:tc>
        <w:tc>
          <w:tcPr>
            <w:tcW w:w="1460" w:type="dxa"/>
            <w:tcBorders>
              <w:top w:val="nil"/>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19 014,20000</w:t>
            </w:r>
          </w:p>
        </w:tc>
        <w:tc>
          <w:tcPr>
            <w:tcW w:w="1711" w:type="dxa"/>
            <w:tcBorders>
              <w:top w:val="nil"/>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19 244,10000</w:t>
            </w:r>
          </w:p>
        </w:tc>
        <w:tc>
          <w:tcPr>
            <w:tcW w:w="1660" w:type="dxa"/>
            <w:tcBorders>
              <w:top w:val="nil"/>
              <w:left w:val="nil"/>
              <w:bottom w:val="single" w:sz="4" w:space="0" w:color="auto"/>
              <w:right w:val="single" w:sz="4" w:space="0" w:color="auto"/>
            </w:tcBorders>
            <w:shd w:val="clear" w:color="auto" w:fill="auto"/>
            <w:noWrap/>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19 123,90000</w:t>
            </w:r>
          </w:p>
        </w:tc>
      </w:tr>
      <w:tr w:rsidR="00A67B3D" w:rsidRPr="008D2A88" w:rsidTr="00CB71C7">
        <w:trPr>
          <w:trHeight w:val="13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A67B3D" w:rsidRPr="00CF6168" w:rsidRDefault="00A67B3D">
            <w:pPr>
              <w:rPr>
                <w:rFonts w:ascii="Times New Roman" w:hAnsi="Times New Roman" w:cs="Times New Roman"/>
              </w:rPr>
            </w:pPr>
            <w:proofErr w:type="gramStart"/>
            <w:r w:rsidRPr="00CF6168">
              <w:rPr>
                <w:rFonts w:ascii="Times New Roman" w:hAnsi="Times New Roman" w:cs="Times New Roman"/>
              </w:rPr>
              <w:t>Организация горячего питания обучающихся, п</w:t>
            </w:r>
            <w:r w:rsidRPr="00CF6168">
              <w:rPr>
                <w:rFonts w:ascii="Times New Roman" w:hAnsi="Times New Roman" w:cs="Times New Roman"/>
              </w:rPr>
              <w:t>о</w:t>
            </w:r>
            <w:r w:rsidRPr="00CF6168">
              <w:rPr>
                <w:rFonts w:ascii="Times New Roman" w:hAnsi="Times New Roman" w:cs="Times New Roman"/>
              </w:rPr>
              <w:t>лучающих основное общее, среднее общее образ</w:t>
            </w:r>
            <w:r w:rsidRPr="00CF6168">
              <w:rPr>
                <w:rFonts w:ascii="Times New Roman" w:hAnsi="Times New Roman" w:cs="Times New Roman"/>
              </w:rPr>
              <w:t>о</w:t>
            </w:r>
            <w:r w:rsidRPr="00CF6168">
              <w:rPr>
                <w:rFonts w:ascii="Times New Roman" w:hAnsi="Times New Roman" w:cs="Times New Roman"/>
              </w:rPr>
              <w:t>вание в муниципальных образовательных орган</w:t>
            </w:r>
            <w:r w:rsidRPr="00CF6168">
              <w:rPr>
                <w:rFonts w:ascii="Times New Roman" w:hAnsi="Times New Roman" w:cs="Times New Roman"/>
              </w:rPr>
              <w:t>и</w:t>
            </w:r>
            <w:r w:rsidRPr="00CF6168">
              <w:rPr>
                <w:rFonts w:ascii="Times New Roman" w:hAnsi="Times New Roman" w:cs="Times New Roman"/>
              </w:rPr>
              <w:t>зациях</w:t>
            </w:r>
            <w:proofErr w:type="gramEnd"/>
          </w:p>
        </w:tc>
        <w:tc>
          <w:tcPr>
            <w:tcW w:w="1460" w:type="dxa"/>
            <w:tcBorders>
              <w:top w:val="nil"/>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16 676,80000</w:t>
            </w:r>
          </w:p>
        </w:tc>
        <w:tc>
          <w:tcPr>
            <w:tcW w:w="1711" w:type="dxa"/>
            <w:tcBorders>
              <w:top w:val="nil"/>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16 676,80000</w:t>
            </w:r>
          </w:p>
        </w:tc>
        <w:tc>
          <w:tcPr>
            <w:tcW w:w="1660" w:type="dxa"/>
            <w:tcBorders>
              <w:top w:val="nil"/>
              <w:left w:val="nil"/>
              <w:bottom w:val="single" w:sz="4" w:space="0" w:color="auto"/>
              <w:right w:val="single" w:sz="4" w:space="0" w:color="auto"/>
            </w:tcBorders>
            <w:shd w:val="clear" w:color="auto" w:fill="auto"/>
            <w:noWrap/>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16 672,80000</w:t>
            </w:r>
          </w:p>
        </w:tc>
      </w:tr>
      <w:tr w:rsidR="00A67B3D" w:rsidRPr="008D2A88" w:rsidTr="00CB71C7">
        <w:trPr>
          <w:trHeight w:val="13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A67B3D" w:rsidRPr="00CF6168" w:rsidRDefault="00A67B3D">
            <w:pPr>
              <w:rPr>
                <w:rFonts w:ascii="Times New Roman" w:hAnsi="Times New Roman" w:cs="Times New Roman"/>
              </w:rPr>
            </w:pPr>
            <w:r w:rsidRPr="00CF6168">
              <w:rPr>
                <w:rFonts w:ascii="Times New Roman" w:hAnsi="Times New Roman" w:cs="Times New Roman"/>
              </w:rPr>
              <w:t>Обеспечение компенсации питания родителям (з</w:t>
            </w:r>
            <w:r w:rsidRPr="00CF6168">
              <w:rPr>
                <w:rFonts w:ascii="Times New Roman" w:hAnsi="Times New Roman" w:cs="Times New Roman"/>
              </w:rPr>
              <w:t>а</w:t>
            </w:r>
            <w:r w:rsidRPr="00CF6168">
              <w:rPr>
                <w:rFonts w:ascii="Times New Roman" w:hAnsi="Times New Roman" w:cs="Times New Roman"/>
              </w:rPr>
              <w:t>конным представителям) обучающихся в муниц</w:t>
            </w:r>
            <w:r w:rsidRPr="00CF6168">
              <w:rPr>
                <w:rFonts w:ascii="Times New Roman" w:hAnsi="Times New Roman" w:cs="Times New Roman"/>
              </w:rPr>
              <w:t>и</w:t>
            </w:r>
            <w:r w:rsidRPr="00CF6168">
              <w:rPr>
                <w:rFonts w:ascii="Times New Roman" w:hAnsi="Times New Roman" w:cs="Times New Roman"/>
              </w:rPr>
              <w:t>пальных общеобразовательных организациях, имеющих статус обучающихся с ограниченными возможностями здоровья, обучение которых орг</w:t>
            </w:r>
            <w:r w:rsidRPr="00CF6168">
              <w:rPr>
                <w:rFonts w:ascii="Times New Roman" w:hAnsi="Times New Roman" w:cs="Times New Roman"/>
              </w:rPr>
              <w:t>а</w:t>
            </w:r>
            <w:r w:rsidRPr="00CF6168">
              <w:rPr>
                <w:rFonts w:ascii="Times New Roman" w:hAnsi="Times New Roman" w:cs="Times New Roman"/>
              </w:rPr>
              <w:t>низовано на дому</w:t>
            </w:r>
          </w:p>
        </w:tc>
        <w:tc>
          <w:tcPr>
            <w:tcW w:w="1460" w:type="dxa"/>
            <w:tcBorders>
              <w:top w:val="nil"/>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103,57000</w:t>
            </w:r>
          </w:p>
        </w:tc>
        <w:tc>
          <w:tcPr>
            <w:tcW w:w="1711" w:type="dxa"/>
            <w:tcBorders>
              <w:top w:val="nil"/>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102,55000</w:t>
            </w:r>
          </w:p>
        </w:tc>
        <w:tc>
          <w:tcPr>
            <w:tcW w:w="1660" w:type="dxa"/>
            <w:tcBorders>
              <w:top w:val="nil"/>
              <w:left w:val="nil"/>
              <w:bottom w:val="single" w:sz="4" w:space="0" w:color="auto"/>
              <w:right w:val="single" w:sz="4" w:space="0" w:color="auto"/>
            </w:tcBorders>
            <w:shd w:val="clear" w:color="auto" w:fill="auto"/>
            <w:noWrap/>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102,55000</w:t>
            </w:r>
          </w:p>
        </w:tc>
      </w:tr>
      <w:tr w:rsidR="00A67B3D" w:rsidRPr="008D2A88" w:rsidTr="00CB71C7">
        <w:trPr>
          <w:trHeight w:val="13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A67B3D" w:rsidRPr="00CF6168" w:rsidRDefault="00A67B3D">
            <w:pPr>
              <w:rPr>
                <w:rFonts w:ascii="Times New Roman" w:hAnsi="Times New Roman" w:cs="Times New Roman"/>
              </w:rPr>
            </w:pPr>
            <w:r w:rsidRPr="00CF6168">
              <w:rPr>
                <w:rFonts w:ascii="Times New Roman" w:hAnsi="Times New Roman" w:cs="Times New Roman"/>
              </w:rPr>
              <w:t>Организация перевозок учащихся, проживающих в отдаленных селах, к месту учебы и обратно по о</w:t>
            </w:r>
            <w:r w:rsidRPr="00CF6168">
              <w:rPr>
                <w:rFonts w:ascii="Times New Roman" w:hAnsi="Times New Roman" w:cs="Times New Roman"/>
              </w:rPr>
              <w:t>б</w:t>
            </w:r>
            <w:r w:rsidRPr="00CF6168">
              <w:rPr>
                <w:rFonts w:ascii="Times New Roman" w:hAnsi="Times New Roman" w:cs="Times New Roman"/>
              </w:rPr>
              <w:t>щеобразовательным учреждениям</w:t>
            </w:r>
          </w:p>
        </w:tc>
        <w:tc>
          <w:tcPr>
            <w:tcW w:w="1460" w:type="dxa"/>
            <w:tcBorders>
              <w:top w:val="nil"/>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4 288,60000</w:t>
            </w:r>
          </w:p>
        </w:tc>
        <w:tc>
          <w:tcPr>
            <w:tcW w:w="1711" w:type="dxa"/>
            <w:tcBorders>
              <w:top w:val="nil"/>
              <w:left w:val="nil"/>
              <w:bottom w:val="single" w:sz="4" w:space="0" w:color="auto"/>
              <w:right w:val="single" w:sz="4" w:space="0" w:color="auto"/>
            </w:tcBorders>
            <w:shd w:val="clear" w:color="auto" w:fill="auto"/>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4 288,60000</w:t>
            </w:r>
          </w:p>
        </w:tc>
        <w:tc>
          <w:tcPr>
            <w:tcW w:w="1660" w:type="dxa"/>
            <w:tcBorders>
              <w:top w:val="nil"/>
              <w:left w:val="nil"/>
              <w:bottom w:val="single" w:sz="4" w:space="0" w:color="auto"/>
              <w:right w:val="single" w:sz="4" w:space="0" w:color="auto"/>
            </w:tcBorders>
            <w:shd w:val="clear" w:color="auto" w:fill="auto"/>
            <w:noWrap/>
            <w:vAlign w:val="center"/>
            <w:hideMark/>
          </w:tcPr>
          <w:p w:rsidR="00A67B3D" w:rsidRPr="00A67B3D" w:rsidRDefault="00A67B3D">
            <w:pPr>
              <w:jc w:val="right"/>
              <w:rPr>
                <w:rFonts w:ascii="Times New Roman" w:hAnsi="Times New Roman" w:cs="Times New Roman"/>
              </w:rPr>
            </w:pPr>
            <w:r w:rsidRPr="00A67B3D">
              <w:rPr>
                <w:rFonts w:ascii="Times New Roman" w:hAnsi="Times New Roman" w:cs="Times New Roman"/>
              </w:rPr>
              <w:t>4 288,60000</w:t>
            </w:r>
          </w:p>
        </w:tc>
      </w:tr>
    </w:tbl>
    <w:p w:rsidR="00664D00" w:rsidRPr="00506351" w:rsidRDefault="00664D00" w:rsidP="00664D00">
      <w:pPr>
        <w:pStyle w:val="21"/>
        <w:tabs>
          <w:tab w:val="left" w:pos="1134"/>
        </w:tabs>
        <w:spacing w:after="0" w:line="240" w:lineRule="auto"/>
        <w:ind w:left="709"/>
        <w:jc w:val="both"/>
      </w:pPr>
    </w:p>
    <w:p w:rsidR="00664D00" w:rsidRPr="00506351" w:rsidRDefault="00664D00" w:rsidP="00664D00">
      <w:pPr>
        <w:pStyle w:val="3"/>
        <w:spacing w:before="0" w:after="0"/>
        <w:jc w:val="center"/>
        <w:rPr>
          <w:rFonts w:ascii="Times New Roman" w:hAnsi="Times New Roman" w:cs="Times New Roman"/>
          <w:b w:val="0"/>
          <w:i/>
          <w:sz w:val="24"/>
          <w:szCs w:val="24"/>
        </w:rPr>
      </w:pPr>
      <w:bookmarkStart w:id="8" w:name="_Toc369174102"/>
      <w:r w:rsidRPr="00506351">
        <w:rPr>
          <w:rFonts w:ascii="Times New Roman" w:hAnsi="Times New Roman" w:cs="Times New Roman"/>
          <w:b w:val="0"/>
          <w:i/>
          <w:sz w:val="24"/>
          <w:szCs w:val="24"/>
        </w:rPr>
        <w:t>Подпрограмма 3 «Дополнительное образование на 2015-2017 годы и на период до 202</w:t>
      </w:r>
      <w:r w:rsidR="00715746">
        <w:rPr>
          <w:rFonts w:ascii="Times New Roman" w:hAnsi="Times New Roman" w:cs="Times New Roman"/>
          <w:b w:val="0"/>
          <w:i/>
          <w:sz w:val="24"/>
          <w:szCs w:val="24"/>
        </w:rPr>
        <w:t>5</w:t>
      </w:r>
      <w:r w:rsidRPr="00506351">
        <w:rPr>
          <w:rFonts w:ascii="Times New Roman" w:hAnsi="Times New Roman" w:cs="Times New Roman"/>
          <w:b w:val="0"/>
          <w:i/>
          <w:sz w:val="24"/>
          <w:szCs w:val="24"/>
        </w:rPr>
        <w:t xml:space="preserve"> года»</w:t>
      </w:r>
      <w:bookmarkEnd w:id="8"/>
    </w:p>
    <w:p w:rsidR="00664D00" w:rsidRPr="00506351" w:rsidRDefault="00664D00" w:rsidP="00664D00">
      <w:pPr>
        <w:pStyle w:val="21"/>
        <w:spacing w:after="0" w:line="240" w:lineRule="auto"/>
        <w:ind w:left="0" w:firstLine="709"/>
        <w:jc w:val="both"/>
      </w:pPr>
    </w:p>
    <w:p w:rsidR="00664D00" w:rsidRPr="00D614E1" w:rsidRDefault="00664D00" w:rsidP="00664D00">
      <w:pPr>
        <w:pStyle w:val="21"/>
        <w:spacing w:after="0" w:line="240" w:lineRule="auto"/>
        <w:ind w:left="0" w:firstLine="709"/>
        <w:jc w:val="both"/>
      </w:pPr>
      <w:r w:rsidRPr="00506351">
        <w:t xml:space="preserve">Предусмотренные проектом республиканского бюджета бюджетные ассигнования </w:t>
      </w:r>
      <w:r w:rsidRPr="00D614E1">
        <w:t>х</w:t>
      </w:r>
      <w:r w:rsidRPr="00D614E1">
        <w:t>а</w:t>
      </w:r>
      <w:r w:rsidRPr="00D614E1">
        <w:t>рактеризуются следующими данными:</w:t>
      </w:r>
    </w:p>
    <w:p w:rsidR="00664D00" w:rsidRPr="00D614E1" w:rsidRDefault="00664D00" w:rsidP="00664D00">
      <w:pPr>
        <w:pStyle w:val="21"/>
        <w:spacing w:after="0" w:line="240" w:lineRule="auto"/>
        <w:ind w:left="0" w:firstLine="709"/>
        <w:jc w:val="cente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D614E1" w:rsidTr="000C2F92">
        <w:trPr>
          <w:cantSplit/>
        </w:trPr>
        <w:tc>
          <w:tcPr>
            <w:tcW w:w="3848" w:type="dxa"/>
            <w:vMerge w:val="restart"/>
          </w:tcPr>
          <w:p w:rsidR="00664D00" w:rsidRPr="00D614E1" w:rsidRDefault="00664D00" w:rsidP="000C2F92">
            <w:pPr>
              <w:tabs>
                <w:tab w:val="left" w:pos="2670"/>
              </w:tabs>
              <w:spacing w:after="0" w:line="240" w:lineRule="auto"/>
              <w:rPr>
                <w:rFonts w:ascii="Times New Roman" w:hAnsi="Times New Roman" w:cs="Times New Roman"/>
                <w:sz w:val="24"/>
                <w:szCs w:val="24"/>
              </w:rPr>
            </w:pPr>
          </w:p>
        </w:tc>
        <w:tc>
          <w:tcPr>
            <w:tcW w:w="6041" w:type="dxa"/>
            <w:gridSpan w:val="5"/>
          </w:tcPr>
          <w:p w:rsidR="00664D00" w:rsidRPr="00D614E1" w:rsidRDefault="00664D00" w:rsidP="000C2F92">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Проект бюджета:</w:t>
            </w:r>
          </w:p>
        </w:tc>
      </w:tr>
      <w:tr w:rsidR="00664D00" w:rsidRPr="00D614E1" w:rsidTr="000C2F92">
        <w:trPr>
          <w:cantSplit/>
          <w:trHeight w:val="571"/>
        </w:trPr>
        <w:tc>
          <w:tcPr>
            <w:tcW w:w="3848" w:type="dxa"/>
            <w:vMerge/>
          </w:tcPr>
          <w:p w:rsidR="00664D00" w:rsidRPr="00D614E1"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D614E1" w:rsidRDefault="00664D00" w:rsidP="00715746">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20</w:t>
            </w:r>
            <w:r>
              <w:rPr>
                <w:rFonts w:ascii="Times New Roman" w:hAnsi="Times New Roman" w:cs="Times New Roman"/>
                <w:sz w:val="24"/>
                <w:szCs w:val="24"/>
              </w:rPr>
              <w:t>2</w:t>
            </w:r>
            <w:r w:rsidR="00715746">
              <w:rPr>
                <w:rFonts w:ascii="Times New Roman" w:hAnsi="Times New Roman" w:cs="Times New Roman"/>
                <w:sz w:val="24"/>
                <w:szCs w:val="24"/>
              </w:rPr>
              <w:t>3</w:t>
            </w:r>
          </w:p>
        </w:tc>
        <w:tc>
          <w:tcPr>
            <w:tcW w:w="1275" w:type="dxa"/>
            <w:vAlign w:val="center"/>
          </w:tcPr>
          <w:p w:rsidR="00664D00" w:rsidRPr="00D614E1" w:rsidRDefault="00664D00" w:rsidP="00715746">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20</w:t>
            </w:r>
            <w:r>
              <w:rPr>
                <w:rFonts w:ascii="Times New Roman" w:hAnsi="Times New Roman" w:cs="Times New Roman"/>
                <w:sz w:val="24"/>
                <w:szCs w:val="24"/>
              </w:rPr>
              <w:t>2</w:t>
            </w:r>
            <w:r w:rsidR="00715746">
              <w:rPr>
                <w:rFonts w:ascii="Times New Roman" w:hAnsi="Times New Roman" w:cs="Times New Roman"/>
                <w:sz w:val="24"/>
                <w:szCs w:val="24"/>
              </w:rPr>
              <w:t>4</w:t>
            </w:r>
          </w:p>
        </w:tc>
        <w:tc>
          <w:tcPr>
            <w:tcW w:w="1134" w:type="dxa"/>
          </w:tcPr>
          <w:p w:rsidR="00664D00" w:rsidRPr="00D614E1" w:rsidRDefault="00664D00" w:rsidP="000C2F92">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Темп роста, %</w:t>
            </w:r>
          </w:p>
        </w:tc>
        <w:tc>
          <w:tcPr>
            <w:tcW w:w="1134" w:type="dxa"/>
            <w:vAlign w:val="center"/>
          </w:tcPr>
          <w:p w:rsidR="00664D00" w:rsidRPr="00D614E1" w:rsidRDefault="00664D00" w:rsidP="00715746">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202</w:t>
            </w:r>
            <w:r w:rsidR="00715746">
              <w:rPr>
                <w:rFonts w:ascii="Times New Roman" w:hAnsi="Times New Roman" w:cs="Times New Roman"/>
                <w:sz w:val="24"/>
                <w:szCs w:val="24"/>
              </w:rPr>
              <w:t>5</w:t>
            </w:r>
          </w:p>
        </w:tc>
        <w:tc>
          <w:tcPr>
            <w:tcW w:w="1276" w:type="dxa"/>
            <w:vAlign w:val="center"/>
          </w:tcPr>
          <w:p w:rsidR="00664D00" w:rsidRPr="00D614E1" w:rsidRDefault="00664D00" w:rsidP="000C2F92">
            <w:pPr>
              <w:pStyle w:val="a7"/>
              <w:spacing w:after="0"/>
              <w:jc w:val="center"/>
            </w:pPr>
            <w:r w:rsidRPr="00D614E1">
              <w:t>Темп роста, %</w:t>
            </w:r>
          </w:p>
        </w:tc>
      </w:tr>
      <w:tr w:rsidR="00BE3268" w:rsidRPr="00D614E1" w:rsidTr="00195FE5">
        <w:tc>
          <w:tcPr>
            <w:tcW w:w="3848" w:type="dxa"/>
          </w:tcPr>
          <w:p w:rsidR="00BE3268" w:rsidRPr="00D614E1" w:rsidRDefault="00BE3268" w:rsidP="000C2F92">
            <w:pPr>
              <w:spacing w:after="0" w:line="240" w:lineRule="auto"/>
              <w:rPr>
                <w:rFonts w:ascii="Times New Roman" w:hAnsi="Times New Roman" w:cs="Times New Roman"/>
                <w:sz w:val="24"/>
                <w:szCs w:val="24"/>
              </w:rPr>
            </w:pPr>
            <w:r w:rsidRPr="00D614E1">
              <w:rPr>
                <w:rFonts w:ascii="Times New Roman" w:hAnsi="Times New Roman" w:cs="Times New Roman"/>
                <w:sz w:val="24"/>
                <w:szCs w:val="24"/>
              </w:rPr>
              <w:t>Общий объем, тыс. рублей</w:t>
            </w:r>
          </w:p>
        </w:tc>
        <w:tc>
          <w:tcPr>
            <w:tcW w:w="1222"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bCs/>
                <w:color w:val="000000"/>
              </w:rPr>
              <w:t>15 060,770</w:t>
            </w:r>
          </w:p>
        </w:tc>
        <w:tc>
          <w:tcPr>
            <w:tcW w:w="1275"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bCs/>
                <w:color w:val="000000"/>
              </w:rPr>
              <w:t>13 060,770</w:t>
            </w:r>
          </w:p>
        </w:tc>
        <w:tc>
          <w:tcPr>
            <w:tcW w:w="1134"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bCs/>
                <w:color w:val="000000"/>
              </w:rPr>
              <w:t>86,7%</w:t>
            </w:r>
          </w:p>
        </w:tc>
        <w:tc>
          <w:tcPr>
            <w:tcW w:w="1134"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bCs/>
                <w:color w:val="000000"/>
              </w:rPr>
              <w:t>13 060,770</w:t>
            </w:r>
          </w:p>
        </w:tc>
        <w:tc>
          <w:tcPr>
            <w:tcW w:w="1276"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bCs/>
                <w:color w:val="000000"/>
              </w:rPr>
              <w:t>100,0%</w:t>
            </w:r>
          </w:p>
        </w:tc>
      </w:tr>
      <w:tr w:rsidR="00BE3268" w:rsidRPr="00D614E1" w:rsidTr="00195FE5">
        <w:tc>
          <w:tcPr>
            <w:tcW w:w="3848" w:type="dxa"/>
          </w:tcPr>
          <w:p w:rsidR="00BE3268" w:rsidRPr="00D614E1" w:rsidRDefault="00BE3268" w:rsidP="000C2F92">
            <w:pPr>
              <w:spacing w:after="0" w:line="240" w:lineRule="auto"/>
              <w:rPr>
                <w:rFonts w:ascii="Times New Roman" w:hAnsi="Times New Roman" w:cs="Times New Roman"/>
                <w:sz w:val="24"/>
                <w:szCs w:val="24"/>
              </w:rPr>
            </w:pPr>
            <w:r w:rsidRPr="00D614E1">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iCs/>
                <w:color w:val="000000"/>
              </w:rPr>
              <w:t>0,000</w:t>
            </w:r>
          </w:p>
        </w:tc>
        <w:tc>
          <w:tcPr>
            <w:tcW w:w="1275"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iCs/>
                <w:color w:val="000000"/>
              </w:rPr>
              <w:t>0,000</w:t>
            </w:r>
          </w:p>
        </w:tc>
        <w:tc>
          <w:tcPr>
            <w:tcW w:w="1134"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iCs/>
                <w:color w:val="000000"/>
              </w:rPr>
              <w:t>#ДЕЛ/0!</w:t>
            </w:r>
          </w:p>
        </w:tc>
        <w:tc>
          <w:tcPr>
            <w:tcW w:w="1134"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iCs/>
                <w:color w:val="000000"/>
              </w:rPr>
              <w:t>0,000</w:t>
            </w:r>
          </w:p>
        </w:tc>
        <w:tc>
          <w:tcPr>
            <w:tcW w:w="1276"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iCs/>
                <w:color w:val="000000"/>
              </w:rPr>
              <w:t>#ДЕЛ/0!</w:t>
            </w:r>
          </w:p>
        </w:tc>
      </w:tr>
      <w:tr w:rsidR="00BE3268" w:rsidRPr="00D614E1" w:rsidTr="00195FE5">
        <w:tc>
          <w:tcPr>
            <w:tcW w:w="3848" w:type="dxa"/>
          </w:tcPr>
          <w:p w:rsidR="00BE3268" w:rsidRPr="00D614E1" w:rsidRDefault="00BE3268" w:rsidP="000C2F92">
            <w:pPr>
              <w:spacing w:after="0" w:line="240" w:lineRule="auto"/>
              <w:rPr>
                <w:rFonts w:ascii="Times New Roman" w:hAnsi="Times New Roman" w:cs="Times New Roman"/>
                <w:sz w:val="24"/>
                <w:szCs w:val="24"/>
              </w:rPr>
            </w:pPr>
            <w:r w:rsidRPr="00D614E1">
              <w:rPr>
                <w:rFonts w:ascii="Times New Roman" w:hAnsi="Times New Roman" w:cs="Times New Roman"/>
                <w:sz w:val="24"/>
                <w:szCs w:val="24"/>
              </w:rPr>
              <w:lastRenderedPageBreak/>
              <w:t>в том числе за счет республика</w:t>
            </w:r>
            <w:r w:rsidRPr="00D614E1">
              <w:rPr>
                <w:rFonts w:ascii="Times New Roman" w:hAnsi="Times New Roman" w:cs="Times New Roman"/>
                <w:sz w:val="24"/>
                <w:szCs w:val="24"/>
              </w:rPr>
              <w:t>н</w:t>
            </w:r>
            <w:r w:rsidRPr="00D614E1">
              <w:rPr>
                <w:rFonts w:ascii="Times New Roman" w:hAnsi="Times New Roman" w:cs="Times New Roman"/>
                <w:sz w:val="24"/>
                <w:szCs w:val="24"/>
              </w:rPr>
              <w:t>ских средств, тыс. рублей</w:t>
            </w:r>
          </w:p>
        </w:tc>
        <w:tc>
          <w:tcPr>
            <w:tcW w:w="1222"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iCs/>
                <w:color w:val="000000"/>
              </w:rPr>
              <w:t>6 342,900</w:t>
            </w:r>
          </w:p>
        </w:tc>
        <w:tc>
          <w:tcPr>
            <w:tcW w:w="1275"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iCs/>
                <w:color w:val="000000"/>
              </w:rPr>
              <w:t>6 342,900</w:t>
            </w:r>
          </w:p>
        </w:tc>
        <w:tc>
          <w:tcPr>
            <w:tcW w:w="1134"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iCs/>
                <w:color w:val="000000"/>
              </w:rPr>
              <w:t>100,0%</w:t>
            </w:r>
          </w:p>
        </w:tc>
        <w:tc>
          <w:tcPr>
            <w:tcW w:w="1134"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iCs/>
                <w:color w:val="000000"/>
              </w:rPr>
              <w:t>6 342,900</w:t>
            </w:r>
          </w:p>
        </w:tc>
        <w:tc>
          <w:tcPr>
            <w:tcW w:w="1276"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iCs/>
                <w:color w:val="000000"/>
              </w:rPr>
              <w:t>100,0%</w:t>
            </w:r>
          </w:p>
        </w:tc>
      </w:tr>
      <w:tr w:rsidR="00BE3268" w:rsidRPr="00D614E1" w:rsidTr="00195FE5">
        <w:tc>
          <w:tcPr>
            <w:tcW w:w="3848" w:type="dxa"/>
          </w:tcPr>
          <w:p w:rsidR="00BE3268" w:rsidRPr="00D614E1" w:rsidRDefault="00BE3268" w:rsidP="000C2F92">
            <w:pPr>
              <w:spacing w:after="0" w:line="240" w:lineRule="auto"/>
              <w:rPr>
                <w:rFonts w:ascii="Times New Roman" w:hAnsi="Times New Roman" w:cs="Times New Roman"/>
                <w:sz w:val="24"/>
                <w:szCs w:val="24"/>
              </w:rPr>
            </w:pPr>
            <w:r w:rsidRPr="00D614E1">
              <w:rPr>
                <w:rFonts w:ascii="Times New Roman" w:hAnsi="Times New Roman" w:cs="Times New Roman"/>
                <w:i/>
                <w:iCs/>
                <w:sz w:val="24"/>
                <w:szCs w:val="24"/>
              </w:rPr>
              <w:t>Удельный вес расходов в МП, %</w:t>
            </w:r>
          </w:p>
        </w:tc>
        <w:tc>
          <w:tcPr>
            <w:tcW w:w="1222"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iCs/>
                <w:color w:val="000000"/>
              </w:rPr>
              <w:t>2,6%</w:t>
            </w:r>
          </w:p>
        </w:tc>
        <w:tc>
          <w:tcPr>
            <w:tcW w:w="1275"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iCs/>
                <w:color w:val="000000"/>
              </w:rPr>
              <w:t>2,3%</w:t>
            </w:r>
          </w:p>
        </w:tc>
        <w:tc>
          <w:tcPr>
            <w:tcW w:w="1134"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iCs/>
                <w:color w:val="000000"/>
              </w:rPr>
              <w:t>88,0%</w:t>
            </w:r>
          </w:p>
        </w:tc>
        <w:tc>
          <w:tcPr>
            <w:tcW w:w="1134"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iCs/>
                <w:color w:val="000000"/>
              </w:rPr>
              <w:t>2,1%</w:t>
            </w:r>
          </w:p>
        </w:tc>
        <w:tc>
          <w:tcPr>
            <w:tcW w:w="1276" w:type="dxa"/>
            <w:vAlign w:val="center"/>
          </w:tcPr>
          <w:p w:rsidR="00BE3268" w:rsidRPr="00BE3268" w:rsidRDefault="00BE3268">
            <w:pPr>
              <w:jc w:val="center"/>
              <w:rPr>
                <w:rFonts w:ascii="Times New Roman" w:hAnsi="Times New Roman" w:cs="Times New Roman"/>
                <w:color w:val="000000"/>
              </w:rPr>
            </w:pPr>
            <w:r w:rsidRPr="00BE3268">
              <w:rPr>
                <w:rFonts w:ascii="Times New Roman" w:hAnsi="Times New Roman" w:cs="Times New Roman"/>
                <w:iCs/>
                <w:color w:val="000000"/>
              </w:rPr>
              <w:t>90,3%</w:t>
            </w:r>
          </w:p>
        </w:tc>
      </w:tr>
    </w:tbl>
    <w:p w:rsidR="00664D00" w:rsidRPr="00D614E1" w:rsidRDefault="00664D00" w:rsidP="00664D00">
      <w:pPr>
        <w:pStyle w:val="21"/>
        <w:spacing w:after="0" w:line="240" w:lineRule="auto"/>
        <w:ind w:left="0" w:firstLine="709"/>
        <w:jc w:val="right"/>
      </w:pPr>
    </w:p>
    <w:p w:rsidR="00664D00" w:rsidRPr="00D614E1" w:rsidRDefault="00664D00" w:rsidP="00664D00">
      <w:pPr>
        <w:widowControl w:val="0"/>
        <w:autoSpaceDE w:val="0"/>
        <w:autoSpaceDN w:val="0"/>
        <w:adjustRightInd w:val="0"/>
        <w:spacing w:after="0" w:line="240" w:lineRule="auto"/>
        <w:jc w:val="both"/>
        <w:rPr>
          <w:rFonts w:ascii="Times New Roman" w:hAnsi="Times New Roman" w:cs="Times New Roman"/>
          <w:sz w:val="24"/>
          <w:szCs w:val="24"/>
        </w:rPr>
      </w:pPr>
      <w:r w:rsidRPr="00D614E1">
        <w:rPr>
          <w:rFonts w:ascii="Calibri" w:hAnsi="Calibri" w:cs="Calibri"/>
        </w:rPr>
        <w:t xml:space="preserve">           </w:t>
      </w:r>
      <w:r w:rsidRPr="00D614E1">
        <w:rPr>
          <w:rFonts w:ascii="Times New Roman" w:hAnsi="Times New Roman" w:cs="Times New Roman"/>
          <w:sz w:val="24"/>
          <w:szCs w:val="24"/>
        </w:rPr>
        <w:t>По данной подпрограмме предусмотрено мероприятие - Оказание услуг по предоста</w:t>
      </w:r>
      <w:r w:rsidRPr="00D614E1">
        <w:rPr>
          <w:rFonts w:ascii="Times New Roman" w:hAnsi="Times New Roman" w:cs="Times New Roman"/>
          <w:sz w:val="24"/>
          <w:szCs w:val="24"/>
        </w:rPr>
        <w:t>в</w:t>
      </w:r>
      <w:r w:rsidRPr="00D614E1">
        <w:rPr>
          <w:rFonts w:ascii="Times New Roman" w:hAnsi="Times New Roman" w:cs="Times New Roman"/>
          <w:sz w:val="24"/>
          <w:szCs w:val="24"/>
        </w:rPr>
        <w:t>лению дополнительного образования.</w:t>
      </w:r>
    </w:p>
    <w:p w:rsidR="00664D00" w:rsidRDefault="00664D00" w:rsidP="00664D00">
      <w:pPr>
        <w:pStyle w:val="2"/>
        <w:rPr>
          <w:rFonts w:ascii="Times New Roman" w:hAnsi="Times New Roman" w:cs="Times New Roman"/>
          <w:b/>
          <w:sz w:val="24"/>
          <w:szCs w:val="24"/>
        </w:rPr>
      </w:pPr>
    </w:p>
    <w:p w:rsidR="00DC0C26" w:rsidRPr="00506351" w:rsidRDefault="00DC0C26" w:rsidP="00DC0C26">
      <w:pPr>
        <w:pStyle w:val="3"/>
        <w:spacing w:before="0" w:after="0"/>
        <w:jc w:val="center"/>
        <w:rPr>
          <w:rFonts w:ascii="Times New Roman" w:hAnsi="Times New Roman" w:cs="Times New Roman"/>
          <w:b w:val="0"/>
          <w:i/>
          <w:sz w:val="24"/>
          <w:szCs w:val="24"/>
        </w:rPr>
      </w:pPr>
      <w:r w:rsidRPr="00506351">
        <w:rPr>
          <w:rFonts w:ascii="Times New Roman" w:hAnsi="Times New Roman" w:cs="Times New Roman"/>
          <w:b w:val="0"/>
          <w:i/>
          <w:sz w:val="24"/>
          <w:szCs w:val="24"/>
        </w:rPr>
        <w:t xml:space="preserve">Подпрограмма </w:t>
      </w:r>
      <w:r>
        <w:rPr>
          <w:rFonts w:ascii="Times New Roman" w:hAnsi="Times New Roman" w:cs="Times New Roman"/>
          <w:b w:val="0"/>
          <w:i/>
          <w:sz w:val="24"/>
          <w:szCs w:val="24"/>
        </w:rPr>
        <w:t>6</w:t>
      </w:r>
      <w:r w:rsidRPr="00506351">
        <w:rPr>
          <w:rFonts w:ascii="Times New Roman" w:hAnsi="Times New Roman" w:cs="Times New Roman"/>
          <w:b w:val="0"/>
          <w:i/>
          <w:sz w:val="24"/>
          <w:szCs w:val="24"/>
        </w:rPr>
        <w:t xml:space="preserve"> «</w:t>
      </w:r>
      <w:r w:rsidRPr="00DC0C26">
        <w:rPr>
          <w:rFonts w:ascii="Times New Roman" w:hAnsi="Times New Roman" w:cs="Times New Roman"/>
          <w:b w:val="0"/>
          <w:i/>
          <w:sz w:val="24"/>
          <w:szCs w:val="24"/>
        </w:rPr>
        <w:t>Обеспечение финансово - хозяйственной деятельности</w:t>
      </w:r>
      <w:r w:rsidRPr="00506351">
        <w:rPr>
          <w:rFonts w:ascii="Times New Roman" w:hAnsi="Times New Roman" w:cs="Times New Roman"/>
          <w:b w:val="0"/>
          <w:i/>
          <w:sz w:val="24"/>
          <w:szCs w:val="24"/>
        </w:rPr>
        <w:t>»</w:t>
      </w:r>
    </w:p>
    <w:p w:rsidR="00DC0C26" w:rsidRPr="00506351" w:rsidRDefault="00DC0C26" w:rsidP="00DC0C26">
      <w:pPr>
        <w:pStyle w:val="21"/>
        <w:spacing w:after="0" w:line="240" w:lineRule="auto"/>
        <w:ind w:left="0" w:firstLine="709"/>
        <w:jc w:val="both"/>
      </w:pPr>
    </w:p>
    <w:p w:rsidR="00DC0C26" w:rsidRPr="00D614E1" w:rsidRDefault="00DC0C26" w:rsidP="00DC0C26">
      <w:pPr>
        <w:pStyle w:val="21"/>
        <w:spacing w:after="0" w:line="240" w:lineRule="auto"/>
        <w:ind w:left="0" w:firstLine="709"/>
        <w:jc w:val="both"/>
      </w:pPr>
      <w:r w:rsidRPr="00506351">
        <w:t xml:space="preserve">Предусмотренные проектом республиканского бюджета бюджетные ассигнования </w:t>
      </w:r>
      <w:r w:rsidRPr="00D614E1">
        <w:t>х</w:t>
      </w:r>
      <w:r w:rsidRPr="00D614E1">
        <w:t>а</w:t>
      </w:r>
      <w:r w:rsidRPr="00D614E1">
        <w:t>рактеризуются следующими данными:</w:t>
      </w:r>
    </w:p>
    <w:p w:rsidR="00DC0C26" w:rsidRPr="00D614E1" w:rsidRDefault="00DC0C26" w:rsidP="00DC0C26">
      <w:pPr>
        <w:pStyle w:val="21"/>
        <w:spacing w:after="0" w:line="240" w:lineRule="auto"/>
        <w:ind w:left="0" w:firstLine="709"/>
        <w:jc w:val="cente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276"/>
        <w:gridCol w:w="1276"/>
      </w:tblGrid>
      <w:tr w:rsidR="00DC0C26" w:rsidRPr="00D614E1" w:rsidTr="00C51603">
        <w:trPr>
          <w:cantSplit/>
        </w:trPr>
        <w:tc>
          <w:tcPr>
            <w:tcW w:w="3848" w:type="dxa"/>
            <w:vMerge w:val="restart"/>
          </w:tcPr>
          <w:p w:rsidR="00DC0C26" w:rsidRPr="00D614E1" w:rsidRDefault="00DC0C26" w:rsidP="002C7168">
            <w:pPr>
              <w:tabs>
                <w:tab w:val="left" w:pos="2670"/>
              </w:tabs>
              <w:spacing w:after="0" w:line="240" w:lineRule="auto"/>
              <w:rPr>
                <w:rFonts w:ascii="Times New Roman" w:hAnsi="Times New Roman" w:cs="Times New Roman"/>
                <w:sz w:val="24"/>
                <w:szCs w:val="24"/>
              </w:rPr>
            </w:pPr>
          </w:p>
        </w:tc>
        <w:tc>
          <w:tcPr>
            <w:tcW w:w="6183" w:type="dxa"/>
            <w:gridSpan w:val="5"/>
          </w:tcPr>
          <w:p w:rsidR="00DC0C26" w:rsidRPr="00D614E1" w:rsidRDefault="00DC0C26" w:rsidP="002C7168">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Проект бюджета:</w:t>
            </w:r>
          </w:p>
        </w:tc>
      </w:tr>
      <w:tr w:rsidR="00DC0C26" w:rsidRPr="00D614E1" w:rsidTr="00C51603">
        <w:trPr>
          <w:cantSplit/>
          <w:trHeight w:val="571"/>
        </w:trPr>
        <w:tc>
          <w:tcPr>
            <w:tcW w:w="3848" w:type="dxa"/>
            <w:vMerge/>
          </w:tcPr>
          <w:p w:rsidR="00DC0C26" w:rsidRPr="00D614E1" w:rsidRDefault="00DC0C26" w:rsidP="002C7168">
            <w:pPr>
              <w:spacing w:after="0" w:line="240" w:lineRule="auto"/>
              <w:rPr>
                <w:rFonts w:ascii="Times New Roman" w:hAnsi="Times New Roman" w:cs="Times New Roman"/>
                <w:sz w:val="24"/>
                <w:szCs w:val="24"/>
              </w:rPr>
            </w:pPr>
          </w:p>
        </w:tc>
        <w:tc>
          <w:tcPr>
            <w:tcW w:w="1222" w:type="dxa"/>
            <w:vAlign w:val="center"/>
          </w:tcPr>
          <w:p w:rsidR="00DC0C26" w:rsidRPr="00D614E1" w:rsidRDefault="00DC0C26" w:rsidP="002E25D9">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20</w:t>
            </w:r>
            <w:r>
              <w:rPr>
                <w:rFonts w:ascii="Times New Roman" w:hAnsi="Times New Roman" w:cs="Times New Roman"/>
                <w:sz w:val="24"/>
                <w:szCs w:val="24"/>
              </w:rPr>
              <w:t>2</w:t>
            </w:r>
            <w:r w:rsidR="002E25D9">
              <w:rPr>
                <w:rFonts w:ascii="Times New Roman" w:hAnsi="Times New Roman" w:cs="Times New Roman"/>
                <w:sz w:val="24"/>
                <w:szCs w:val="24"/>
              </w:rPr>
              <w:t>3</w:t>
            </w:r>
          </w:p>
        </w:tc>
        <w:tc>
          <w:tcPr>
            <w:tcW w:w="1275" w:type="dxa"/>
            <w:vAlign w:val="center"/>
          </w:tcPr>
          <w:p w:rsidR="00DC0C26" w:rsidRPr="00D614E1" w:rsidRDefault="00DC0C26" w:rsidP="002E25D9">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20</w:t>
            </w:r>
            <w:r>
              <w:rPr>
                <w:rFonts w:ascii="Times New Roman" w:hAnsi="Times New Roman" w:cs="Times New Roman"/>
                <w:sz w:val="24"/>
                <w:szCs w:val="24"/>
              </w:rPr>
              <w:t>2</w:t>
            </w:r>
            <w:r w:rsidR="002E25D9">
              <w:rPr>
                <w:rFonts w:ascii="Times New Roman" w:hAnsi="Times New Roman" w:cs="Times New Roman"/>
                <w:sz w:val="24"/>
                <w:szCs w:val="24"/>
              </w:rPr>
              <w:t>4</w:t>
            </w:r>
          </w:p>
        </w:tc>
        <w:tc>
          <w:tcPr>
            <w:tcW w:w="1134" w:type="dxa"/>
          </w:tcPr>
          <w:p w:rsidR="00DC0C26" w:rsidRPr="00D614E1" w:rsidRDefault="00DC0C26" w:rsidP="002C7168">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Темп роста, %</w:t>
            </w:r>
          </w:p>
        </w:tc>
        <w:tc>
          <w:tcPr>
            <w:tcW w:w="1276" w:type="dxa"/>
            <w:vAlign w:val="center"/>
          </w:tcPr>
          <w:p w:rsidR="00DC0C26" w:rsidRPr="00D614E1" w:rsidRDefault="00DC0C26" w:rsidP="002E25D9">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202</w:t>
            </w:r>
            <w:r w:rsidR="002E25D9">
              <w:rPr>
                <w:rFonts w:ascii="Times New Roman" w:hAnsi="Times New Roman" w:cs="Times New Roman"/>
                <w:sz w:val="24"/>
                <w:szCs w:val="24"/>
              </w:rPr>
              <w:t>5</w:t>
            </w:r>
          </w:p>
        </w:tc>
        <w:tc>
          <w:tcPr>
            <w:tcW w:w="1276" w:type="dxa"/>
            <w:vAlign w:val="center"/>
          </w:tcPr>
          <w:p w:rsidR="00DC0C26" w:rsidRPr="00D614E1" w:rsidRDefault="00DC0C26" w:rsidP="002C7168">
            <w:pPr>
              <w:pStyle w:val="a7"/>
              <w:spacing w:after="0"/>
              <w:jc w:val="center"/>
            </w:pPr>
            <w:r w:rsidRPr="00D614E1">
              <w:t>Темп роста, %</w:t>
            </w:r>
          </w:p>
        </w:tc>
      </w:tr>
      <w:tr w:rsidR="002E25D9" w:rsidRPr="00D614E1" w:rsidTr="00195FE5">
        <w:tc>
          <w:tcPr>
            <w:tcW w:w="3848" w:type="dxa"/>
          </w:tcPr>
          <w:p w:rsidR="002E25D9" w:rsidRPr="00D614E1" w:rsidRDefault="002E25D9" w:rsidP="002C7168">
            <w:pPr>
              <w:spacing w:after="0" w:line="240" w:lineRule="auto"/>
              <w:rPr>
                <w:rFonts w:ascii="Times New Roman" w:hAnsi="Times New Roman" w:cs="Times New Roman"/>
                <w:sz w:val="24"/>
                <w:szCs w:val="24"/>
              </w:rPr>
            </w:pPr>
            <w:r w:rsidRPr="00D614E1">
              <w:rPr>
                <w:rFonts w:ascii="Times New Roman" w:hAnsi="Times New Roman" w:cs="Times New Roman"/>
                <w:sz w:val="24"/>
                <w:szCs w:val="24"/>
              </w:rPr>
              <w:t>Общий объем, тыс. рублей</w:t>
            </w:r>
          </w:p>
        </w:tc>
        <w:tc>
          <w:tcPr>
            <w:tcW w:w="1222"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bCs/>
                <w:color w:val="000000"/>
              </w:rPr>
              <w:t>14 880,510</w:t>
            </w:r>
          </w:p>
        </w:tc>
        <w:tc>
          <w:tcPr>
            <w:tcW w:w="1275"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bCs/>
                <w:color w:val="000000"/>
              </w:rPr>
              <w:t>13 110,210</w:t>
            </w:r>
          </w:p>
        </w:tc>
        <w:tc>
          <w:tcPr>
            <w:tcW w:w="1134"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bCs/>
                <w:color w:val="000000"/>
              </w:rPr>
              <w:t>88,1%</w:t>
            </w:r>
          </w:p>
        </w:tc>
        <w:tc>
          <w:tcPr>
            <w:tcW w:w="1276"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bCs/>
                <w:color w:val="000000"/>
              </w:rPr>
              <w:t>13 110,210</w:t>
            </w:r>
          </w:p>
        </w:tc>
        <w:tc>
          <w:tcPr>
            <w:tcW w:w="1276"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bCs/>
                <w:color w:val="000000"/>
              </w:rPr>
              <w:t>100,0%</w:t>
            </w:r>
          </w:p>
        </w:tc>
      </w:tr>
      <w:tr w:rsidR="002E25D9" w:rsidRPr="00D614E1" w:rsidTr="00195FE5">
        <w:tc>
          <w:tcPr>
            <w:tcW w:w="3848" w:type="dxa"/>
          </w:tcPr>
          <w:p w:rsidR="002E25D9" w:rsidRPr="00D614E1" w:rsidRDefault="002E25D9" w:rsidP="002C7168">
            <w:pPr>
              <w:spacing w:after="0" w:line="240" w:lineRule="auto"/>
              <w:rPr>
                <w:rFonts w:ascii="Times New Roman" w:hAnsi="Times New Roman" w:cs="Times New Roman"/>
                <w:sz w:val="24"/>
                <w:szCs w:val="24"/>
              </w:rPr>
            </w:pPr>
            <w:r w:rsidRPr="00D614E1">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iCs/>
                <w:color w:val="000000"/>
              </w:rPr>
              <w:t>0,000</w:t>
            </w:r>
          </w:p>
        </w:tc>
        <w:tc>
          <w:tcPr>
            <w:tcW w:w="1275"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iCs/>
                <w:color w:val="000000"/>
              </w:rPr>
              <w:t>0,000</w:t>
            </w:r>
          </w:p>
        </w:tc>
        <w:tc>
          <w:tcPr>
            <w:tcW w:w="1134"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iCs/>
                <w:color w:val="000000"/>
              </w:rPr>
              <w:t>#ДЕЛ/0!</w:t>
            </w:r>
          </w:p>
        </w:tc>
        <w:tc>
          <w:tcPr>
            <w:tcW w:w="1276"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iCs/>
                <w:color w:val="000000"/>
              </w:rPr>
              <w:t>0,000</w:t>
            </w:r>
          </w:p>
        </w:tc>
        <w:tc>
          <w:tcPr>
            <w:tcW w:w="1276"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iCs/>
                <w:color w:val="000000"/>
              </w:rPr>
              <w:t>#ДЕЛ/0!</w:t>
            </w:r>
          </w:p>
        </w:tc>
      </w:tr>
      <w:tr w:rsidR="002E25D9" w:rsidRPr="00D614E1" w:rsidTr="00195FE5">
        <w:tc>
          <w:tcPr>
            <w:tcW w:w="3848" w:type="dxa"/>
          </w:tcPr>
          <w:p w:rsidR="002E25D9" w:rsidRPr="00D614E1" w:rsidRDefault="002E25D9" w:rsidP="002C7168">
            <w:pPr>
              <w:spacing w:after="0" w:line="240" w:lineRule="auto"/>
              <w:rPr>
                <w:rFonts w:ascii="Times New Roman" w:hAnsi="Times New Roman" w:cs="Times New Roman"/>
                <w:sz w:val="24"/>
                <w:szCs w:val="24"/>
              </w:rPr>
            </w:pPr>
            <w:r w:rsidRPr="00D614E1">
              <w:rPr>
                <w:rFonts w:ascii="Times New Roman" w:hAnsi="Times New Roman" w:cs="Times New Roman"/>
                <w:sz w:val="24"/>
                <w:szCs w:val="24"/>
              </w:rPr>
              <w:t>в том числе за счет республика</w:t>
            </w:r>
            <w:r w:rsidRPr="00D614E1">
              <w:rPr>
                <w:rFonts w:ascii="Times New Roman" w:hAnsi="Times New Roman" w:cs="Times New Roman"/>
                <w:sz w:val="24"/>
                <w:szCs w:val="24"/>
              </w:rPr>
              <w:t>н</w:t>
            </w:r>
            <w:r w:rsidRPr="00D614E1">
              <w:rPr>
                <w:rFonts w:ascii="Times New Roman" w:hAnsi="Times New Roman" w:cs="Times New Roman"/>
                <w:sz w:val="24"/>
                <w:szCs w:val="24"/>
              </w:rPr>
              <w:t>ских средств, тыс. рублей</w:t>
            </w:r>
          </w:p>
        </w:tc>
        <w:tc>
          <w:tcPr>
            <w:tcW w:w="1222"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iCs/>
                <w:color w:val="000000"/>
              </w:rPr>
              <w:t>0,000</w:t>
            </w:r>
          </w:p>
        </w:tc>
        <w:tc>
          <w:tcPr>
            <w:tcW w:w="1275"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iCs/>
                <w:color w:val="000000"/>
              </w:rPr>
              <w:t>0,000</w:t>
            </w:r>
          </w:p>
        </w:tc>
        <w:tc>
          <w:tcPr>
            <w:tcW w:w="1134"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iCs/>
                <w:color w:val="000000"/>
              </w:rPr>
              <w:t>#ДЕЛ/0!</w:t>
            </w:r>
          </w:p>
        </w:tc>
        <w:tc>
          <w:tcPr>
            <w:tcW w:w="1276"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iCs/>
                <w:color w:val="000000"/>
              </w:rPr>
              <w:t>0,000</w:t>
            </w:r>
          </w:p>
        </w:tc>
        <w:tc>
          <w:tcPr>
            <w:tcW w:w="1276"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iCs/>
                <w:color w:val="000000"/>
              </w:rPr>
              <w:t>#ДЕЛ/0!</w:t>
            </w:r>
          </w:p>
        </w:tc>
      </w:tr>
      <w:tr w:rsidR="002E25D9" w:rsidRPr="00D614E1" w:rsidTr="00195FE5">
        <w:tc>
          <w:tcPr>
            <w:tcW w:w="3848" w:type="dxa"/>
          </w:tcPr>
          <w:p w:rsidR="002E25D9" w:rsidRPr="00D614E1" w:rsidRDefault="002E25D9" w:rsidP="002C7168">
            <w:pPr>
              <w:spacing w:after="0" w:line="240" w:lineRule="auto"/>
              <w:rPr>
                <w:rFonts w:ascii="Times New Roman" w:hAnsi="Times New Roman" w:cs="Times New Roman"/>
                <w:sz w:val="24"/>
                <w:szCs w:val="24"/>
              </w:rPr>
            </w:pPr>
            <w:r w:rsidRPr="00D614E1">
              <w:rPr>
                <w:rFonts w:ascii="Times New Roman" w:hAnsi="Times New Roman" w:cs="Times New Roman"/>
                <w:i/>
                <w:iCs/>
                <w:sz w:val="24"/>
                <w:szCs w:val="24"/>
              </w:rPr>
              <w:t>Удельный вес расходов в МП, %</w:t>
            </w:r>
          </w:p>
        </w:tc>
        <w:tc>
          <w:tcPr>
            <w:tcW w:w="1222"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iCs/>
                <w:color w:val="000000"/>
              </w:rPr>
              <w:t>2,6%</w:t>
            </w:r>
          </w:p>
        </w:tc>
        <w:tc>
          <w:tcPr>
            <w:tcW w:w="1275"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iCs/>
                <w:color w:val="000000"/>
              </w:rPr>
              <w:t>2,3%</w:t>
            </w:r>
          </w:p>
        </w:tc>
        <w:tc>
          <w:tcPr>
            <w:tcW w:w="1134"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iCs/>
                <w:color w:val="000000"/>
              </w:rPr>
              <w:t>89,4%</w:t>
            </w:r>
          </w:p>
        </w:tc>
        <w:tc>
          <w:tcPr>
            <w:tcW w:w="1276"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iCs/>
                <w:color w:val="000000"/>
              </w:rPr>
              <w:t>2,1%</w:t>
            </w:r>
          </w:p>
        </w:tc>
        <w:tc>
          <w:tcPr>
            <w:tcW w:w="1276" w:type="dxa"/>
            <w:vAlign w:val="center"/>
          </w:tcPr>
          <w:p w:rsidR="002E25D9" w:rsidRPr="002E25D9" w:rsidRDefault="002E25D9">
            <w:pPr>
              <w:jc w:val="center"/>
              <w:rPr>
                <w:rFonts w:ascii="Times New Roman" w:hAnsi="Times New Roman" w:cs="Times New Roman"/>
                <w:color w:val="000000"/>
              </w:rPr>
            </w:pPr>
            <w:r w:rsidRPr="002E25D9">
              <w:rPr>
                <w:rFonts w:ascii="Times New Roman" w:hAnsi="Times New Roman" w:cs="Times New Roman"/>
                <w:iCs/>
                <w:color w:val="000000"/>
              </w:rPr>
              <w:t>90,3%</w:t>
            </w:r>
          </w:p>
        </w:tc>
      </w:tr>
    </w:tbl>
    <w:p w:rsidR="00ED2B0C" w:rsidRDefault="00ED2B0C" w:rsidP="00DC0C26">
      <w:pPr>
        <w:rPr>
          <w:rFonts w:ascii="Times New Roman" w:hAnsi="Times New Roman" w:cs="Times New Roman"/>
          <w:sz w:val="24"/>
          <w:szCs w:val="24"/>
        </w:rPr>
      </w:pPr>
    </w:p>
    <w:p w:rsidR="00DC0C26" w:rsidRDefault="00ED2B0C" w:rsidP="00ED2B0C">
      <w:pPr>
        <w:ind w:firstLine="567"/>
        <w:rPr>
          <w:rFonts w:ascii="Times New Roman" w:hAnsi="Times New Roman" w:cs="Times New Roman"/>
          <w:sz w:val="24"/>
          <w:szCs w:val="24"/>
        </w:rPr>
      </w:pPr>
      <w:r w:rsidRPr="00D614E1">
        <w:rPr>
          <w:rFonts w:ascii="Times New Roman" w:hAnsi="Times New Roman" w:cs="Times New Roman"/>
          <w:sz w:val="24"/>
          <w:szCs w:val="24"/>
        </w:rPr>
        <w:t xml:space="preserve">По данной подпрограмме предусмотрено мероприятие - </w:t>
      </w:r>
      <w:r w:rsidRPr="00ED2B0C">
        <w:rPr>
          <w:rFonts w:ascii="Times New Roman" w:hAnsi="Times New Roman" w:cs="Times New Roman"/>
          <w:sz w:val="24"/>
          <w:szCs w:val="24"/>
        </w:rPr>
        <w:t>Обеспечение качественной о</w:t>
      </w:r>
      <w:r w:rsidRPr="00ED2B0C">
        <w:rPr>
          <w:rFonts w:ascii="Times New Roman" w:hAnsi="Times New Roman" w:cs="Times New Roman"/>
          <w:sz w:val="24"/>
          <w:szCs w:val="24"/>
        </w:rPr>
        <w:t>р</w:t>
      </w:r>
      <w:r w:rsidRPr="00ED2B0C">
        <w:rPr>
          <w:rFonts w:ascii="Times New Roman" w:hAnsi="Times New Roman" w:cs="Times New Roman"/>
          <w:sz w:val="24"/>
          <w:szCs w:val="24"/>
        </w:rPr>
        <w:t>ганизации и ведения бухгалтерского, бюджетного и налогового учета и отчетности, докуме</w:t>
      </w:r>
      <w:r w:rsidRPr="00ED2B0C">
        <w:rPr>
          <w:rFonts w:ascii="Times New Roman" w:hAnsi="Times New Roman" w:cs="Times New Roman"/>
          <w:sz w:val="24"/>
          <w:szCs w:val="24"/>
        </w:rPr>
        <w:t>н</w:t>
      </w:r>
      <w:r w:rsidRPr="00ED2B0C">
        <w:rPr>
          <w:rFonts w:ascii="Times New Roman" w:hAnsi="Times New Roman" w:cs="Times New Roman"/>
          <w:sz w:val="24"/>
          <w:szCs w:val="24"/>
        </w:rPr>
        <w:t>тального и взаимосвязанного их отражения в бухгалтерских регистрах</w:t>
      </w:r>
      <w:r>
        <w:rPr>
          <w:rFonts w:ascii="Times New Roman" w:hAnsi="Times New Roman" w:cs="Times New Roman"/>
          <w:sz w:val="24"/>
          <w:szCs w:val="24"/>
        </w:rPr>
        <w:t>:</w:t>
      </w:r>
    </w:p>
    <w:p w:rsidR="00682111" w:rsidRPr="004F4BAB" w:rsidRDefault="00682111" w:rsidP="00682111">
      <w:pPr>
        <w:pStyle w:val="21"/>
        <w:spacing w:after="0" w:line="240" w:lineRule="auto"/>
        <w:ind w:left="0" w:firstLine="709"/>
        <w:jc w:val="right"/>
      </w:pPr>
      <w:r>
        <w:t>тыс.</w:t>
      </w:r>
    </w:p>
    <w:tbl>
      <w:tblPr>
        <w:tblW w:w="9935" w:type="dxa"/>
        <w:tblInd w:w="-176" w:type="dxa"/>
        <w:tblLook w:val="04A0"/>
      </w:tblPr>
      <w:tblGrid>
        <w:gridCol w:w="5104"/>
        <w:gridCol w:w="1460"/>
        <w:gridCol w:w="1711"/>
        <w:gridCol w:w="1660"/>
      </w:tblGrid>
      <w:tr w:rsidR="0043202A" w:rsidRPr="00D77148" w:rsidTr="00195FE5">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02A" w:rsidRPr="00D77148" w:rsidRDefault="0043202A" w:rsidP="00195FE5">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43202A" w:rsidRPr="00D77148" w:rsidRDefault="0043202A" w:rsidP="00195FE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3</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43202A" w:rsidRPr="00D77148" w:rsidRDefault="0043202A" w:rsidP="00195FE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43202A" w:rsidRPr="00D77148" w:rsidRDefault="0043202A" w:rsidP="00195FE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5</w:t>
            </w:r>
          </w:p>
        </w:tc>
      </w:tr>
      <w:tr w:rsidR="0043202A" w:rsidRPr="00A67B3D" w:rsidTr="00195FE5">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02A" w:rsidRPr="0043202A" w:rsidRDefault="0043202A">
            <w:pPr>
              <w:rPr>
                <w:rFonts w:ascii="Times New Roman" w:hAnsi="Times New Roman" w:cs="Times New Roman"/>
              </w:rPr>
            </w:pPr>
            <w:r w:rsidRPr="0043202A">
              <w:rPr>
                <w:rFonts w:ascii="Times New Roman" w:hAnsi="Times New Roman" w:cs="Times New Roman"/>
              </w:rPr>
              <w:t>Обеспечение деятельности казенных учреждений (централизованная бухгалтерия)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43202A" w:rsidRPr="0043202A" w:rsidRDefault="0043202A">
            <w:pPr>
              <w:jc w:val="right"/>
              <w:rPr>
                <w:rFonts w:ascii="Times New Roman" w:hAnsi="Times New Roman" w:cs="Times New Roman"/>
              </w:rPr>
            </w:pPr>
            <w:r w:rsidRPr="0043202A">
              <w:rPr>
                <w:rFonts w:ascii="Times New Roman" w:hAnsi="Times New Roman" w:cs="Times New Roman"/>
              </w:rPr>
              <w:t>6 415,50000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43202A" w:rsidRPr="0043202A" w:rsidRDefault="0043202A">
            <w:pPr>
              <w:jc w:val="right"/>
              <w:rPr>
                <w:rFonts w:ascii="Times New Roman" w:hAnsi="Times New Roman" w:cs="Times New Roman"/>
              </w:rPr>
            </w:pPr>
            <w:r w:rsidRPr="0043202A">
              <w:rPr>
                <w:rFonts w:ascii="Times New Roman" w:hAnsi="Times New Roman" w:cs="Times New Roman"/>
              </w:rPr>
              <w:t>4 645,20000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43202A" w:rsidRPr="0043202A" w:rsidRDefault="0043202A">
            <w:pPr>
              <w:jc w:val="right"/>
              <w:rPr>
                <w:rFonts w:ascii="Times New Roman" w:hAnsi="Times New Roman" w:cs="Times New Roman"/>
              </w:rPr>
            </w:pPr>
            <w:r w:rsidRPr="0043202A">
              <w:rPr>
                <w:rFonts w:ascii="Times New Roman" w:hAnsi="Times New Roman" w:cs="Times New Roman"/>
              </w:rPr>
              <w:t>4 645,20000</w:t>
            </w:r>
          </w:p>
        </w:tc>
      </w:tr>
      <w:tr w:rsidR="0043202A" w:rsidRPr="00A67B3D" w:rsidTr="00195FE5">
        <w:trPr>
          <w:trHeight w:val="10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43202A" w:rsidRPr="0043202A" w:rsidRDefault="0043202A">
            <w:pPr>
              <w:rPr>
                <w:rFonts w:ascii="Times New Roman" w:hAnsi="Times New Roman" w:cs="Times New Roman"/>
              </w:rPr>
            </w:pPr>
            <w:r w:rsidRPr="0043202A">
              <w:rPr>
                <w:rFonts w:ascii="Times New Roman" w:hAnsi="Times New Roman" w:cs="Times New Roman"/>
              </w:rPr>
              <w:t>Обеспечение деятельности казенных учреждений (</w:t>
            </w:r>
            <w:proofErr w:type="spellStart"/>
            <w:proofErr w:type="gramStart"/>
            <w:r w:rsidRPr="0043202A">
              <w:rPr>
                <w:rFonts w:ascii="Times New Roman" w:hAnsi="Times New Roman" w:cs="Times New Roman"/>
              </w:rPr>
              <w:t>учебно</w:t>
            </w:r>
            <w:proofErr w:type="spellEnd"/>
            <w:r w:rsidRPr="0043202A">
              <w:rPr>
                <w:rFonts w:ascii="Times New Roman" w:hAnsi="Times New Roman" w:cs="Times New Roman"/>
              </w:rPr>
              <w:t xml:space="preserve"> - методические</w:t>
            </w:r>
            <w:proofErr w:type="gramEnd"/>
            <w:r w:rsidRPr="0043202A">
              <w:rPr>
                <w:rFonts w:ascii="Times New Roman" w:hAnsi="Times New Roman" w:cs="Times New Roman"/>
              </w:rPr>
              <w:t xml:space="preserve"> кабинеты)</w:t>
            </w:r>
          </w:p>
        </w:tc>
        <w:tc>
          <w:tcPr>
            <w:tcW w:w="1460" w:type="dxa"/>
            <w:tcBorders>
              <w:top w:val="nil"/>
              <w:left w:val="nil"/>
              <w:bottom w:val="single" w:sz="4" w:space="0" w:color="auto"/>
              <w:right w:val="single" w:sz="4" w:space="0" w:color="auto"/>
            </w:tcBorders>
            <w:shd w:val="clear" w:color="auto" w:fill="auto"/>
            <w:vAlign w:val="center"/>
            <w:hideMark/>
          </w:tcPr>
          <w:p w:rsidR="0043202A" w:rsidRPr="0043202A" w:rsidRDefault="0043202A">
            <w:pPr>
              <w:jc w:val="right"/>
              <w:rPr>
                <w:rFonts w:ascii="Times New Roman" w:hAnsi="Times New Roman" w:cs="Times New Roman"/>
              </w:rPr>
            </w:pPr>
            <w:r w:rsidRPr="0043202A">
              <w:rPr>
                <w:rFonts w:ascii="Times New Roman" w:hAnsi="Times New Roman" w:cs="Times New Roman"/>
              </w:rPr>
              <w:t>8 465,01000</w:t>
            </w:r>
          </w:p>
        </w:tc>
        <w:tc>
          <w:tcPr>
            <w:tcW w:w="1711" w:type="dxa"/>
            <w:tcBorders>
              <w:top w:val="nil"/>
              <w:left w:val="nil"/>
              <w:bottom w:val="single" w:sz="4" w:space="0" w:color="auto"/>
              <w:right w:val="single" w:sz="4" w:space="0" w:color="auto"/>
            </w:tcBorders>
            <w:shd w:val="clear" w:color="auto" w:fill="auto"/>
            <w:vAlign w:val="center"/>
            <w:hideMark/>
          </w:tcPr>
          <w:p w:rsidR="0043202A" w:rsidRPr="0043202A" w:rsidRDefault="0043202A">
            <w:pPr>
              <w:jc w:val="right"/>
              <w:rPr>
                <w:rFonts w:ascii="Times New Roman" w:hAnsi="Times New Roman" w:cs="Times New Roman"/>
              </w:rPr>
            </w:pPr>
            <w:r w:rsidRPr="0043202A">
              <w:rPr>
                <w:rFonts w:ascii="Times New Roman" w:hAnsi="Times New Roman" w:cs="Times New Roman"/>
              </w:rPr>
              <w:t>8 465,01000</w:t>
            </w:r>
          </w:p>
        </w:tc>
        <w:tc>
          <w:tcPr>
            <w:tcW w:w="1660" w:type="dxa"/>
            <w:tcBorders>
              <w:top w:val="nil"/>
              <w:left w:val="nil"/>
              <w:bottom w:val="single" w:sz="4" w:space="0" w:color="auto"/>
              <w:right w:val="single" w:sz="4" w:space="0" w:color="auto"/>
            </w:tcBorders>
            <w:shd w:val="clear" w:color="auto" w:fill="auto"/>
            <w:noWrap/>
            <w:vAlign w:val="center"/>
            <w:hideMark/>
          </w:tcPr>
          <w:p w:rsidR="0043202A" w:rsidRPr="0043202A" w:rsidRDefault="0043202A">
            <w:pPr>
              <w:jc w:val="right"/>
              <w:rPr>
                <w:rFonts w:ascii="Times New Roman" w:hAnsi="Times New Roman" w:cs="Times New Roman"/>
              </w:rPr>
            </w:pPr>
            <w:r w:rsidRPr="0043202A">
              <w:rPr>
                <w:rFonts w:ascii="Times New Roman" w:hAnsi="Times New Roman" w:cs="Times New Roman"/>
              </w:rPr>
              <w:t>8 465,01000</w:t>
            </w:r>
          </w:p>
        </w:tc>
      </w:tr>
    </w:tbl>
    <w:p w:rsidR="0044798A" w:rsidRDefault="0044798A" w:rsidP="00664D00">
      <w:pPr>
        <w:pStyle w:val="2"/>
        <w:rPr>
          <w:rFonts w:ascii="Times New Roman" w:hAnsi="Times New Roman" w:cs="Times New Roman"/>
          <w:b/>
          <w:i w:val="0"/>
          <w:sz w:val="24"/>
          <w:szCs w:val="24"/>
        </w:rPr>
      </w:pPr>
    </w:p>
    <w:p w:rsidR="00664D00" w:rsidRPr="00D614E1" w:rsidRDefault="00664D00" w:rsidP="00664D00">
      <w:pPr>
        <w:pStyle w:val="2"/>
        <w:rPr>
          <w:rFonts w:ascii="Times New Roman" w:hAnsi="Times New Roman" w:cs="Times New Roman"/>
          <w:b/>
          <w:i w:val="0"/>
          <w:sz w:val="24"/>
          <w:szCs w:val="24"/>
        </w:rPr>
      </w:pPr>
      <w:r w:rsidRPr="00D614E1">
        <w:rPr>
          <w:rFonts w:ascii="Times New Roman" w:hAnsi="Times New Roman" w:cs="Times New Roman"/>
          <w:b/>
          <w:i w:val="0"/>
          <w:sz w:val="24"/>
          <w:szCs w:val="24"/>
        </w:rPr>
        <w:t>МП 04 «Управление муниципальными финансами и муниципальным долгом»</w:t>
      </w:r>
    </w:p>
    <w:p w:rsidR="00664D00" w:rsidRPr="00D614E1" w:rsidRDefault="00664D00" w:rsidP="00664D00">
      <w:pPr>
        <w:pStyle w:val="21"/>
        <w:spacing w:after="0" w:line="240" w:lineRule="auto"/>
        <w:ind w:left="0" w:firstLine="709"/>
        <w:jc w:val="center"/>
        <w:rPr>
          <w:b/>
        </w:rPr>
      </w:pPr>
    </w:p>
    <w:p w:rsidR="00664D00" w:rsidRPr="00D614E1" w:rsidRDefault="00664D00" w:rsidP="00664D00">
      <w:pPr>
        <w:spacing w:after="0" w:line="240" w:lineRule="auto"/>
        <w:ind w:firstLine="709"/>
        <w:jc w:val="both"/>
        <w:rPr>
          <w:rFonts w:ascii="Times New Roman" w:hAnsi="Times New Roman" w:cs="Times New Roman"/>
          <w:sz w:val="24"/>
          <w:szCs w:val="24"/>
        </w:rPr>
      </w:pPr>
      <w:r w:rsidRPr="00D614E1">
        <w:rPr>
          <w:rFonts w:ascii="Times New Roman" w:hAnsi="Times New Roman" w:cs="Times New Roman"/>
          <w:sz w:val="24"/>
          <w:szCs w:val="24"/>
        </w:rPr>
        <w:t>Муниципальная программа утверждена Постановлением администрации муниц</w:t>
      </w:r>
      <w:r w:rsidRPr="00D614E1">
        <w:rPr>
          <w:rFonts w:ascii="Times New Roman" w:hAnsi="Times New Roman" w:cs="Times New Roman"/>
          <w:sz w:val="24"/>
          <w:szCs w:val="24"/>
        </w:rPr>
        <w:t>и</w:t>
      </w:r>
      <w:r w:rsidRPr="00D614E1">
        <w:rPr>
          <w:rFonts w:ascii="Times New Roman" w:hAnsi="Times New Roman" w:cs="Times New Roman"/>
          <w:sz w:val="24"/>
          <w:szCs w:val="24"/>
        </w:rPr>
        <w:t>пального образования «Мухоршибирский район» от 28 октября 2014 года № 707 «Об утве</w:t>
      </w:r>
      <w:r w:rsidRPr="00D614E1">
        <w:rPr>
          <w:rFonts w:ascii="Times New Roman" w:hAnsi="Times New Roman" w:cs="Times New Roman"/>
          <w:sz w:val="24"/>
          <w:szCs w:val="24"/>
        </w:rPr>
        <w:t>р</w:t>
      </w:r>
      <w:r w:rsidRPr="00D614E1">
        <w:rPr>
          <w:rFonts w:ascii="Times New Roman" w:hAnsi="Times New Roman" w:cs="Times New Roman"/>
          <w:sz w:val="24"/>
          <w:szCs w:val="24"/>
        </w:rPr>
        <w:t>ждении муниципальной программы «Управление муниципальными финансами и муниц</w:t>
      </w:r>
      <w:r w:rsidRPr="00D614E1">
        <w:rPr>
          <w:rFonts w:ascii="Times New Roman" w:hAnsi="Times New Roman" w:cs="Times New Roman"/>
          <w:sz w:val="24"/>
          <w:szCs w:val="24"/>
        </w:rPr>
        <w:t>и</w:t>
      </w:r>
      <w:r w:rsidRPr="00D614E1">
        <w:rPr>
          <w:rFonts w:ascii="Times New Roman" w:hAnsi="Times New Roman" w:cs="Times New Roman"/>
          <w:sz w:val="24"/>
          <w:szCs w:val="24"/>
        </w:rPr>
        <w:t>пальным долгом».</w:t>
      </w:r>
    </w:p>
    <w:p w:rsidR="00664D00" w:rsidRPr="00D529E7" w:rsidRDefault="00664D00" w:rsidP="00664D00">
      <w:pPr>
        <w:spacing w:after="0" w:line="240" w:lineRule="auto"/>
        <w:ind w:firstLine="709"/>
        <w:jc w:val="both"/>
        <w:rPr>
          <w:rFonts w:ascii="Times New Roman" w:hAnsi="Times New Roman" w:cs="Times New Roman"/>
          <w:sz w:val="24"/>
          <w:szCs w:val="24"/>
        </w:rPr>
      </w:pPr>
    </w:p>
    <w:p w:rsidR="00664D00" w:rsidRPr="00D529E7" w:rsidRDefault="00664D00" w:rsidP="00664D00">
      <w:pPr>
        <w:spacing w:after="0" w:line="240" w:lineRule="auto"/>
        <w:ind w:firstLine="709"/>
        <w:jc w:val="both"/>
        <w:rPr>
          <w:rFonts w:ascii="Times New Roman" w:hAnsi="Times New Roman" w:cs="Times New Roman"/>
          <w:sz w:val="24"/>
          <w:szCs w:val="24"/>
        </w:rPr>
      </w:pPr>
    </w:p>
    <w:p w:rsidR="00664D00" w:rsidRPr="00D614E1" w:rsidRDefault="00664D00" w:rsidP="00664D00">
      <w:pPr>
        <w:spacing w:after="0" w:line="240" w:lineRule="auto"/>
        <w:ind w:firstLine="709"/>
        <w:jc w:val="both"/>
        <w:rPr>
          <w:rFonts w:ascii="Times New Roman" w:hAnsi="Times New Roman" w:cs="Times New Roman"/>
          <w:sz w:val="24"/>
          <w:szCs w:val="24"/>
        </w:rPr>
      </w:pPr>
      <w:r w:rsidRPr="00D614E1">
        <w:rPr>
          <w:rFonts w:ascii="Times New Roman" w:hAnsi="Times New Roman" w:cs="Times New Roman"/>
          <w:sz w:val="24"/>
          <w:szCs w:val="24"/>
        </w:rPr>
        <w:t>Основные параметры: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134"/>
        <w:gridCol w:w="1134"/>
        <w:gridCol w:w="938"/>
        <w:gridCol w:w="1134"/>
        <w:gridCol w:w="992"/>
      </w:tblGrid>
      <w:tr w:rsidR="00664D00" w:rsidRPr="00D614E1" w:rsidTr="000C2F92">
        <w:trPr>
          <w:cantSplit/>
          <w:trHeight w:val="571"/>
        </w:trPr>
        <w:tc>
          <w:tcPr>
            <w:tcW w:w="3848" w:type="dxa"/>
          </w:tcPr>
          <w:p w:rsidR="00664D00" w:rsidRPr="00D614E1" w:rsidRDefault="00664D00" w:rsidP="000C2F92">
            <w:pPr>
              <w:spacing w:after="0" w:line="240" w:lineRule="auto"/>
              <w:ind w:firstLine="709"/>
              <w:rPr>
                <w:rFonts w:ascii="Times New Roman" w:hAnsi="Times New Roman" w:cs="Times New Roman"/>
                <w:sz w:val="24"/>
                <w:szCs w:val="24"/>
              </w:rPr>
            </w:pPr>
          </w:p>
        </w:tc>
        <w:tc>
          <w:tcPr>
            <w:tcW w:w="1134" w:type="dxa"/>
            <w:vAlign w:val="center"/>
          </w:tcPr>
          <w:p w:rsidR="00664D00" w:rsidRPr="00825A6F" w:rsidRDefault="00664D00" w:rsidP="00BE1E7C">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20</w:t>
            </w:r>
            <w:r>
              <w:rPr>
                <w:rFonts w:ascii="Times New Roman" w:hAnsi="Times New Roman" w:cs="Times New Roman"/>
                <w:sz w:val="24"/>
                <w:szCs w:val="24"/>
              </w:rPr>
              <w:t>2</w:t>
            </w:r>
            <w:r w:rsidR="00BE1E7C">
              <w:rPr>
                <w:rFonts w:ascii="Times New Roman" w:hAnsi="Times New Roman" w:cs="Times New Roman"/>
                <w:sz w:val="24"/>
                <w:szCs w:val="24"/>
              </w:rPr>
              <w:t>3</w:t>
            </w:r>
          </w:p>
        </w:tc>
        <w:tc>
          <w:tcPr>
            <w:tcW w:w="1134" w:type="dxa"/>
            <w:vAlign w:val="center"/>
          </w:tcPr>
          <w:p w:rsidR="00664D00" w:rsidRPr="000535D5" w:rsidRDefault="00664D00" w:rsidP="00BE1E7C">
            <w:pPr>
              <w:spacing w:after="0" w:line="240" w:lineRule="auto"/>
              <w:jc w:val="center"/>
              <w:rPr>
                <w:rFonts w:ascii="Times New Roman" w:hAnsi="Times New Roman" w:cs="Times New Roman"/>
                <w:sz w:val="24"/>
                <w:szCs w:val="24"/>
                <w:lang w:val="en-US"/>
              </w:rPr>
            </w:pPr>
            <w:r w:rsidRPr="00D614E1">
              <w:rPr>
                <w:rFonts w:ascii="Times New Roman" w:hAnsi="Times New Roman" w:cs="Times New Roman"/>
                <w:sz w:val="24"/>
                <w:szCs w:val="24"/>
              </w:rPr>
              <w:t>20</w:t>
            </w:r>
            <w:r>
              <w:rPr>
                <w:rFonts w:ascii="Times New Roman" w:hAnsi="Times New Roman" w:cs="Times New Roman"/>
                <w:sz w:val="24"/>
                <w:szCs w:val="24"/>
              </w:rPr>
              <w:t>2</w:t>
            </w:r>
            <w:r w:rsidR="00BE1E7C">
              <w:rPr>
                <w:rFonts w:ascii="Times New Roman" w:hAnsi="Times New Roman" w:cs="Times New Roman"/>
                <w:sz w:val="24"/>
                <w:szCs w:val="24"/>
              </w:rPr>
              <w:t>4</w:t>
            </w:r>
          </w:p>
        </w:tc>
        <w:tc>
          <w:tcPr>
            <w:tcW w:w="938" w:type="dxa"/>
          </w:tcPr>
          <w:p w:rsidR="00664D00" w:rsidRPr="00D614E1" w:rsidRDefault="00664D00" w:rsidP="000C2F92">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Темп роста, %</w:t>
            </w:r>
          </w:p>
        </w:tc>
        <w:tc>
          <w:tcPr>
            <w:tcW w:w="1134" w:type="dxa"/>
            <w:vAlign w:val="center"/>
          </w:tcPr>
          <w:p w:rsidR="00664D00" w:rsidRPr="00BE1E7C" w:rsidRDefault="00664D00" w:rsidP="00BE1E7C">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20</w:t>
            </w:r>
            <w:r>
              <w:rPr>
                <w:rFonts w:ascii="Times New Roman" w:hAnsi="Times New Roman" w:cs="Times New Roman"/>
                <w:sz w:val="24"/>
                <w:szCs w:val="24"/>
                <w:lang w:val="en-US"/>
              </w:rPr>
              <w:t>2</w:t>
            </w:r>
            <w:r w:rsidR="00BE1E7C">
              <w:rPr>
                <w:rFonts w:ascii="Times New Roman" w:hAnsi="Times New Roman" w:cs="Times New Roman"/>
                <w:sz w:val="24"/>
                <w:szCs w:val="24"/>
              </w:rPr>
              <w:t>5</w:t>
            </w:r>
          </w:p>
        </w:tc>
        <w:tc>
          <w:tcPr>
            <w:tcW w:w="992" w:type="dxa"/>
            <w:vAlign w:val="center"/>
          </w:tcPr>
          <w:p w:rsidR="00664D00" w:rsidRPr="00D614E1" w:rsidRDefault="00664D00" w:rsidP="000C2F92">
            <w:pPr>
              <w:pStyle w:val="a7"/>
              <w:spacing w:after="0"/>
              <w:ind w:firstLine="0"/>
              <w:jc w:val="center"/>
            </w:pPr>
            <w:r w:rsidRPr="00D614E1">
              <w:t>Темп роста, %</w:t>
            </w:r>
          </w:p>
        </w:tc>
      </w:tr>
      <w:tr w:rsidR="006F74A3" w:rsidRPr="00D614E1" w:rsidTr="00195FE5">
        <w:tc>
          <w:tcPr>
            <w:tcW w:w="3848" w:type="dxa"/>
          </w:tcPr>
          <w:p w:rsidR="006F74A3" w:rsidRPr="00D614E1" w:rsidRDefault="006F74A3" w:rsidP="000C2F92">
            <w:pPr>
              <w:spacing w:after="0" w:line="240" w:lineRule="auto"/>
              <w:rPr>
                <w:rFonts w:ascii="Times New Roman" w:hAnsi="Times New Roman" w:cs="Times New Roman"/>
                <w:sz w:val="24"/>
                <w:szCs w:val="24"/>
              </w:rPr>
            </w:pPr>
            <w:r w:rsidRPr="00D614E1">
              <w:rPr>
                <w:rFonts w:ascii="Times New Roman" w:hAnsi="Times New Roman" w:cs="Times New Roman"/>
                <w:sz w:val="24"/>
                <w:szCs w:val="24"/>
              </w:rPr>
              <w:t>Общий объем, тыс. рублей</w:t>
            </w:r>
          </w:p>
        </w:tc>
        <w:tc>
          <w:tcPr>
            <w:tcW w:w="1134" w:type="dxa"/>
            <w:vAlign w:val="center"/>
          </w:tcPr>
          <w:p w:rsidR="006F74A3" w:rsidRPr="006F74A3" w:rsidRDefault="006F74A3">
            <w:pPr>
              <w:jc w:val="center"/>
              <w:rPr>
                <w:rFonts w:ascii="Times New Roman" w:hAnsi="Times New Roman" w:cs="Times New Roman"/>
                <w:color w:val="000000"/>
              </w:rPr>
            </w:pPr>
            <w:r w:rsidRPr="006F74A3">
              <w:rPr>
                <w:rFonts w:ascii="Times New Roman" w:hAnsi="Times New Roman" w:cs="Times New Roman"/>
                <w:bCs/>
                <w:color w:val="000000"/>
              </w:rPr>
              <w:t>25 065,800</w:t>
            </w:r>
          </w:p>
        </w:tc>
        <w:tc>
          <w:tcPr>
            <w:tcW w:w="1134" w:type="dxa"/>
            <w:vAlign w:val="center"/>
          </w:tcPr>
          <w:p w:rsidR="006F74A3" w:rsidRPr="006F74A3" w:rsidRDefault="006F74A3">
            <w:pPr>
              <w:jc w:val="center"/>
              <w:rPr>
                <w:rFonts w:ascii="Times New Roman" w:hAnsi="Times New Roman" w:cs="Times New Roman"/>
                <w:color w:val="000000"/>
              </w:rPr>
            </w:pPr>
            <w:r w:rsidRPr="006F74A3">
              <w:rPr>
                <w:rFonts w:ascii="Times New Roman" w:hAnsi="Times New Roman" w:cs="Times New Roman"/>
                <w:bCs/>
                <w:color w:val="000000"/>
              </w:rPr>
              <w:t>25 068,400</w:t>
            </w:r>
          </w:p>
        </w:tc>
        <w:tc>
          <w:tcPr>
            <w:tcW w:w="938" w:type="dxa"/>
            <w:vAlign w:val="center"/>
          </w:tcPr>
          <w:p w:rsidR="006F74A3" w:rsidRPr="006F74A3" w:rsidRDefault="006F74A3">
            <w:pPr>
              <w:jc w:val="center"/>
              <w:rPr>
                <w:rFonts w:ascii="Times New Roman" w:hAnsi="Times New Roman" w:cs="Times New Roman"/>
                <w:color w:val="000000"/>
              </w:rPr>
            </w:pPr>
            <w:r w:rsidRPr="006F74A3">
              <w:rPr>
                <w:rFonts w:ascii="Times New Roman" w:hAnsi="Times New Roman" w:cs="Times New Roman"/>
                <w:bCs/>
                <w:color w:val="000000"/>
              </w:rPr>
              <w:t>100,0%</w:t>
            </w:r>
          </w:p>
        </w:tc>
        <w:tc>
          <w:tcPr>
            <w:tcW w:w="1134" w:type="dxa"/>
            <w:vAlign w:val="center"/>
          </w:tcPr>
          <w:p w:rsidR="006F74A3" w:rsidRPr="006F74A3" w:rsidRDefault="006F74A3">
            <w:pPr>
              <w:jc w:val="center"/>
              <w:rPr>
                <w:rFonts w:ascii="Times New Roman" w:hAnsi="Times New Roman" w:cs="Times New Roman"/>
                <w:color w:val="000000"/>
              </w:rPr>
            </w:pPr>
            <w:r w:rsidRPr="006F74A3">
              <w:rPr>
                <w:rFonts w:ascii="Times New Roman" w:hAnsi="Times New Roman" w:cs="Times New Roman"/>
                <w:bCs/>
                <w:color w:val="000000"/>
              </w:rPr>
              <w:t>25 071,100</w:t>
            </w:r>
          </w:p>
        </w:tc>
        <w:tc>
          <w:tcPr>
            <w:tcW w:w="992" w:type="dxa"/>
            <w:vAlign w:val="center"/>
          </w:tcPr>
          <w:p w:rsidR="006F74A3" w:rsidRPr="006F74A3" w:rsidRDefault="006F74A3">
            <w:pPr>
              <w:jc w:val="center"/>
              <w:rPr>
                <w:rFonts w:ascii="Times New Roman" w:hAnsi="Times New Roman" w:cs="Times New Roman"/>
                <w:color w:val="000000"/>
              </w:rPr>
            </w:pPr>
            <w:r w:rsidRPr="006F74A3">
              <w:rPr>
                <w:rFonts w:ascii="Times New Roman" w:hAnsi="Times New Roman" w:cs="Times New Roman"/>
                <w:bCs/>
                <w:color w:val="000000"/>
              </w:rPr>
              <w:t>100,0%</w:t>
            </w:r>
          </w:p>
        </w:tc>
      </w:tr>
      <w:tr w:rsidR="006F74A3" w:rsidRPr="00D614E1" w:rsidTr="00195FE5">
        <w:tc>
          <w:tcPr>
            <w:tcW w:w="3848" w:type="dxa"/>
          </w:tcPr>
          <w:p w:rsidR="006F74A3" w:rsidRPr="00D614E1" w:rsidRDefault="006F74A3" w:rsidP="000C2F92">
            <w:pPr>
              <w:spacing w:after="0" w:line="240" w:lineRule="auto"/>
              <w:rPr>
                <w:rFonts w:ascii="Times New Roman" w:hAnsi="Times New Roman" w:cs="Times New Roman"/>
                <w:sz w:val="24"/>
                <w:szCs w:val="24"/>
              </w:rPr>
            </w:pPr>
            <w:r w:rsidRPr="00D614E1">
              <w:rPr>
                <w:rFonts w:ascii="Times New Roman" w:hAnsi="Times New Roman" w:cs="Times New Roman"/>
                <w:sz w:val="24"/>
                <w:szCs w:val="24"/>
              </w:rPr>
              <w:t>в том числе за счет федеральных средств, тыс. рублей</w:t>
            </w:r>
          </w:p>
        </w:tc>
        <w:tc>
          <w:tcPr>
            <w:tcW w:w="1134" w:type="dxa"/>
            <w:vAlign w:val="center"/>
          </w:tcPr>
          <w:p w:rsidR="006F74A3" w:rsidRPr="006F74A3" w:rsidRDefault="006F74A3">
            <w:pPr>
              <w:jc w:val="center"/>
              <w:rPr>
                <w:rFonts w:ascii="Times New Roman" w:hAnsi="Times New Roman" w:cs="Times New Roman"/>
                <w:color w:val="000000"/>
              </w:rPr>
            </w:pPr>
            <w:r w:rsidRPr="006F74A3">
              <w:rPr>
                <w:rFonts w:ascii="Times New Roman" w:hAnsi="Times New Roman" w:cs="Times New Roman"/>
                <w:iCs/>
                <w:color w:val="000000"/>
              </w:rPr>
              <w:t>0,000</w:t>
            </w:r>
          </w:p>
        </w:tc>
        <w:tc>
          <w:tcPr>
            <w:tcW w:w="1134" w:type="dxa"/>
            <w:vAlign w:val="center"/>
          </w:tcPr>
          <w:p w:rsidR="006F74A3" w:rsidRPr="006F74A3" w:rsidRDefault="006F74A3">
            <w:pPr>
              <w:jc w:val="center"/>
              <w:rPr>
                <w:rFonts w:ascii="Times New Roman" w:hAnsi="Times New Roman" w:cs="Times New Roman"/>
                <w:color w:val="000000"/>
              </w:rPr>
            </w:pPr>
            <w:r w:rsidRPr="006F74A3">
              <w:rPr>
                <w:rFonts w:ascii="Times New Roman" w:hAnsi="Times New Roman" w:cs="Times New Roman"/>
                <w:iCs/>
                <w:color w:val="000000"/>
              </w:rPr>
              <w:t>0,000</w:t>
            </w:r>
          </w:p>
        </w:tc>
        <w:tc>
          <w:tcPr>
            <w:tcW w:w="938" w:type="dxa"/>
            <w:vAlign w:val="center"/>
          </w:tcPr>
          <w:p w:rsidR="006F74A3" w:rsidRPr="006F74A3" w:rsidRDefault="006F74A3">
            <w:pPr>
              <w:jc w:val="center"/>
              <w:rPr>
                <w:rFonts w:ascii="Times New Roman" w:hAnsi="Times New Roman" w:cs="Times New Roman"/>
                <w:color w:val="000000"/>
              </w:rPr>
            </w:pPr>
            <w:r w:rsidRPr="006F74A3">
              <w:rPr>
                <w:rFonts w:ascii="Times New Roman" w:hAnsi="Times New Roman" w:cs="Times New Roman"/>
                <w:iCs/>
                <w:color w:val="000000"/>
              </w:rPr>
              <w:t>#ДЕЛ/0</w:t>
            </w:r>
            <w:r w:rsidRPr="006F74A3">
              <w:rPr>
                <w:rFonts w:ascii="Times New Roman" w:hAnsi="Times New Roman" w:cs="Times New Roman"/>
                <w:iCs/>
                <w:color w:val="000000"/>
              </w:rPr>
              <w:lastRenderedPageBreak/>
              <w:t>!</w:t>
            </w:r>
          </w:p>
        </w:tc>
        <w:tc>
          <w:tcPr>
            <w:tcW w:w="1134" w:type="dxa"/>
            <w:vAlign w:val="center"/>
          </w:tcPr>
          <w:p w:rsidR="006F74A3" w:rsidRPr="006F74A3" w:rsidRDefault="006F74A3">
            <w:pPr>
              <w:jc w:val="center"/>
              <w:rPr>
                <w:rFonts w:ascii="Times New Roman" w:hAnsi="Times New Roman" w:cs="Times New Roman"/>
                <w:color w:val="000000"/>
              </w:rPr>
            </w:pPr>
            <w:r w:rsidRPr="006F74A3">
              <w:rPr>
                <w:rFonts w:ascii="Times New Roman" w:hAnsi="Times New Roman" w:cs="Times New Roman"/>
                <w:iCs/>
                <w:color w:val="000000"/>
              </w:rPr>
              <w:lastRenderedPageBreak/>
              <w:t>0,000</w:t>
            </w:r>
          </w:p>
        </w:tc>
        <w:tc>
          <w:tcPr>
            <w:tcW w:w="992" w:type="dxa"/>
            <w:vAlign w:val="center"/>
          </w:tcPr>
          <w:p w:rsidR="006F74A3" w:rsidRPr="006F74A3" w:rsidRDefault="006F74A3">
            <w:pPr>
              <w:jc w:val="center"/>
              <w:rPr>
                <w:rFonts w:ascii="Times New Roman" w:hAnsi="Times New Roman" w:cs="Times New Roman"/>
                <w:color w:val="000000"/>
              </w:rPr>
            </w:pPr>
            <w:r w:rsidRPr="006F74A3">
              <w:rPr>
                <w:rFonts w:ascii="Times New Roman" w:hAnsi="Times New Roman" w:cs="Times New Roman"/>
                <w:iCs/>
                <w:color w:val="000000"/>
              </w:rPr>
              <w:t>#ДЕЛ/0</w:t>
            </w:r>
            <w:r w:rsidRPr="006F74A3">
              <w:rPr>
                <w:rFonts w:ascii="Times New Roman" w:hAnsi="Times New Roman" w:cs="Times New Roman"/>
                <w:iCs/>
                <w:color w:val="000000"/>
              </w:rPr>
              <w:lastRenderedPageBreak/>
              <w:t>!</w:t>
            </w:r>
          </w:p>
        </w:tc>
      </w:tr>
      <w:tr w:rsidR="006F74A3" w:rsidRPr="00D614E1" w:rsidTr="00195FE5">
        <w:tc>
          <w:tcPr>
            <w:tcW w:w="3848" w:type="dxa"/>
          </w:tcPr>
          <w:p w:rsidR="006F74A3" w:rsidRPr="00D614E1" w:rsidRDefault="006F74A3" w:rsidP="000C2F92">
            <w:pPr>
              <w:spacing w:after="0" w:line="240" w:lineRule="auto"/>
              <w:rPr>
                <w:rFonts w:ascii="Times New Roman" w:hAnsi="Times New Roman" w:cs="Times New Roman"/>
                <w:sz w:val="24"/>
                <w:szCs w:val="24"/>
              </w:rPr>
            </w:pPr>
            <w:r w:rsidRPr="00D614E1">
              <w:rPr>
                <w:rFonts w:ascii="Times New Roman" w:hAnsi="Times New Roman" w:cs="Times New Roman"/>
                <w:sz w:val="24"/>
                <w:szCs w:val="24"/>
              </w:rPr>
              <w:lastRenderedPageBreak/>
              <w:t>в том числе за счет республика</w:t>
            </w:r>
            <w:r w:rsidRPr="00D614E1">
              <w:rPr>
                <w:rFonts w:ascii="Times New Roman" w:hAnsi="Times New Roman" w:cs="Times New Roman"/>
                <w:sz w:val="24"/>
                <w:szCs w:val="24"/>
              </w:rPr>
              <w:t>н</w:t>
            </w:r>
            <w:r w:rsidRPr="00D614E1">
              <w:rPr>
                <w:rFonts w:ascii="Times New Roman" w:hAnsi="Times New Roman" w:cs="Times New Roman"/>
                <w:sz w:val="24"/>
                <w:szCs w:val="24"/>
              </w:rPr>
              <w:t>ских средств, тыс. рублей</w:t>
            </w:r>
          </w:p>
        </w:tc>
        <w:tc>
          <w:tcPr>
            <w:tcW w:w="1134" w:type="dxa"/>
            <w:vAlign w:val="center"/>
          </w:tcPr>
          <w:p w:rsidR="006F74A3" w:rsidRPr="006F74A3" w:rsidRDefault="006F74A3">
            <w:pPr>
              <w:jc w:val="center"/>
              <w:rPr>
                <w:rFonts w:ascii="Times New Roman" w:hAnsi="Times New Roman" w:cs="Times New Roman"/>
                <w:color w:val="000000"/>
              </w:rPr>
            </w:pPr>
            <w:r w:rsidRPr="006F74A3">
              <w:rPr>
                <w:rFonts w:ascii="Times New Roman" w:hAnsi="Times New Roman" w:cs="Times New Roman"/>
                <w:iCs/>
                <w:color w:val="000000"/>
              </w:rPr>
              <w:t>65,800</w:t>
            </w:r>
          </w:p>
        </w:tc>
        <w:tc>
          <w:tcPr>
            <w:tcW w:w="1134" w:type="dxa"/>
            <w:vAlign w:val="center"/>
          </w:tcPr>
          <w:p w:rsidR="006F74A3" w:rsidRPr="006F74A3" w:rsidRDefault="006F74A3">
            <w:pPr>
              <w:jc w:val="center"/>
              <w:rPr>
                <w:rFonts w:ascii="Times New Roman" w:hAnsi="Times New Roman" w:cs="Times New Roman"/>
                <w:color w:val="000000"/>
              </w:rPr>
            </w:pPr>
            <w:r w:rsidRPr="006F74A3">
              <w:rPr>
                <w:rFonts w:ascii="Times New Roman" w:hAnsi="Times New Roman" w:cs="Times New Roman"/>
                <w:iCs/>
                <w:color w:val="000000"/>
              </w:rPr>
              <w:t>68,400</w:t>
            </w:r>
          </w:p>
        </w:tc>
        <w:tc>
          <w:tcPr>
            <w:tcW w:w="938" w:type="dxa"/>
            <w:vAlign w:val="center"/>
          </w:tcPr>
          <w:p w:rsidR="006F74A3" w:rsidRPr="006F74A3" w:rsidRDefault="006F74A3">
            <w:pPr>
              <w:jc w:val="center"/>
              <w:rPr>
                <w:rFonts w:ascii="Times New Roman" w:hAnsi="Times New Roman" w:cs="Times New Roman"/>
                <w:color w:val="000000"/>
              </w:rPr>
            </w:pPr>
            <w:r w:rsidRPr="006F74A3">
              <w:rPr>
                <w:rFonts w:ascii="Times New Roman" w:hAnsi="Times New Roman" w:cs="Times New Roman"/>
                <w:iCs/>
                <w:color w:val="000000"/>
              </w:rPr>
              <w:t>104,0%</w:t>
            </w:r>
          </w:p>
        </w:tc>
        <w:tc>
          <w:tcPr>
            <w:tcW w:w="1134" w:type="dxa"/>
            <w:vAlign w:val="center"/>
          </w:tcPr>
          <w:p w:rsidR="006F74A3" w:rsidRPr="006F74A3" w:rsidRDefault="006F74A3">
            <w:pPr>
              <w:jc w:val="center"/>
              <w:rPr>
                <w:rFonts w:ascii="Times New Roman" w:hAnsi="Times New Roman" w:cs="Times New Roman"/>
                <w:color w:val="000000"/>
              </w:rPr>
            </w:pPr>
            <w:r w:rsidRPr="006F74A3">
              <w:rPr>
                <w:rFonts w:ascii="Times New Roman" w:hAnsi="Times New Roman" w:cs="Times New Roman"/>
                <w:iCs/>
                <w:color w:val="000000"/>
              </w:rPr>
              <w:t>71,100</w:t>
            </w:r>
          </w:p>
        </w:tc>
        <w:tc>
          <w:tcPr>
            <w:tcW w:w="992" w:type="dxa"/>
            <w:vAlign w:val="center"/>
          </w:tcPr>
          <w:p w:rsidR="006F74A3" w:rsidRPr="006F74A3" w:rsidRDefault="006F74A3">
            <w:pPr>
              <w:jc w:val="center"/>
              <w:rPr>
                <w:rFonts w:ascii="Times New Roman" w:hAnsi="Times New Roman" w:cs="Times New Roman"/>
                <w:color w:val="000000"/>
              </w:rPr>
            </w:pPr>
            <w:r w:rsidRPr="006F74A3">
              <w:rPr>
                <w:rFonts w:ascii="Times New Roman" w:hAnsi="Times New Roman" w:cs="Times New Roman"/>
                <w:iCs/>
                <w:color w:val="000000"/>
              </w:rPr>
              <w:t>103,9%</w:t>
            </w:r>
          </w:p>
        </w:tc>
      </w:tr>
    </w:tbl>
    <w:p w:rsidR="00664D00" w:rsidRPr="00D614E1" w:rsidRDefault="00664D00" w:rsidP="00664D00">
      <w:pPr>
        <w:widowControl w:val="0"/>
        <w:autoSpaceDE w:val="0"/>
        <w:autoSpaceDN w:val="0"/>
        <w:adjustRightInd w:val="0"/>
        <w:spacing w:after="0" w:line="240" w:lineRule="auto"/>
        <w:rPr>
          <w:rFonts w:ascii="Times New Roman" w:hAnsi="Times New Roman" w:cs="Times New Roman"/>
          <w:sz w:val="24"/>
          <w:szCs w:val="24"/>
        </w:rPr>
      </w:pPr>
    </w:p>
    <w:p w:rsidR="00830A12" w:rsidRDefault="00830A12" w:rsidP="00664D00">
      <w:pPr>
        <w:pStyle w:val="3"/>
        <w:spacing w:before="0" w:after="0"/>
        <w:jc w:val="center"/>
        <w:rPr>
          <w:rFonts w:ascii="Times New Roman" w:hAnsi="Times New Roman" w:cs="Times New Roman"/>
          <w:b w:val="0"/>
          <w:i/>
          <w:sz w:val="24"/>
          <w:szCs w:val="24"/>
        </w:rPr>
      </w:pPr>
    </w:p>
    <w:p w:rsidR="00830A12" w:rsidRDefault="00830A12" w:rsidP="00664D00">
      <w:pPr>
        <w:pStyle w:val="3"/>
        <w:spacing w:before="0" w:after="0"/>
        <w:jc w:val="center"/>
        <w:rPr>
          <w:rFonts w:ascii="Times New Roman" w:hAnsi="Times New Roman" w:cs="Times New Roman"/>
          <w:b w:val="0"/>
          <w:i/>
          <w:sz w:val="24"/>
          <w:szCs w:val="24"/>
        </w:rPr>
      </w:pPr>
    </w:p>
    <w:p w:rsidR="00664D00" w:rsidRPr="00D614E1" w:rsidRDefault="00664D00" w:rsidP="00664D00">
      <w:pPr>
        <w:pStyle w:val="3"/>
        <w:spacing w:before="0" w:after="0"/>
        <w:jc w:val="center"/>
        <w:rPr>
          <w:rFonts w:ascii="Times New Roman" w:hAnsi="Times New Roman" w:cs="Times New Roman"/>
          <w:b w:val="0"/>
          <w:i/>
          <w:sz w:val="24"/>
          <w:szCs w:val="24"/>
        </w:rPr>
      </w:pPr>
      <w:r w:rsidRPr="00D614E1">
        <w:rPr>
          <w:rFonts w:ascii="Times New Roman" w:hAnsi="Times New Roman" w:cs="Times New Roman"/>
          <w:b w:val="0"/>
          <w:i/>
          <w:sz w:val="24"/>
          <w:szCs w:val="24"/>
        </w:rPr>
        <w:t>Подпрограмма 2 «Совершенствование межбюджетных отношений»</w:t>
      </w:r>
    </w:p>
    <w:p w:rsidR="00664D00" w:rsidRPr="00D614E1" w:rsidRDefault="00664D00" w:rsidP="00664D00">
      <w:pPr>
        <w:widowControl w:val="0"/>
        <w:autoSpaceDE w:val="0"/>
        <w:autoSpaceDN w:val="0"/>
        <w:adjustRightInd w:val="0"/>
        <w:spacing w:after="0" w:line="240" w:lineRule="auto"/>
        <w:rPr>
          <w:rFonts w:ascii="Times New Roman" w:hAnsi="Times New Roman" w:cs="Times New Roman"/>
          <w:sz w:val="24"/>
          <w:szCs w:val="24"/>
        </w:rPr>
      </w:pPr>
    </w:p>
    <w:p w:rsidR="00664D00" w:rsidRPr="00D614E1" w:rsidRDefault="00664D00" w:rsidP="00664D00">
      <w:pPr>
        <w:pStyle w:val="21"/>
        <w:spacing w:after="0" w:line="240" w:lineRule="auto"/>
        <w:ind w:left="0" w:firstLine="709"/>
        <w:jc w:val="righ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D614E1" w:rsidTr="000C2F92">
        <w:trPr>
          <w:cantSplit/>
        </w:trPr>
        <w:tc>
          <w:tcPr>
            <w:tcW w:w="3848" w:type="dxa"/>
            <w:vMerge w:val="restart"/>
          </w:tcPr>
          <w:p w:rsidR="00664D00" w:rsidRPr="00D614E1" w:rsidRDefault="00664D00" w:rsidP="000C2F92">
            <w:pPr>
              <w:tabs>
                <w:tab w:val="left" w:pos="2670"/>
              </w:tabs>
              <w:spacing w:after="0" w:line="240" w:lineRule="auto"/>
              <w:rPr>
                <w:rFonts w:ascii="Times New Roman" w:hAnsi="Times New Roman" w:cs="Times New Roman"/>
                <w:sz w:val="24"/>
                <w:szCs w:val="24"/>
              </w:rPr>
            </w:pPr>
          </w:p>
        </w:tc>
        <w:tc>
          <w:tcPr>
            <w:tcW w:w="6041" w:type="dxa"/>
            <w:gridSpan w:val="5"/>
          </w:tcPr>
          <w:p w:rsidR="00664D00" w:rsidRPr="00D614E1" w:rsidRDefault="00664D00" w:rsidP="000C2F92">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Проект бюджета:</w:t>
            </w:r>
          </w:p>
        </w:tc>
      </w:tr>
      <w:tr w:rsidR="00664D00" w:rsidRPr="00D614E1" w:rsidTr="000C2F92">
        <w:trPr>
          <w:cantSplit/>
          <w:trHeight w:val="571"/>
        </w:trPr>
        <w:tc>
          <w:tcPr>
            <w:tcW w:w="3848" w:type="dxa"/>
            <w:vMerge/>
          </w:tcPr>
          <w:p w:rsidR="00664D00" w:rsidRPr="00D614E1"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D614E1" w:rsidRDefault="00664D00" w:rsidP="0033209A">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20</w:t>
            </w:r>
            <w:r>
              <w:rPr>
                <w:rFonts w:ascii="Times New Roman" w:hAnsi="Times New Roman" w:cs="Times New Roman"/>
                <w:sz w:val="24"/>
                <w:szCs w:val="24"/>
              </w:rPr>
              <w:t>2</w:t>
            </w:r>
            <w:r w:rsidR="0033209A">
              <w:rPr>
                <w:rFonts w:ascii="Times New Roman" w:hAnsi="Times New Roman" w:cs="Times New Roman"/>
                <w:sz w:val="24"/>
                <w:szCs w:val="24"/>
              </w:rPr>
              <w:t>2</w:t>
            </w:r>
          </w:p>
        </w:tc>
        <w:tc>
          <w:tcPr>
            <w:tcW w:w="1275" w:type="dxa"/>
            <w:vAlign w:val="center"/>
          </w:tcPr>
          <w:p w:rsidR="00664D00" w:rsidRPr="00D614E1" w:rsidRDefault="00664D00" w:rsidP="0033209A">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20</w:t>
            </w:r>
            <w:r>
              <w:rPr>
                <w:rFonts w:ascii="Times New Roman" w:hAnsi="Times New Roman" w:cs="Times New Roman"/>
                <w:sz w:val="24"/>
                <w:szCs w:val="24"/>
              </w:rPr>
              <w:t>2</w:t>
            </w:r>
            <w:r w:rsidR="0033209A">
              <w:rPr>
                <w:rFonts w:ascii="Times New Roman" w:hAnsi="Times New Roman" w:cs="Times New Roman"/>
                <w:sz w:val="24"/>
                <w:szCs w:val="24"/>
              </w:rPr>
              <w:t>3</w:t>
            </w:r>
          </w:p>
        </w:tc>
        <w:tc>
          <w:tcPr>
            <w:tcW w:w="1134" w:type="dxa"/>
          </w:tcPr>
          <w:p w:rsidR="00664D00" w:rsidRPr="00D614E1" w:rsidRDefault="00664D00" w:rsidP="000C2F92">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Темп роста, %</w:t>
            </w:r>
          </w:p>
        </w:tc>
        <w:tc>
          <w:tcPr>
            <w:tcW w:w="1134" w:type="dxa"/>
            <w:vAlign w:val="center"/>
          </w:tcPr>
          <w:p w:rsidR="00664D00" w:rsidRPr="00D614E1" w:rsidRDefault="00664D00" w:rsidP="0033209A">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20</w:t>
            </w:r>
            <w:r>
              <w:rPr>
                <w:rFonts w:ascii="Times New Roman" w:hAnsi="Times New Roman" w:cs="Times New Roman"/>
                <w:sz w:val="24"/>
                <w:szCs w:val="24"/>
              </w:rPr>
              <w:t>2</w:t>
            </w:r>
            <w:r w:rsidR="0033209A">
              <w:rPr>
                <w:rFonts w:ascii="Times New Roman" w:hAnsi="Times New Roman" w:cs="Times New Roman"/>
                <w:sz w:val="24"/>
                <w:szCs w:val="24"/>
              </w:rPr>
              <w:t>4</w:t>
            </w:r>
          </w:p>
        </w:tc>
        <w:tc>
          <w:tcPr>
            <w:tcW w:w="1276" w:type="dxa"/>
            <w:vAlign w:val="center"/>
          </w:tcPr>
          <w:p w:rsidR="00664D00" w:rsidRPr="00D614E1" w:rsidRDefault="00664D00" w:rsidP="000C2F92">
            <w:pPr>
              <w:pStyle w:val="a7"/>
              <w:spacing w:after="0"/>
              <w:jc w:val="center"/>
            </w:pPr>
            <w:r w:rsidRPr="00D614E1">
              <w:t>Темп роста, %</w:t>
            </w:r>
          </w:p>
        </w:tc>
      </w:tr>
      <w:tr w:rsidR="00A76250" w:rsidRPr="00D614E1" w:rsidTr="00195FE5">
        <w:tc>
          <w:tcPr>
            <w:tcW w:w="3848" w:type="dxa"/>
          </w:tcPr>
          <w:p w:rsidR="00A76250" w:rsidRPr="00D614E1" w:rsidRDefault="00A76250" w:rsidP="000C2F92">
            <w:pPr>
              <w:spacing w:after="0" w:line="240" w:lineRule="auto"/>
              <w:rPr>
                <w:rFonts w:ascii="Times New Roman" w:hAnsi="Times New Roman" w:cs="Times New Roman"/>
                <w:sz w:val="24"/>
                <w:szCs w:val="24"/>
              </w:rPr>
            </w:pPr>
            <w:r w:rsidRPr="00D614E1">
              <w:rPr>
                <w:rFonts w:ascii="Times New Roman" w:hAnsi="Times New Roman" w:cs="Times New Roman"/>
                <w:sz w:val="24"/>
                <w:szCs w:val="24"/>
              </w:rPr>
              <w:t>Общий объем, тыс. рублей</w:t>
            </w:r>
          </w:p>
        </w:tc>
        <w:tc>
          <w:tcPr>
            <w:tcW w:w="1222" w:type="dxa"/>
            <w:vAlign w:val="center"/>
          </w:tcPr>
          <w:p w:rsidR="00A76250" w:rsidRPr="00A76250" w:rsidRDefault="00A76250">
            <w:pPr>
              <w:jc w:val="center"/>
              <w:rPr>
                <w:rFonts w:ascii="Times New Roman" w:hAnsi="Times New Roman" w:cs="Times New Roman"/>
                <w:color w:val="000000"/>
              </w:rPr>
            </w:pPr>
            <w:r w:rsidRPr="00A76250">
              <w:rPr>
                <w:rFonts w:ascii="Times New Roman" w:hAnsi="Times New Roman" w:cs="Times New Roman"/>
                <w:bCs/>
                <w:color w:val="000000"/>
              </w:rPr>
              <w:t>25 065,800</w:t>
            </w:r>
          </w:p>
        </w:tc>
        <w:tc>
          <w:tcPr>
            <w:tcW w:w="1275" w:type="dxa"/>
            <w:vAlign w:val="center"/>
          </w:tcPr>
          <w:p w:rsidR="00A76250" w:rsidRPr="00A76250" w:rsidRDefault="00A76250">
            <w:pPr>
              <w:jc w:val="center"/>
              <w:rPr>
                <w:rFonts w:ascii="Times New Roman" w:hAnsi="Times New Roman" w:cs="Times New Roman"/>
                <w:color w:val="000000"/>
              </w:rPr>
            </w:pPr>
            <w:r w:rsidRPr="00A76250">
              <w:rPr>
                <w:rFonts w:ascii="Times New Roman" w:hAnsi="Times New Roman" w:cs="Times New Roman"/>
                <w:bCs/>
                <w:color w:val="000000"/>
              </w:rPr>
              <w:t>25 068,400</w:t>
            </w:r>
          </w:p>
        </w:tc>
        <w:tc>
          <w:tcPr>
            <w:tcW w:w="1134" w:type="dxa"/>
            <w:vAlign w:val="center"/>
          </w:tcPr>
          <w:p w:rsidR="00A76250" w:rsidRPr="00A76250" w:rsidRDefault="00A76250">
            <w:pPr>
              <w:jc w:val="center"/>
              <w:rPr>
                <w:rFonts w:ascii="Times New Roman" w:hAnsi="Times New Roman" w:cs="Times New Roman"/>
                <w:color w:val="000000"/>
              </w:rPr>
            </w:pPr>
            <w:r w:rsidRPr="00A76250">
              <w:rPr>
                <w:rFonts w:ascii="Times New Roman" w:hAnsi="Times New Roman" w:cs="Times New Roman"/>
                <w:bCs/>
                <w:color w:val="000000"/>
              </w:rPr>
              <w:t>100,0%</w:t>
            </w:r>
          </w:p>
        </w:tc>
        <w:tc>
          <w:tcPr>
            <w:tcW w:w="1134" w:type="dxa"/>
            <w:vAlign w:val="center"/>
          </w:tcPr>
          <w:p w:rsidR="00A76250" w:rsidRPr="00A76250" w:rsidRDefault="00A76250" w:rsidP="00A76250">
            <w:pPr>
              <w:rPr>
                <w:rFonts w:ascii="Times New Roman" w:hAnsi="Times New Roman" w:cs="Times New Roman"/>
                <w:color w:val="000000"/>
              </w:rPr>
            </w:pPr>
            <w:r w:rsidRPr="00A76250">
              <w:rPr>
                <w:rFonts w:ascii="Times New Roman" w:hAnsi="Times New Roman" w:cs="Times New Roman"/>
                <w:bCs/>
                <w:color w:val="000000"/>
              </w:rPr>
              <w:t>25</w:t>
            </w:r>
            <w:r>
              <w:rPr>
                <w:rFonts w:ascii="Times New Roman" w:hAnsi="Times New Roman" w:cs="Times New Roman"/>
                <w:bCs/>
                <w:color w:val="000000"/>
              </w:rPr>
              <w:t xml:space="preserve"> </w:t>
            </w:r>
            <w:r w:rsidRPr="00A76250">
              <w:rPr>
                <w:rFonts w:ascii="Times New Roman" w:hAnsi="Times New Roman" w:cs="Times New Roman"/>
                <w:bCs/>
                <w:color w:val="000000"/>
              </w:rPr>
              <w:t>071,10</w:t>
            </w:r>
          </w:p>
        </w:tc>
        <w:tc>
          <w:tcPr>
            <w:tcW w:w="1276" w:type="dxa"/>
            <w:vAlign w:val="center"/>
          </w:tcPr>
          <w:p w:rsidR="00A76250" w:rsidRPr="00A76250" w:rsidRDefault="00A76250">
            <w:pPr>
              <w:jc w:val="center"/>
              <w:rPr>
                <w:rFonts w:ascii="Times New Roman" w:hAnsi="Times New Roman" w:cs="Times New Roman"/>
                <w:color w:val="000000"/>
              </w:rPr>
            </w:pPr>
            <w:r w:rsidRPr="00A76250">
              <w:rPr>
                <w:rFonts w:ascii="Times New Roman" w:hAnsi="Times New Roman" w:cs="Times New Roman"/>
                <w:bCs/>
                <w:color w:val="000000"/>
              </w:rPr>
              <w:t>100,0%</w:t>
            </w:r>
          </w:p>
        </w:tc>
      </w:tr>
      <w:tr w:rsidR="00A76250" w:rsidRPr="00D614E1" w:rsidTr="00195FE5">
        <w:tc>
          <w:tcPr>
            <w:tcW w:w="3848" w:type="dxa"/>
          </w:tcPr>
          <w:p w:rsidR="00A76250" w:rsidRPr="00D614E1" w:rsidRDefault="00A76250" w:rsidP="000C2F92">
            <w:pPr>
              <w:spacing w:after="0" w:line="240" w:lineRule="auto"/>
              <w:rPr>
                <w:rFonts w:ascii="Times New Roman" w:hAnsi="Times New Roman" w:cs="Times New Roman"/>
                <w:sz w:val="24"/>
                <w:szCs w:val="24"/>
              </w:rPr>
            </w:pPr>
            <w:r w:rsidRPr="00D614E1">
              <w:rPr>
                <w:rFonts w:ascii="Times New Roman" w:hAnsi="Times New Roman" w:cs="Times New Roman"/>
                <w:sz w:val="24"/>
                <w:szCs w:val="24"/>
              </w:rPr>
              <w:t>в том числе за счет республика</w:t>
            </w:r>
            <w:r w:rsidRPr="00D614E1">
              <w:rPr>
                <w:rFonts w:ascii="Times New Roman" w:hAnsi="Times New Roman" w:cs="Times New Roman"/>
                <w:sz w:val="24"/>
                <w:szCs w:val="24"/>
              </w:rPr>
              <w:t>н</w:t>
            </w:r>
            <w:r w:rsidRPr="00D614E1">
              <w:rPr>
                <w:rFonts w:ascii="Times New Roman" w:hAnsi="Times New Roman" w:cs="Times New Roman"/>
                <w:sz w:val="24"/>
                <w:szCs w:val="24"/>
              </w:rPr>
              <w:t>ских средств, млн. рублей</w:t>
            </w:r>
          </w:p>
        </w:tc>
        <w:tc>
          <w:tcPr>
            <w:tcW w:w="1222" w:type="dxa"/>
            <w:vAlign w:val="center"/>
          </w:tcPr>
          <w:p w:rsidR="00A76250" w:rsidRPr="00A76250" w:rsidRDefault="00A76250">
            <w:pPr>
              <w:jc w:val="center"/>
              <w:rPr>
                <w:rFonts w:ascii="Times New Roman" w:hAnsi="Times New Roman" w:cs="Times New Roman"/>
                <w:color w:val="000000"/>
              </w:rPr>
            </w:pPr>
            <w:r w:rsidRPr="00A76250">
              <w:rPr>
                <w:rFonts w:ascii="Times New Roman" w:hAnsi="Times New Roman" w:cs="Times New Roman"/>
                <w:iCs/>
                <w:color w:val="000000"/>
              </w:rPr>
              <w:t>65,800</w:t>
            </w:r>
          </w:p>
        </w:tc>
        <w:tc>
          <w:tcPr>
            <w:tcW w:w="1275" w:type="dxa"/>
            <w:vAlign w:val="center"/>
          </w:tcPr>
          <w:p w:rsidR="00A76250" w:rsidRPr="00A76250" w:rsidRDefault="00A76250">
            <w:pPr>
              <w:jc w:val="center"/>
              <w:rPr>
                <w:rFonts w:ascii="Times New Roman" w:hAnsi="Times New Roman" w:cs="Times New Roman"/>
                <w:color w:val="000000"/>
              </w:rPr>
            </w:pPr>
            <w:r w:rsidRPr="00A76250">
              <w:rPr>
                <w:rFonts w:ascii="Times New Roman" w:hAnsi="Times New Roman" w:cs="Times New Roman"/>
                <w:iCs/>
                <w:color w:val="000000"/>
              </w:rPr>
              <w:t>68,400</w:t>
            </w:r>
          </w:p>
        </w:tc>
        <w:tc>
          <w:tcPr>
            <w:tcW w:w="1134" w:type="dxa"/>
            <w:vAlign w:val="center"/>
          </w:tcPr>
          <w:p w:rsidR="00A76250" w:rsidRPr="00A76250" w:rsidRDefault="00A76250">
            <w:pPr>
              <w:jc w:val="center"/>
              <w:rPr>
                <w:rFonts w:ascii="Times New Roman" w:hAnsi="Times New Roman" w:cs="Times New Roman"/>
                <w:color w:val="000000"/>
              </w:rPr>
            </w:pPr>
            <w:r w:rsidRPr="00A76250">
              <w:rPr>
                <w:rFonts w:ascii="Times New Roman" w:hAnsi="Times New Roman" w:cs="Times New Roman"/>
                <w:iCs/>
                <w:color w:val="000000"/>
              </w:rPr>
              <w:t>104,0%</w:t>
            </w:r>
          </w:p>
        </w:tc>
        <w:tc>
          <w:tcPr>
            <w:tcW w:w="1134" w:type="dxa"/>
            <w:vAlign w:val="center"/>
          </w:tcPr>
          <w:p w:rsidR="00A76250" w:rsidRPr="00A76250" w:rsidRDefault="00A76250">
            <w:pPr>
              <w:jc w:val="center"/>
              <w:rPr>
                <w:rFonts w:ascii="Times New Roman" w:hAnsi="Times New Roman" w:cs="Times New Roman"/>
                <w:color w:val="000000"/>
              </w:rPr>
            </w:pPr>
            <w:r w:rsidRPr="00A76250">
              <w:rPr>
                <w:rFonts w:ascii="Times New Roman" w:hAnsi="Times New Roman" w:cs="Times New Roman"/>
                <w:iCs/>
                <w:color w:val="000000"/>
              </w:rPr>
              <w:t>71,100</w:t>
            </w:r>
          </w:p>
        </w:tc>
        <w:tc>
          <w:tcPr>
            <w:tcW w:w="1276" w:type="dxa"/>
            <w:vAlign w:val="center"/>
          </w:tcPr>
          <w:p w:rsidR="00A76250" w:rsidRPr="00A76250" w:rsidRDefault="00A76250">
            <w:pPr>
              <w:jc w:val="center"/>
              <w:rPr>
                <w:rFonts w:ascii="Times New Roman" w:hAnsi="Times New Roman" w:cs="Times New Roman"/>
                <w:color w:val="000000"/>
              </w:rPr>
            </w:pPr>
            <w:r w:rsidRPr="00A76250">
              <w:rPr>
                <w:rFonts w:ascii="Times New Roman" w:hAnsi="Times New Roman" w:cs="Times New Roman"/>
                <w:iCs/>
                <w:color w:val="000000"/>
              </w:rPr>
              <w:t>103,9%</w:t>
            </w:r>
          </w:p>
        </w:tc>
      </w:tr>
      <w:tr w:rsidR="00A76250" w:rsidRPr="00D614E1" w:rsidTr="00195FE5">
        <w:tc>
          <w:tcPr>
            <w:tcW w:w="3848" w:type="dxa"/>
          </w:tcPr>
          <w:p w:rsidR="00A76250" w:rsidRPr="00D614E1" w:rsidRDefault="00A76250" w:rsidP="000C2F92">
            <w:pPr>
              <w:spacing w:after="0" w:line="240" w:lineRule="auto"/>
              <w:rPr>
                <w:rFonts w:ascii="Times New Roman" w:hAnsi="Times New Roman" w:cs="Times New Roman"/>
                <w:sz w:val="24"/>
                <w:szCs w:val="24"/>
              </w:rPr>
            </w:pPr>
            <w:r w:rsidRPr="00D614E1">
              <w:rPr>
                <w:rFonts w:ascii="Times New Roman" w:hAnsi="Times New Roman" w:cs="Times New Roman"/>
                <w:i/>
                <w:iCs/>
                <w:sz w:val="24"/>
                <w:szCs w:val="24"/>
              </w:rPr>
              <w:t>Удельный вес расходов в МП, %</w:t>
            </w:r>
          </w:p>
        </w:tc>
        <w:tc>
          <w:tcPr>
            <w:tcW w:w="1222" w:type="dxa"/>
            <w:vAlign w:val="center"/>
          </w:tcPr>
          <w:p w:rsidR="00A76250" w:rsidRPr="00A76250" w:rsidRDefault="00A76250">
            <w:pPr>
              <w:jc w:val="center"/>
              <w:rPr>
                <w:rFonts w:ascii="Times New Roman" w:hAnsi="Times New Roman" w:cs="Times New Roman"/>
                <w:color w:val="000000"/>
              </w:rPr>
            </w:pPr>
            <w:r w:rsidRPr="00A76250">
              <w:rPr>
                <w:rFonts w:ascii="Times New Roman" w:hAnsi="Times New Roman" w:cs="Times New Roman"/>
                <w:iCs/>
                <w:color w:val="000000"/>
              </w:rPr>
              <w:t>100,0%</w:t>
            </w:r>
          </w:p>
        </w:tc>
        <w:tc>
          <w:tcPr>
            <w:tcW w:w="1275" w:type="dxa"/>
            <w:vAlign w:val="center"/>
          </w:tcPr>
          <w:p w:rsidR="00A76250" w:rsidRPr="00A76250" w:rsidRDefault="00A76250">
            <w:pPr>
              <w:jc w:val="center"/>
              <w:rPr>
                <w:rFonts w:ascii="Times New Roman" w:hAnsi="Times New Roman" w:cs="Times New Roman"/>
                <w:color w:val="000000"/>
              </w:rPr>
            </w:pPr>
            <w:r w:rsidRPr="00A76250">
              <w:rPr>
                <w:rFonts w:ascii="Times New Roman" w:hAnsi="Times New Roman" w:cs="Times New Roman"/>
                <w:iCs/>
                <w:color w:val="000000"/>
              </w:rPr>
              <w:t>100,0%</w:t>
            </w:r>
          </w:p>
        </w:tc>
        <w:tc>
          <w:tcPr>
            <w:tcW w:w="1134" w:type="dxa"/>
            <w:vAlign w:val="center"/>
          </w:tcPr>
          <w:p w:rsidR="00A76250" w:rsidRPr="00A76250" w:rsidRDefault="00A76250">
            <w:pPr>
              <w:jc w:val="center"/>
              <w:rPr>
                <w:rFonts w:ascii="Times New Roman" w:hAnsi="Times New Roman" w:cs="Times New Roman"/>
                <w:color w:val="000000"/>
              </w:rPr>
            </w:pPr>
            <w:r w:rsidRPr="00A76250">
              <w:rPr>
                <w:rFonts w:ascii="Times New Roman" w:hAnsi="Times New Roman" w:cs="Times New Roman"/>
                <w:iCs/>
                <w:color w:val="000000"/>
              </w:rPr>
              <w:t>100,0%</w:t>
            </w:r>
          </w:p>
        </w:tc>
        <w:tc>
          <w:tcPr>
            <w:tcW w:w="1134" w:type="dxa"/>
            <w:vAlign w:val="center"/>
          </w:tcPr>
          <w:p w:rsidR="00A76250" w:rsidRPr="00A76250" w:rsidRDefault="00A76250">
            <w:pPr>
              <w:jc w:val="center"/>
              <w:rPr>
                <w:rFonts w:ascii="Times New Roman" w:hAnsi="Times New Roman" w:cs="Times New Roman"/>
                <w:color w:val="000000"/>
              </w:rPr>
            </w:pPr>
            <w:r w:rsidRPr="00A76250">
              <w:rPr>
                <w:rFonts w:ascii="Times New Roman" w:hAnsi="Times New Roman" w:cs="Times New Roman"/>
                <w:iCs/>
                <w:color w:val="000000"/>
              </w:rPr>
              <w:t>100,0%</w:t>
            </w:r>
          </w:p>
        </w:tc>
        <w:tc>
          <w:tcPr>
            <w:tcW w:w="1276" w:type="dxa"/>
            <w:vAlign w:val="center"/>
          </w:tcPr>
          <w:p w:rsidR="00A76250" w:rsidRPr="00A76250" w:rsidRDefault="00A76250">
            <w:pPr>
              <w:jc w:val="center"/>
              <w:rPr>
                <w:rFonts w:ascii="Times New Roman" w:hAnsi="Times New Roman" w:cs="Times New Roman"/>
                <w:color w:val="000000"/>
              </w:rPr>
            </w:pPr>
            <w:r w:rsidRPr="00A76250">
              <w:rPr>
                <w:rFonts w:ascii="Times New Roman" w:hAnsi="Times New Roman" w:cs="Times New Roman"/>
                <w:iCs/>
                <w:color w:val="000000"/>
              </w:rPr>
              <w:t>100,0%</w:t>
            </w:r>
          </w:p>
        </w:tc>
      </w:tr>
    </w:tbl>
    <w:p w:rsidR="00664D00" w:rsidRPr="00D61CB7" w:rsidRDefault="00664D00" w:rsidP="00664D00">
      <w:pPr>
        <w:pStyle w:val="21"/>
        <w:spacing w:after="0" w:line="240" w:lineRule="auto"/>
        <w:ind w:left="0" w:firstLine="709"/>
        <w:jc w:val="center"/>
      </w:pPr>
    </w:p>
    <w:p w:rsidR="00664D00" w:rsidRDefault="00664D00" w:rsidP="00664D00">
      <w:pPr>
        <w:pStyle w:val="aa"/>
        <w:tabs>
          <w:tab w:val="left" w:pos="1080"/>
        </w:tabs>
        <w:spacing w:after="0"/>
        <w:ind w:left="0" w:firstLine="709"/>
        <w:jc w:val="both"/>
        <w:rPr>
          <w:bCs/>
        </w:rPr>
      </w:pPr>
      <w:r w:rsidRPr="00D61CB7">
        <w:rPr>
          <w:bCs/>
        </w:rPr>
        <w:t>По данной подпрограмме предусмотрены расходы на предоставление следующих межбюджетных трансфертов:</w:t>
      </w:r>
    </w:p>
    <w:p w:rsidR="00986302" w:rsidRPr="00285FB4" w:rsidRDefault="00285FB4" w:rsidP="00285FB4">
      <w:pPr>
        <w:pStyle w:val="21"/>
        <w:spacing w:after="0" w:line="240" w:lineRule="auto"/>
        <w:ind w:left="0" w:firstLine="709"/>
        <w:jc w:val="right"/>
      </w:pPr>
      <w:r>
        <w:t>тыс.</w:t>
      </w:r>
    </w:p>
    <w:tbl>
      <w:tblPr>
        <w:tblW w:w="9935" w:type="dxa"/>
        <w:tblInd w:w="-176" w:type="dxa"/>
        <w:tblLook w:val="04A0"/>
      </w:tblPr>
      <w:tblGrid>
        <w:gridCol w:w="5104"/>
        <w:gridCol w:w="1460"/>
        <w:gridCol w:w="1711"/>
        <w:gridCol w:w="1660"/>
      </w:tblGrid>
      <w:tr w:rsidR="00986302" w:rsidRPr="00D77148" w:rsidTr="00195FE5">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302" w:rsidRPr="00D77148" w:rsidRDefault="00986302" w:rsidP="00195FE5">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986302" w:rsidRPr="00D77148" w:rsidRDefault="00986302" w:rsidP="00195FE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3</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986302" w:rsidRPr="00D77148" w:rsidRDefault="00986302" w:rsidP="00195FE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986302" w:rsidRPr="00D77148" w:rsidRDefault="00986302" w:rsidP="00195FE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5</w:t>
            </w:r>
          </w:p>
        </w:tc>
      </w:tr>
      <w:tr w:rsidR="00986302" w:rsidRPr="0043202A" w:rsidTr="00DB7BA3">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302" w:rsidRPr="00986302" w:rsidRDefault="00986302">
            <w:pPr>
              <w:rPr>
                <w:rFonts w:ascii="Times New Roman" w:hAnsi="Times New Roman" w:cs="Times New Roman"/>
              </w:rPr>
            </w:pPr>
            <w:r w:rsidRPr="00986302">
              <w:rPr>
                <w:rFonts w:ascii="Times New Roman" w:hAnsi="Times New Roman" w:cs="Times New Roman"/>
              </w:rPr>
              <w:t>Осуществление государственных полномочий по расчету и предоставлению дотаций поселениям</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986302" w:rsidRPr="00986302" w:rsidRDefault="00986302">
            <w:pPr>
              <w:jc w:val="right"/>
              <w:rPr>
                <w:rFonts w:ascii="Times New Roman" w:hAnsi="Times New Roman" w:cs="Times New Roman"/>
              </w:rPr>
            </w:pPr>
            <w:r w:rsidRPr="00986302">
              <w:rPr>
                <w:rFonts w:ascii="Times New Roman" w:hAnsi="Times New Roman" w:cs="Times New Roman"/>
              </w:rPr>
              <w:t>65,80000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986302" w:rsidRPr="00986302" w:rsidRDefault="00986302">
            <w:pPr>
              <w:jc w:val="right"/>
              <w:rPr>
                <w:rFonts w:ascii="Times New Roman" w:hAnsi="Times New Roman" w:cs="Times New Roman"/>
              </w:rPr>
            </w:pPr>
            <w:r w:rsidRPr="00986302">
              <w:rPr>
                <w:rFonts w:ascii="Times New Roman" w:hAnsi="Times New Roman" w:cs="Times New Roman"/>
              </w:rPr>
              <w:t>68,40000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986302" w:rsidRPr="00986302" w:rsidRDefault="00986302">
            <w:pPr>
              <w:jc w:val="right"/>
              <w:rPr>
                <w:rFonts w:ascii="Times New Roman" w:hAnsi="Times New Roman" w:cs="Times New Roman"/>
              </w:rPr>
            </w:pPr>
            <w:r w:rsidRPr="00986302">
              <w:rPr>
                <w:rFonts w:ascii="Times New Roman" w:hAnsi="Times New Roman" w:cs="Times New Roman"/>
              </w:rPr>
              <w:t>71,10000</w:t>
            </w:r>
          </w:p>
        </w:tc>
      </w:tr>
      <w:tr w:rsidR="00986302" w:rsidRPr="0043202A" w:rsidTr="00DB7BA3">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302" w:rsidRPr="00986302" w:rsidRDefault="00986302">
            <w:pPr>
              <w:rPr>
                <w:rFonts w:ascii="Times New Roman" w:hAnsi="Times New Roman" w:cs="Times New Roman"/>
              </w:rPr>
            </w:pPr>
            <w:r w:rsidRPr="00986302">
              <w:rPr>
                <w:rFonts w:ascii="Times New Roman" w:hAnsi="Times New Roman" w:cs="Times New Roman"/>
              </w:rPr>
              <w:t>Выравнивание бюджетной обеспеченности посел</w:t>
            </w:r>
            <w:r w:rsidRPr="00986302">
              <w:rPr>
                <w:rFonts w:ascii="Times New Roman" w:hAnsi="Times New Roman" w:cs="Times New Roman"/>
              </w:rPr>
              <w:t>е</w:t>
            </w:r>
            <w:r w:rsidRPr="00986302">
              <w:rPr>
                <w:rFonts w:ascii="Times New Roman" w:hAnsi="Times New Roman" w:cs="Times New Roman"/>
              </w:rPr>
              <w:t>ний из районного фонда финансовой поддержки</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986302" w:rsidRPr="00986302" w:rsidRDefault="00986302">
            <w:pPr>
              <w:jc w:val="right"/>
              <w:rPr>
                <w:rFonts w:ascii="Times New Roman" w:hAnsi="Times New Roman" w:cs="Times New Roman"/>
              </w:rPr>
            </w:pPr>
            <w:r w:rsidRPr="00986302">
              <w:rPr>
                <w:rFonts w:ascii="Times New Roman" w:hAnsi="Times New Roman" w:cs="Times New Roman"/>
              </w:rPr>
              <w:t>20 000,00000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986302" w:rsidRPr="00986302" w:rsidRDefault="00986302">
            <w:pPr>
              <w:jc w:val="right"/>
              <w:rPr>
                <w:rFonts w:ascii="Times New Roman" w:hAnsi="Times New Roman" w:cs="Times New Roman"/>
              </w:rPr>
            </w:pPr>
            <w:r w:rsidRPr="00986302">
              <w:rPr>
                <w:rFonts w:ascii="Times New Roman" w:hAnsi="Times New Roman" w:cs="Times New Roman"/>
              </w:rPr>
              <w:t>20 000,00000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986302" w:rsidRPr="00986302" w:rsidRDefault="00986302">
            <w:pPr>
              <w:jc w:val="right"/>
              <w:rPr>
                <w:rFonts w:ascii="Times New Roman" w:hAnsi="Times New Roman" w:cs="Times New Roman"/>
              </w:rPr>
            </w:pPr>
            <w:r w:rsidRPr="00986302">
              <w:rPr>
                <w:rFonts w:ascii="Times New Roman" w:hAnsi="Times New Roman" w:cs="Times New Roman"/>
              </w:rPr>
              <w:t>20 000,00000</w:t>
            </w:r>
          </w:p>
        </w:tc>
      </w:tr>
      <w:tr w:rsidR="00986302" w:rsidRPr="0043202A" w:rsidTr="00DB7BA3">
        <w:trPr>
          <w:trHeight w:val="559"/>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86302" w:rsidRPr="00986302" w:rsidRDefault="00986302">
            <w:pPr>
              <w:rPr>
                <w:rFonts w:ascii="Times New Roman" w:hAnsi="Times New Roman" w:cs="Times New Roman"/>
              </w:rPr>
            </w:pPr>
            <w:r w:rsidRPr="00986302">
              <w:rPr>
                <w:rFonts w:ascii="Times New Roman" w:hAnsi="Times New Roman" w:cs="Times New Roman"/>
              </w:rPr>
              <w:t>Обеспечение первоочередных расходов</w:t>
            </w:r>
          </w:p>
        </w:tc>
        <w:tc>
          <w:tcPr>
            <w:tcW w:w="1460" w:type="dxa"/>
            <w:tcBorders>
              <w:top w:val="nil"/>
              <w:left w:val="nil"/>
              <w:bottom w:val="single" w:sz="4" w:space="0" w:color="auto"/>
              <w:right w:val="single" w:sz="4" w:space="0" w:color="auto"/>
            </w:tcBorders>
            <w:shd w:val="clear" w:color="auto" w:fill="auto"/>
            <w:vAlign w:val="center"/>
            <w:hideMark/>
          </w:tcPr>
          <w:p w:rsidR="00986302" w:rsidRPr="00986302" w:rsidRDefault="00986302">
            <w:pPr>
              <w:jc w:val="right"/>
              <w:rPr>
                <w:rFonts w:ascii="Times New Roman" w:hAnsi="Times New Roman" w:cs="Times New Roman"/>
              </w:rPr>
            </w:pPr>
            <w:r w:rsidRPr="00986302">
              <w:rPr>
                <w:rFonts w:ascii="Times New Roman" w:hAnsi="Times New Roman" w:cs="Times New Roman"/>
              </w:rPr>
              <w:t>5 000,00000</w:t>
            </w:r>
          </w:p>
        </w:tc>
        <w:tc>
          <w:tcPr>
            <w:tcW w:w="1711" w:type="dxa"/>
            <w:tcBorders>
              <w:top w:val="nil"/>
              <w:left w:val="nil"/>
              <w:bottom w:val="single" w:sz="4" w:space="0" w:color="auto"/>
              <w:right w:val="single" w:sz="4" w:space="0" w:color="auto"/>
            </w:tcBorders>
            <w:shd w:val="clear" w:color="auto" w:fill="auto"/>
            <w:vAlign w:val="center"/>
            <w:hideMark/>
          </w:tcPr>
          <w:p w:rsidR="00986302" w:rsidRPr="00986302" w:rsidRDefault="00986302">
            <w:pPr>
              <w:jc w:val="right"/>
              <w:rPr>
                <w:rFonts w:ascii="Times New Roman" w:hAnsi="Times New Roman" w:cs="Times New Roman"/>
              </w:rPr>
            </w:pPr>
            <w:r w:rsidRPr="00986302">
              <w:rPr>
                <w:rFonts w:ascii="Times New Roman" w:hAnsi="Times New Roman" w:cs="Times New Roman"/>
              </w:rPr>
              <w:t>5 000,00000</w:t>
            </w:r>
          </w:p>
        </w:tc>
        <w:tc>
          <w:tcPr>
            <w:tcW w:w="1660" w:type="dxa"/>
            <w:tcBorders>
              <w:top w:val="nil"/>
              <w:left w:val="nil"/>
              <w:bottom w:val="single" w:sz="4" w:space="0" w:color="auto"/>
              <w:right w:val="single" w:sz="4" w:space="0" w:color="auto"/>
            </w:tcBorders>
            <w:shd w:val="clear" w:color="auto" w:fill="auto"/>
            <w:noWrap/>
            <w:vAlign w:val="center"/>
            <w:hideMark/>
          </w:tcPr>
          <w:p w:rsidR="00986302" w:rsidRPr="00986302" w:rsidRDefault="00986302">
            <w:pPr>
              <w:jc w:val="right"/>
              <w:rPr>
                <w:rFonts w:ascii="Times New Roman" w:hAnsi="Times New Roman" w:cs="Times New Roman"/>
              </w:rPr>
            </w:pPr>
            <w:r w:rsidRPr="00986302">
              <w:rPr>
                <w:rFonts w:ascii="Times New Roman" w:hAnsi="Times New Roman" w:cs="Times New Roman"/>
              </w:rPr>
              <w:t>5 000,00000</w:t>
            </w:r>
          </w:p>
        </w:tc>
      </w:tr>
    </w:tbl>
    <w:p w:rsidR="00664D00" w:rsidRPr="00D61CB7" w:rsidRDefault="00664D00" w:rsidP="00986302">
      <w:pPr>
        <w:pStyle w:val="aa"/>
        <w:tabs>
          <w:tab w:val="left" w:pos="1276"/>
        </w:tabs>
        <w:spacing w:after="0"/>
        <w:ind w:left="851"/>
        <w:jc w:val="both"/>
      </w:pPr>
      <w:r w:rsidRPr="00D61CB7">
        <w:tab/>
      </w:r>
    </w:p>
    <w:p w:rsidR="00664D00" w:rsidRPr="00D61CB7" w:rsidRDefault="00664D00" w:rsidP="00664D00">
      <w:pPr>
        <w:tabs>
          <w:tab w:val="left" w:pos="1276"/>
        </w:tabs>
        <w:spacing w:after="0" w:line="240" w:lineRule="auto"/>
        <w:ind w:firstLine="851"/>
        <w:jc w:val="both"/>
        <w:rPr>
          <w:rFonts w:ascii="Times New Roman" w:hAnsi="Times New Roman" w:cs="Times New Roman"/>
          <w:sz w:val="24"/>
          <w:szCs w:val="24"/>
        </w:rPr>
      </w:pPr>
      <w:r w:rsidRPr="00D61CB7">
        <w:rPr>
          <w:rFonts w:ascii="Times New Roman" w:hAnsi="Times New Roman" w:cs="Times New Roman"/>
          <w:sz w:val="24"/>
          <w:szCs w:val="24"/>
        </w:rPr>
        <w:tab/>
        <w:t>При формировании указанных межбюджетных трансфертов на 20</w:t>
      </w:r>
      <w:r>
        <w:rPr>
          <w:rFonts w:ascii="Times New Roman" w:hAnsi="Times New Roman" w:cs="Times New Roman"/>
          <w:sz w:val="24"/>
          <w:szCs w:val="24"/>
        </w:rPr>
        <w:t>2</w:t>
      </w:r>
      <w:r w:rsidR="00986302">
        <w:rPr>
          <w:rFonts w:ascii="Times New Roman" w:hAnsi="Times New Roman" w:cs="Times New Roman"/>
          <w:sz w:val="24"/>
          <w:szCs w:val="24"/>
        </w:rPr>
        <w:t>3</w:t>
      </w:r>
      <w:r w:rsidRPr="00D61CB7">
        <w:rPr>
          <w:rFonts w:ascii="Times New Roman" w:hAnsi="Times New Roman" w:cs="Times New Roman"/>
          <w:sz w:val="24"/>
          <w:szCs w:val="24"/>
        </w:rPr>
        <w:t>–202</w:t>
      </w:r>
      <w:r w:rsidR="00986302">
        <w:rPr>
          <w:rFonts w:ascii="Times New Roman" w:hAnsi="Times New Roman" w:cs="Times New Roman"/>
          <w:sz w:val="24"/>
          <w:szCs w:val="24"/>
        </w:rPr>
        <w:t>5</w:t>
      </w:r>
      <w:r w:rsidRPr="00D61CB7">
        <w:rPr>
          <w:rFonts w:ascii="Times New Roman" w:hAnsi="Times New Roman" w:cs="Times New Roman"/>
          <w:sz w:val="24"/>
          <w:szCs w:val="24"/>
        </w:rPr>
        <w:t xml:space="preserve"> годы учтено следующее:</w:t>
      </w:r>
    </w:p>
    <w:p w:rsidR="00664D00" w:rsidRPr="00D61CB7" w:rsidRDefault="00664D00" w:rsidP="00664D00">
      <w:pPr>
        <w:numPr>
          <w:ilvl w:val="0"/>
          <w:numId w:val="29"/>
        </w:numPr>
        <w:tabs>
          <w:tab w:val="left" w:pos="1276"/>
        </w:tabs>
        <w:spacing w:after="0" w:line="240" w:lineRule="auto"/>
        <w:ind w:left="0" w:firstLine="851"/>
        <w:jc w:val="both"/>
        <w:rPr>
          <w:rFonts w:ascii="Times New Roman" w:hAnsi="Times New Roman" w:cs="Times New Roman"/>
          <w:sz w:val="24"/>
          <w:szCs w:val="24"/>
        </w:rPr>
      </w:pPr>
      <w:r w:rsidRPr="00D61CB7">
        <w:rPr>
          <w:rFonts w:ascii="Times New Roman" w:hAnsi="Times New Roman" w:cs="Times New Roman"/>
          <w:sz w:val="24"/>
          <w:szCs w:val="24"/>
        </w:rPr>
        <w:t>Дотации на выравнивание бюджетной обеспеченности поселений рассчитаны согласно методикам, утвержденным Законом Республики Бурятия от 13.10.2005 года № 1334–</w:t>
      </w:r>
      <w:r w:rsidRPr="00D61CB7">
        <w:rPr>
          <w:rFonts w:ascii="Times New Roman" w:hAnsi="Times New Roman" w:cs="Times New Roman"/>
          <w:sz w:val="24"/>
          <w:szCs w:val="24"/>
          <w:lang w:val="en-US"/>
        </w:rPr>
        <w:t>III</w:t>
      </w:r>
      <w:r w:rsidRPr="00D61CB7">
        <w:rPr>
          <w:rFonts w:ascii="Times New Roman" w:hAnsi="Times New Roman" w:cs="Times New Roman"/>
          <w:sz w:val="24"/>
          <w:szCs w:val="24"/>
        </w:rPr>
        <w:t xml:space="preserve"> «О межбюджетных отношениях в Республике Бурятия».</w:t>
      </w:r>
    </w:p>
    <w:p w:rsidR="00664D00" w:rsidRPr="00D61CB7" w:rsidRDefault="00664D00" w:rsidP="00664D00">
      <w:pPr>
        <w:numPr>
          <w:ilvl w:val="0"/>
          <w:numId w:val="29"/>
        </w:numPr>
        <w:tabs>
          <w:tab w:val="left" w:pos="1276"/>
        </w:tabs>
        <w:spacing w:after="0" w:line="240" w:lineRule="auto"/>
        <w:ind w:left="0" w:firstLine="851"/>
        <w:jc w:val="both"/>
        <w:rPr>
          <w:rFonts w:ascii="Times New Roman" w:hAnsi="Times New Roman" w:cs="Times New Roman"/>
          <w:sz w:val="24"/>
          <w:szCs w:val="24"/>
        </w:rPr>
      </w:pPr>
      <w:r w:rsidRPr="00D61CB7">
        <w:rPr>
          <w:rFonts w:ascii="Times New Roman" w:hAnsi="Times New Roman" w:cs="Times New Roman"/>
          <w:sz w:val="24"/>
          <w:szCs w:val="24"/>
        </w:rPr>
        <w:t>Порядок и распределение дотаций на первоочередные расходы устанавливается администрацией МО «Мухоршибирский район».</w:t>
      </w:r>
    </w:p>
    <w:p w:rsidR="00664D00" w:rsidRDefault="00664D00" w:rsidP="00664D00">
      <w:pPr>
        <w:pStyle w:val="21"/>
        <w:spacing w:after="0" w:line="240" w:lineRule="auto"/>
        <w:ind w:left="0" w:firstLine="709"/>
        <w:jc w:val="center"/>
        <w:rPr>
          <w:b/>
        </w:rPr>
      </w:pPr>
    </w:p>
    <w:p w:rsidR="00664D00" w:rsidRPr="00456326" w:rsidRDefault="00664D00" w:rsidP="00664D00">
      <w:pPr>
        <w:pStyle w:val="aa"/>
        <w:tabs>
          <w:tab w:val="left" w:pos="1080"/>
        </w:tabs>
        <w:spacing w:after="0"/>
        <w:ind w:left="0" w:firstLine="709"/>
        <w:jc w:val="both"/>
        <w:rPr>
          <w:b/>
        </w:rPr>
      </w:pPr>
      <w:r w:rsidRPr="00456326">
        <w:rPr>
          <w:b/>
        </w:rPr>
        <w:t>МП 05 «Реализация молодежной политики в муниципальном образовании «М</w:t>
      </w:r>
      <w:r w:rsidRPr="00456326">
        <w:rPr>
          <w:b/>
        </w:rPr>
        <w:t>у</w:t>
      </w:r>
      <w:r w:rsidRPr="00456326">
        <w:rPr>
          <w:b/>
        </w:rPr>
        <w:t>хоршибирский район» на 2015-2017 годы и на период до 202</w:t>
      </w:r>
      <w:r w:rsidR="0046225B">
        <w:rPr>
          <w:b/>
        </w:rPr>
        <w:t>5</w:t>
      </w:r>
      <w:r w:rsidRPr="00456326">
        <w:rPr>
          <w:b/>
        </w:rPr>
        <w:t xml:space="preserve"> года»</w:t>
      </w:r>
    </w:p>
    <w:p w:rsidR="0046225B" w:rsidRDefault="0046225B" w:rsidP="00664D00">
      <w:pPr>
        <w:pStyle w:val="14"/>
        <w:spacing w:line="240" w:lineRule="auto"/>
        <w:ind w:firstLine="709"/>
        <w:rPr>
          <w:sz w:val="24"/>
          <w:szCs w:val="24"/>
        </w:rPr>
      </w:pPr>
    </w:p>
    <w:p w:rsidR="00664D00" w:rsidRDefault="00664D00" w:rsidP="00664D00">
      <w:pPr>
        <w:pStyle w:val="14"/>
        <w:spacing w:line="240" w:lineRule="auto"/>
        <w:ind w:firstLine="709"/>
        <w:rPr>
          <w:sz w:val="24"/>
          <w:szCs w:val="24"/>
        </w:rPr>
      </w:pPr>
      <w:r w:rsidRPr="00456326">
        <w:rPr>
          <w:sz w:val="24"/>
          <w:szCs w:val="24"/>
        </w:rPr>
        <w:t>Муниципальная программа утверждена Постановлением администрации муниц</w:t>
      </w:r>
      <w:r w:rsidRPr="00456326">
        <w:rPr>
          <w:sz w:val="24"/>
          <w:szCs w:val="24"/>
        </w:rPr>
        <w:t>и</w:t>
      </w:r>
      <w:r w:rsidRPr="00456326">
        <w:rPr>
          <w:sz w:val="24"/>
          <w:szCs w:val="24"/>
        </w:rPr>
        <w:t>пального образования «Мухоршибирский район»  от 14.10.2014 года № 658 «Об утвержд</w:t>
      </w:r>
      <w:r w:rsidRPr="00456326">
        <w:rPr>
          <w:sz w:val="24"/>
          <w:szCs w:val="24"/>
        </w:rPr>
        <w:t>е</w:t>
      </w:r>
      <w:r w:rsidRPr="00456326">
        <w:rPr>
          <w:sz w:val="24"/>
          <w:szCs w:val="24"/>
        </w:rPr>
        <w:t>нии муниципальной программы Реализация молодежной политики в муниципальном образ</w:t>
      </w:r>
      <w:r w:rsidRPr="00456326">
        <w:rPr>
          <w:sz w:val="24"/>
          <w:szCs w:val="24"/>
        </w:rPr>
        <w:t>о</w:t>
      </w:r>
      <w:r w:rsidRPr="00456326">
        <w:rPr>
          <w:sz w:val="24"/>
          <w:szCs w:val="24"/>
        </w:rPr>
        <w:t>вании «Мухоршибирский район» на 2015-2017 годы и на период до 2020 года».</w:t>
      </w:r>
    </w:p>
    <w:p w:rsidR="00664D00" w:rsidRPr="00456326" w:rsidRDefault="00664D00" w:rsidP="00664D00">
      <w:pPr>
        <w:pStyle w:val="14"/>
        <w:spacing w:line="240" w:lineRule="auto"/>
        <w:ind w:firstLine="709"/>
        <w:rPr>
          <w:sz w:val="24"/>
          <w:szCs w:val="24"/>
        </w:rPr>
      </w:pPr>
    </w:p>
    <w:p w:rsidR="00664D00" w:rsidRPr="00DB5911" w:rsidRDefault="00664D00" w:rsidP="00664D00">
      <w:pPr>
        <w:spacing w:after="0" w:line="240" w:lineRule="auto"/>
        <w:ind w:firstLine="709"/>
        <w:jc w:val="both"/>
        <w:rPr>
          <w:rFonts w:ascii="Times New Roman" w:hAnsi="Times New Roman" w:cs="Times New Roman"/>
          <w:sz w:val="24"/>
          <w:szCs w:val="24"/>
        </w:rPr>
      </w:pPr>
      <w:r w:rsidRPr="00D614E1">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456326" w:rsidTr="000C2F92">
        <w:trPr>
          <w:cantSplit/>
          <w:trHeight w:val="571"/>
        </w:trPr>
        <w:tc>
          <w:tcPr>
            <w:tcW w:w="3848" w:type="dxa"/>
          </w:tcPr>
          <w:p w:rsidR="00664D00" w:rsidRPr="00456326"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456326" w:rsidRDefault="00664D00" w:rsidP="0046225B">
            <w:pPr>
              <w:spacing w:after="0" w:line="240" w:lineRule="auto"/>
              <w:jc w:val="center"/>
              <w:rPr>
                <w:rFonts w:ascii="Times New Roman" w:hAnsi="Times New Roman" w:cs="Times New Roman"/>
                <w:sz w:val="24"/>
                <w:szCs w:val="24"/>
              </w:rPr>
            </w:pPr>
            <w:r w:rsidRPr="00456326">
              <w:rPr>
                <w:rFonts w:ascii="Times New Roman" w:hAnsi="Times New Roman" w:cs="Times New Roman"/>
                <w:sz w:val="24"/>
                <w:szCs w:val="24"/>
              </w:rPr>
              <w:t>20</w:t>
            </w:r>
            <w:r>
              <w:rPr>
                <w:rFonts w:ascii="Times New Roman" w:hAnsi="Times New Roman" w:cs="Times New Roman"/>
                <w:sz w:val="24"/>
                <w:szCs w:val="24"/>
              </w:rPr>
              <w:t>2</w:t>
            </w:r>
            <w:r w:rsidR="0046225B">
              <w:rPr>
                <w:rFonts w:ascii="Times New Roman" w:hAnsi="Times New Roman" w:cs="Times New Roman"/>
                <w:sz w:val="24"/>
                <w:szCs w:val="24"/>
              </w:rPr>
              <w:t>3</w:t>
            </w:r>
          </w:p>
        </w:tc>
        <w:tc>
          <w:tcPr>
            <w:tcW w:w="1275" w:type="dxa"/>
            <w:vAlign w:val="center"/>
          </w:tcPr>
          <w:p w:rsidR="00664D00" w:rsidRPr="00456326" w:rsidRDefault="00664D00" w:rsidP="0046225B">
            <w:pPr>
              <w:spacing w:after="0" w:line="240" w:lineRule="auto"/>
              <w:jc w:val="center"/>
              <w:rPr>
                <w:rFonts w:ascii="Times New Roman" w:hAnsi="Times New Roman" w:cs="Times New Roman"/>
                <w:sz w:val="24"/>
                <w:szCs w:val="24"/>
              </w:rPr>
            </w:pPr>
            <w:r w:rsidRPr="00456326">
              <w:rPr>
                <w:rFonts w:ascii="Times New Roman" w:hAnsi="Times New Roman" w:cs="Times New Roman"/>
                <w:sz w:val="24"/>
                <w:szCs w:val="24"/>
              </w:rPr>
              <w:t>20</w:t>
            </w:r>
            <w:r>
              <w:rPr>
                <w:rFonts w:ascii="Times New Roman" w:hAnsi="Times New Roman" w:cs="Times New Roman"/>
                <w:sz w:val="24"/>
                <w:szCs w:val="24"/>
              </w:rPr>
              <w:t>2</w:t>
            </w:r>
            <w:r w:rsidR="0046225B">
              <w:rPr>
                <w:rFonts w:ascii="Times New Roman" w:hAnsi="Times New Roman" w:cs="Times New Roman"/>
                <w:sz w:val="24"/>
                <w:szCs w:val="24"/>
              </w:rPr>
              <w:t>4</w:t>
            </w:r>
          </w:p>
        </w:tc>
        <w:tc>
          <w:tcPr>
            <w:tcW w:w="1134" w:type="dxa"/>
          </w:tcPr>
          <w:p w:rsidR="00664D00" w:rsidRPr="00456326" w:rsidRDefault="00664D00" w:rsidP="000C2F92">
            <w:pPr>
              <w:spacing w:after="0" w:line="240" w:lineRule="auto"/>
              <w:jc w:val="center"/>
              <w:rPr>
                <w:rFonts w:ascii="Times New Roman" w:hAnsi="Times New Roman" w:cs="Times New Roman"/>
                <w:sz w:val="24"/>
                <w:szCs w:val="24"/>
              </w:rPr>
            </w:pPr>
            <w:r w:rsidRPr="00456326">
              <w:rPr>
                <w:rFonts w:ascii="Times New Roman" w:hAnsi="Times New Roman" w:cs="Times New Roman"/>
                <w:sz w:val="24"/>
                <w:szCs w:val="24"/>
              </w:rPr>
              <w:t>Темп роста, %</w:t>
            </w:r>
          </w:p>
        </w:tc>
        <w:tc>
          <w:tcPr>
            <w:tcW w:w="1134" w:type="dxa"/>
            <w:vAlign w:val="center"/>
          </w:tcPr>
          <w:p w:rsidR="00664D00" w:rsidRPr="00456326" w:rsidRDefault="00664D00" w:rsidP="0046225B">
            <w:pPr>
              <w:spacing w:after="0" w:line="240" w:lineRule="auto"/>
              <w:jc w:val="center"/>
              <w:rPr>
                <w:rFonts w:ascii="Times New Roman" w:hAnsi="Times New Roman" w:cs="Times New Roman"/>
                <w:sz w:val="24"/>
                <w:szCs w:val="24"/>
              </w:rPr>
            </w:pPr>
            <w:r w:rsidRPr="00456326">
              <w:rPr>
                <w:rFonts w:ascii="Times New Roman" w:hAnsi="Times New Roman" w:cs="Times New Roman"/>
                <w:sz w:val="24"/>
                <w:szCs w:val="24"/>
              </w:rPr>
              <w:t>202</w:t>
            </w:r>
            <w:r w:rsidR="0046225B">
              <w:rPr>
                <w:rFonts w:ascii="Times New Roman" w:hAnsi="Times New Roman" w:cs="Times New Roman"/>
                <w:sz w:val="24"/>
                <w:szCs w:val="24"/>
              </w:rPr>
              <w:t>5</w:t>
            </w:r>
          </w:p>
        </w:tc>
        <w:tc>
          <w:tcPr>
            <w:tcW w:w="1276" w:type="dxa"/>
            <w:vAlign w:val="center"/>
          </w:tcPr>
          <w:p w:rsidR="00664D00" w:rsidRPr="00456326" w:rsidRDefault="00664D00" w:rsidP="000C2F92">
            <w:pPr>
              <w:pStyle w:val="a7"/>
              <w:spacing w:after="0"/>
              <w:jc w:val="center"/>
            </w:pPr>
            <w:r w:rsidRPr="00456326">
              <w:t>Темп роста, %</w:t>
            </w:r>
          </w:p>
        </w:tc>
      </w:tr>
      <w:tr w:rsidR="00682111" w:rsidRPr="00456326" w:rsidTr="00195FE5">
        <w:tc>
          <w:tcPr>
            <w:tcW w:w="3848" w:type="dxa"/>
          </w:tcPr>
          <w:p w:rsidR="00682111" w:rsidRPr="00456326" w:rsidRDefault="00682111" w:rsidP="000C2F92">
            <w:pPr>
              <w:spacing w:after="0" w:line="240" w:lineRule="auto"/>
              <w:rPr>
                <w:rFonts w:ascii="Times New Roman" w:hAnsi="Times New Roman" w:cs="Times New Roman"/>
                <w:sz w:val="24"/>
                <w:szCs w:val="24"/>
              </w:rPr>
            </w:pPr>
            <w:r w:rsidRPr="00456326">
              <w:rPr>
                <w:rFonts w:ascii="Times New Roman" w:hAnsi="Times New Roman" w:cs="Times New Roman"/>
                <w:sz w:val="24"/>
                <w:szCs w:val="24"/>
              </w:rPr>
              <w:t>Общий объем (проект бюджета), тыс. рублей</w:t>
            </w:r>
          </w:p>
        </w:tc>
        <w:tc>
          <w:tcPr>
            <w:tcW w:w="1222" w:type="dxa"/>
            <w:vAlign w:val="center"/>
          </w:tcPr>
          <w:p w:rsidR="00682111" w:rsidRPr="00682111" w:rsidRDefault="00682111">
            <w:pPr>
              <w:jc w:val="center"/>
              <w:rPr>
                <w:rFonts w:ascii="Times New Roman" w:hAnsi="Times New Roman" w:cs="Times New Roman"/>
                <w:color w:val="000000"/>
              </w:rPr>
            </w:pPr>
            <w:r w:rsidRPr="00682111">
              <w:rPr>
                <w:rFonts w:ascii="Times New Roman" w:hAnsi="Times New Roman" w:cs="Times New Roman"/>
                <w:bCs/>
                <w:color w:val="000000"/>
              </w:rPr>
              <w:t>1 723,900</w:t>
            </w:r>
          </w:p>
        </w:tc>
        <w:tc>
          <w:tcPr>
            <w:tcW w:w="1275" w:type="dxa"/>
            <w:vAlign w:val="center"/>
          </w:tcPr>
          <w:p w:rsidR="00682111" w:rsidRPr="00682111" w:rsidRDefault="00682111">
            <w:pPr>
              <w:jc w:val="center"/>
              <w:rPr>
                <w:rFonts w:ascii="Times New Roman" w:hAnsi="Times New Roman" w:cs="Times New Roman"/>
                <w:color w:val="000000"/>
              </w:rPr>
            </w:pPr>
            <w:r w:rsidRPr="00682111">
              <w:rPr>
                <w:rFonts w:ascii="Times New Roman" w:hAnsi="Times New Roman" w:cs="Times New Roman"/>
                <w:bCs/>
                <w:color w:val="000000"/>
              </w:rPr>
              <w:t>1 401,250</w:t>
            </w:r>
          </w:p>
        </w:tc>
        <w:tc>
          <w:tcPr>
            <w:tcW w:w="1134" w:type="dxa"/>
            <w:vAlign w:val="center"/>
          </w:tcPr>
          <w:p w:rsidR="00682111" w:rsidRPr="00682111" w:rsidRDefault="00682111">
            <w:pPr>
              <w:jc w:val="center"/>
              <w:rPr>
                <w:rFonts w:ascii="Times New Roman" w:hAnsi="Times New Roman" w:cs="Times New Roman"/>
                <w:color w:val="000000"/>
              </w:rPr>
            </w:pPr>
            <w:r w:rsidRPr="00682111">
              <w:rPr>
                <w:rFonts w:ascii="Times New Roman" w:hAnsi="Times New Roman" w:cs="Times New Roman"/>
                <w:bCs/>
                <w:color w:val="000000"/>
              </w:rPr>
              <w:t>81,3%</w:t>
            </w:r>
          </w:p>
        </w:tc>
        <w:tc>
          <w:tcPr>
            <w:tcW w:w="1134" w:type="dxa"/>
            <w:vAlign w:val="center"/>
          </w:tcPr>
          <w:p w:rsidR="00682111" w:rsidRPr="00682111" w:rsidRDefault="00682111">
            <w:pPr>
              <w:jc w:val="center"/>
              <w:rPr>
                <w:rFonts w:ascii="Times New Roman" w:hAnsi="Times New Roman" w:cs="Times New Roman"/>
                <w:color w:val="000000"/>
              </w:rPr>
            </w:pPr>
            <w:r w:rsidRPr="00682111">
              <w:rPr>
                <w:rFonts w:ascii="Times New Roman" w:hAnsi="Times New Roman" w:cs="Times New Roman"/>
                <w:bCs/>
                <w:color w:val="000000"/>
              </w:rPr>
              <w:t>1 401,250</w:t>
            </w:r>
          </w:p>
        </w:tc>
        <w:tc>
          <w:tcPr>
            <w:tcW w:w="1276" w:type="dxa"/>
            <w:vAlign w:val="center"/>
          </w:tcPr>
          <w:p w:rsidR="00682111" w:rsidRPr="00682111" w:rsidRDefault="00682111">
            <w:pPr>
              <w:jc w:val="center"/>
              <w:rPr>
                <w:rFonts w:ascii="Times New Roman" w:hAnsi="Times New Roman" w:cs="Times New Roman"/>
                <w:color w:val="000000"/>
              </w:rPr>
            </w:pPr>
            <w:r w:rsidRPr="00682111">
              <w:rPr>
                <w:rFonts w:ascii="Times New Roman" w:hAnsi="Times New Roman" w:cs="Times New Roman"/>
                <w:bCs/>
                <w:color w:val="000000"/>
              </w:rPr>
              <w:t>100,0%</w:t>
            </w:r>
          </w:p>
        </w:tc>
      </w:tr>
      <w:tr w:rsidR="00682111" w:rsidRPr="00456326" w:rsidTr="00195FE5">
        <w:tc>
          <w:tcPr>
            <w:tcW w:w="3848" w:type="dxa"/>
          </w:tcPr>
          <w:p w:rsidR="00682111" w:rsidRPr="00456326" w:rsidRDefault="00682111" w:rsidP="000C2F92">
            <w:pPr>
              <w:spacing w:after="0" w:line="240" w:lineRule="auto"/>
              <w:rPr>
                <w:rFonts w:ascii="Times New Roman" w:hAnsi="Times New Roman" w:cs="Times New Roman"/>
                <w:sz w:val="24"/>
                <w:szCs w:val="24"/>
              </w:rPr>
            </w:pPr>
            <w:r w:rsidRPr="00456326">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682111" w:rsidRPr="00682111" w:rsidRDefault="00682111">
            <w:pPr>
              <w:jc w:val="center"/>
              <w:rPr>
                <w:rFonts w:ascii="Times New Roman" w:hAnsi="Times New Roman" w:cs="Times New Roman"/>
                <w:color w:val="000000"/>
              </w:rPr>
            </w:pPr>
            <w:r w:rsidRPr="00682111">
              <w:rPr>
                <w:rFonts w:ascii="Times New Roman" w:hAnsi="Times New Roman" w:cs="Times New Roman"/>
                <w:iCs/>
                <w:color w:val="000000"/>
              </w:rPr>
              <w:t>755,300</w:t>
            </w:r>
          </w:p>
        </w:tc>
        <w:tc>
          <w:tcPr>
            <w:tcW w:w="1275" w:type="dxa"/>
            <w:vAlign w:val="center"/>
          </w:tcPr>
          <w:p w:rsidR="00682111" w:rsidRPr="00682111" w:rsidRDefault="00682111">
            <w:pPr>
              <w:jc w:val="center"/>
              <w:rPr>
                <w:rFonts w:ascii="Times New Roman" w:hAnsi="Times New Roman" w:cs="Times New Roman"/>
                <w:color w:val="000000"/>
              </w:rPr>
            </w:pPr>
            <w:r w:rsidRPr="00682111">
              <w:rPr>
                <w:rFonts w:ascii="Times New Roman" w:hAnsi="Times New Roman" w:cs="Times New Roman"/>
                <w:iCs/>
                <w:color w:val="000000"/>
              </w:rPr>
              <w:t>655,300</w:t>
            </w:r>
          </w:p>
        </w:tc>
        <w:tc>
          <w:tcPr>
            <w:tcW w:w="1134" w:type="dxa"/>
            <w:vAlign w:val="center"/>
          </w:tcPr>
          <w:p w:rsidR="00682111" w:rsidRPr="00682111" w:rsidRDefault="00682111">
            <w:pPr>
              <w:jc w:val="center"/>
              <w:rPr>
                <w:rFonts w:ascii="Times New Roman" w:hAnsi="Times New Roman" w:cs="Times New Roman"/>
                <w:color w:val="000000"/>
              </w:rPr>
            </w:pPr>
            <w:r w:rsidRPr="00682111">
              <w:rPr>
                <w:rFonts w:ascii="Times New Roman" w:hAnsi="Times New Roman" w:cs="Times New Roman"/>
                <w:iCs/>
                <w:color w:val="000000"/>
              </w:rPr>
              <w:t>86,8%</w:t>
            </w:r>
          </w:p>
        </w:tc>
        <w:tc>
          <w:tcPr>
            <w:tcW w:w="1134" w:type="dxa"/>
            <w:vAlign w:val="center"/>
          </w:tcPr>
          <w:p w:rsidR="00682111" w:rsidRPr="00682111" w:rsidRDefault="00682111">
            <w:pPr>
              <w:jc w:val="center"/>
              <w:rPr>
                <w:rFonts w:ascii="Times New Roman" w:hAnsi="Times New Roman" w:cs="Times New Roman"/>
                <w:color w:val="000000"/>
              </w:rPr>
            </w:pPr>
            <w:r w:rsidRPr="00682111">
              <w:rPr>
                <w:rFonts w:ascii="Times New Roman" w:hAnsi="Times New Roman" w:cs="Times New Roman"/>
                <w:iCs/>
                <w:color w:val="000000"/>
              </w:rPr>
              <w:t>655,300</w:t>
            </w:r>
          </w:p>
        </w:tc>
        <w:tc>
          <w:tcPr>
            <w:tcW w:w="1276" w:type="dxa"/>
            <w:vAlign w:val="center"/>
          </w:tcPr>
          <w:p w:rsidR="00682111" w:rsidRPr="00682111" w:rsidRDefault="00682111">
            <w:pPr>
              <w:jc w:val="center"/>
              <w:rPr>
                <w:rFonts w:ascii="Times New Roman" w:hAnsi="Times New Roman" w:cs="Times New Roman"/>
                <w:color w:val="000000"/>
              </w:rPr>
            </w:pPr>
            <w:r w:rsidRPr="00682111">
              <w:rPr>
                <w:rFonts w:ascii="Times New Roman" w:hAnsi="Times New Roman" w:cs="Times New Roman"/>
                <w:iCs/>
                <w:color w:val="000000"/>
              </w:rPr>
              <w:t>100,0%</w:t>
            </w:r>
          </w:p>
        </w:tc>
      </w:tr>
      <w:tr w:rsidR="00682111" w:rsidRPr="00456326" w:rsidTr="00195FE5">
        <w:tc>
          <w:tcPr>
            <w:tcW w:w="3848" w:type="dxa"/>
          </w:tcPr>
          <w:p w:rsidR="00682111" w:rsidRPr="00456326" w:rsidRDefault="00682111" w:rsidP="000C2F92">
            <w:pPr>
              <w:spacing w:after="0" w:line="240" w:lineRule="auto"/>
              <w:rPr>
                <w:rFonts w:ascii="Times New Roman" w:hAnsi="Times New Roman" w:cs="Times New Roman"/>
                <w:sz w:val="24"/>
                <w:szCs w:val="24"/>
              </w:rPr>
            </w:pPr>
            <w:r w:rsidRPr="00456326">
              <w:rPr>
                <w:rFonts w:ascii="Times New Roman" w:hAnsi="Times New Roman" w:cs="Times New Roman"/>
                <w:sz w:val="24"/>
                <w:szCs w:val="24"/>
              </w:rPr>
              <w:lastRenderedPageBreak/>
              <w:t>в том числе за счет республика</w:t>
            </w:r>
            <w:r w:rsidRPr="00456326">
              <w:rPr>
                <w:rFonts w:ascii="Times New Roman" w:hAnsi="Times New Roman" w:cs="Times New Roman"/>
                <w:sz w:val="24"/>
                <w:szCs w:val="24"/>
              </w:rPr>
              <w:t>н</w:t>
            </w:r>
            <w:r w:rsidRPr="00456326">
              <w:rPr>
                <w:rFonts w:ascii="Times New Roman" w:hAnsi="Times New Roman" w:cs="Times New Roman"/>
                <w:sz w:val="24"/>
                <w:szCs w:val="24"/>
              </w:rPr>
              <w:t>ских средств, тыс. рублей</w:t>
            </w:r>
          </w:p>
        </w:tc>
        <w:tc>
          <w:tcPr>
            <w:tcW w:w="1222" w:type="dxa"/>
            <w:vAlign w:val="center"/>
          </w:tcPr>
          <w:p w:rsidR="00682111" w:rsidRPr="00682111" w:rsidRDefault="00682111">
            <w:pPr>
              <w:jc w:val="center"/>
              <w:rPr>
                <w:rFonts w:ascii="Times New Roman" w:hAnsi="Times New Roman" w:cs="Times New Roman"/>
                <w:color w:val="000000"/>
              </w:rPr>
            </w:pPr>
            <w:r w:rsidRPr="00682111">
              <w:rPr>
                <w:rFonts w:ascii="Times New Roman" w:hAnsi="Times New Roman" w:cs="Times New Roman"/>
                <w:iCs/>
                <w:color w:val="000000"/>
              </w:rPr>
              <w:t>369,800</w:t>
            </w:r>
          </w:p>
        </w:tc>
        <w:tc>
          <w:tcPr>
            <w:tcW w:w="1275" w:type="dxa"/>
            <w:vAlign w:val="center"/>
          </w:tcPr>
          <w:p w:rsidR="00682111" w:rsidRPr="00682111" w:rsidRDefault="00682111">
            <w:pPr>
              <w:jc w:val="center"/>
              <w:rPr>
                <w:rFonts w:ascii="Times New Roman" w:hAnsi="Times New Roman" w:cs="Times New Roman"/>
                <w:color w:val="000000"/>
              </w:rPr>
            </w:pPr>
            <w:r w:rsidRPr="00682111">
              <w:rPr>
                <w:rFonts w:ascii="Times New Roman" w:hAnsi="Times New Roman" w:cs="Times New Roman"/>
                <w:iCs/>
                <w:color w:val="000000"/>
              </w:rPr>
              <w:t>365,100</w:t>
            </w:r>
          </w:p>
        </w:tc>
        <w:tc>
          <w:tcPr>
            <w:tcW w:w="1134" w:type="dxa"/>
            <w:vAlign w:val="center"/>
          </w:tcPr>
          <w:p w:rsidR="00682111" w:rsidRPr="00682111" w:rsidRDefault="00682111">
            <w:pPr>
              <w:jc w:val="center"/>
              <w:rPr>
                <w:rFonts w:ascii="Times New Roman" w:hAnsi="Times New Roman" w:cs="Times New Roman"/>
                <w:color w:val="000000"/>
              </w:rPr>
            </w:pPr>
            <w:r w:rsidRPr="00682111">
              <w:rPr>
                <w:rFonts w:ascii="Times New Roman" w:hAnsi="Times New Roman" w:cs="Times New Roman"/>
                <w:iCs/>
                <w:color w:val="000000"/>
              </w:rPr>
              <w:t>98,7%</w:t>
            </w:r>
          </w:p>
        </w:tc>
        <w:tc>
          <w:tcPr>
            <w:tcW w:w="1134" w:type="dxa"/>
            <w:vAlign w:val="center"/>
          </w:tcPr>
          <w:p w:rsidR="00682111" w:rsidRPr="00682111" w:rsidRDefault="00682111">
            <w:pPr>
              <w:jc w:val="center"/>
              <w:rPr>
                <w:rFonts w:ascii="Times New Roman" w:hAnsi="Times New Roman" w:cs="Times New Roman"/>
                <w:color w:val="000000"/>
              </w:rPr>
            </w:pPr>
            <w:r w:rsidRPr="00682111">
              <w:rPr>
                <w:rFonts w:ascii="Times New Roman" w:hAnsi="Times New Roman" w:cs="Times New Roman"/>
                <w:iCs/>
                <w:color w:val="000000"/>
              </w:rPr>
              <w:t>365,100</w:t>
            </w:r>
          </w:p>
        </w:tc>
        <w:tc>
          <w:tcPr>
            <w:tcW w:w="1276" w:type="dxa"/>
            <w:vAlign w:val="center"/>
          </w:tcPr>
          <w:p w:rsidR="00682111" w:rsidRPr="00682111" w:rsidRDefault="00682111">
            <w:pPr>
              <w:jc w:val="center"/>
              <w:rPr>
                <w:rFonts w:ascii="Times New Roman" w:hAnsi="Times New Roman" w:cs="Times New Roman"/>
                <w:color w:val="000000"/>
              </w:rPr>
            </w:pPr>
            <w:r w:rsidRPr="00682111">
              <w:rPr>
                <w:rFonts w:ascii="Times New Roman" w:hAnsi="Times New Roman" w:cs="Times New Roman"/>
                <w:iCs/>
                <w:color w:val="000000"/>
              </w:rPr>
              <w:t>100,0%</w:t>
            </w:r>
          </w:p>
        </w:tc>
      </w:tr>
    </w:tbl>
    <w:p w:rsidR="00664D00" w:rsidRPr="00456326" w:rsidRDefault="00664D00" w:rsidP="00664D00">
      <w:pPr>
        <w:widowControl w:val="0"/>
        <w:autoSpaceDE w:val="0"/>
        <w:autoSpaceDN w:val="0"/>
        <w:adjustRightInd w:val="0"/>
        <w:spacing w:after="0" w:line="240" w:lineRule="auto"/>
        <w:ind w:firstLine="540"/>
        <w:jc w:val="both"/>
        <w:rPr>
          <w:rFonts w:ascii="Times New Roman" w:hAnsi="Times New Roman" w:cs="Times New Roman"/>
          <w:i/>
          <w:sz w:val="24"/>
          <w:szCs w:val="24"/>
        </w:rPr>
      </w:pPr>
    </w:p>
    <w:p w:rsidR="00E332DC" w:rsidRDefault="00664D00" w:rsidP="00664D00">
      <w:pPr>
        <w:widowControl w:val="0"/>
        <w:autoSpaceDE w:val="0"/>
        <w:autoSpaceDN w:val="0"/>
        <w:adjustRightInd w:val="0"/>
        <w:spacing w:after="0" w:line="240" w:lineRule="auto"/>
        <w:ind w:firstLine="540"/>
        <w:jc w:val="both"/>
        <w:rPr>
          <w:rFonts w:ascii="Times New Roman" w:hAnsi="Times New Roman"/>
          <w:sz w:val="24"/>
          <w:szCs w:val="24"/>
        </w:rPr>
      </w:pPr>
      <w:r w:rsidRPr="00456326">
        <w:rPr>
          <w:rFonts w:ascii="Times New Roman" w:hAnsi="Times New Roman"/>
          <w:sz w:val="24"/>
          <w:szCs w:val="24"/>
        </w:rPr>
        <w:t>В данной программе предусмотрены расходы</w:t>
      </w:r>
      <w:r w:rsidR="00E332DC">
        <w:rPr>
          <w:rFonts w:ascii="Times New Roman" w:hAnsi="Times New Roman"/>
          <w:sz w:val="24"/>
          <w:szCs w:val="24"/>
        </w:rPr>
        <w:t>:</w:t>
      </w:r>
    </w:p>
    <w:p w:rsidR="00285FB4" w:rsidRPr="00285FB4" w:rsidRDefault="00285FB4" w:rsidP="00285FB4">
      <w:pPr>
        <w:pStyle w:val="21"/>
        <w:spacing w:after="0" w:line="240" w:lineRule="auto"/>
        <w:ind w:left="0" w:firstLine="709"/>
        <w:jc w:val="right"/>
      </w:pPr>
      <w:r>
        <w:t>тыс.</w:t>
      </w:r>
    </w:p>
    <w:tbl>
      <w:tblPr>
        <w:tblW w:w="9935" w:type="dxa"/>
        <w:tblInd w:w="-176" w:type="dxa"/>
        <w:tblLook w:val="04A0"/>
      </w:tblPr>
      <w:tblGrid>
        <w:gridCol w:w="5104"/>
        <w:gridCol w:w="1460"/>
        <w:gridCol w:w="1711"/>
        <w:gridCol w:w="1660"/>
      </w:tblGrid>
      <w:tr w:rsidR="00285FB4" w:rsidRPr="00D77148" w:rsidTr="00195FE5">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FB4" w:rsidRPr="00D77148" w:rsidRDefault="00285FB4" w:rsidP="00195FE5">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285FB4" w:rsidRPr="00D77148" w:rsidRDefault="00285FB4" w:rsidP="00195FE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3</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285FB4" w:rsidRPr="00D77148" w:rsidRDefault="00285FB4" w:rsidP="00195FE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85FB4" w:rsidRPr="00D77148" w:rsidRDefault="00285FB4" w:rsidP="00195FE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5</w:t>
            </w:r>
          </w:p>
        </w:tc>
      </w:tr>
      <w:tr w:rsidR="00285FB4" w:rsidRPr="0043202A" w:rsidTr="00195FE5">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FB4" w:rsidRPr="00285FB4" w:rsidRDefault="00285FB4">
            <w:pPr>
              <w:rPr>
                <w:rFonts w:ascii="Times New Roman" w:hAnsi="Times New Roman" w:cs="Times New Roman"/>
              </w:rPr>
            </w:pPr>
            <w:r w:rsidRPr="00285FB4">
              <w:rPr>
                <w:rFonts w:ascii="Times New Roman" w:hAnsi="Times New Roman" w:cs="Times New Roman"/>
              </w:rPr>
              <w:t>Организация и проведение культурно-массовых мероприятий для молодежи</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285FB4" w:rsidRPr="00285FB4" w:rsidRDefault="00285FB4">
            <w:pPr>
              <w:jc w:val="right"/>
              <w:rPr>
                <w:rFonts w:ascii="Times New Roman" w:hAnsi="Times New Roman" w:cs="Times New Roman"/>
              </w:rPr>
            </w:pPr>
            <w:r w:rsidRPr="00285FB4">
              <w:rPr>
                <w:rFonts w:ascii="Times New Roman" w:hAnsi="Times New Roman" w:cs="Times New Roman"/>
              </w:rPr>
              <w:t>400,00000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285FB4" w:rsidRPr="00285FB4" w:rsidRDefault="00285FB4">
            <w:pPr>
              <w:jc w:val="right"/>
              <w:rPr>
                <w:rFonts w:ascii="Times New Roman" w:hAnsi="Times New Roman" w:cs="Times New Roman"/>
              </w:rPr>
            </w:pPr>
            <w:r w:rsidRPr="00285FB4">
              <w:rPr>
                <w:rFonts w:ascii="Times New Roman" w:hAnsi="Times New Roman" w:cs="Times New Roman"/>
              </w:rPr>
              <w:t>200,00000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85FB4" w:rsidRPr="00285FB4" w:rsidRDefault="00285FB4">
            <w:pPr>
              <w:jc w:val="right"/>
              <w:rPr>
                <w:rFonts w:ascii="Times New Roman" w:hAnsi="Times New Roman" w:cs="Times New Roman"/>
              </w:rPr>
            </w:pPr>
            <w:r w:rsidRPr="00285FB4">
              <w:rPr>
                <w:rFonts w:ascii="Times New Roman" w:hAnsi="Times New Roman" w:cs="Times New Roman"/>
              </w:rPr>
              <w:t>200,00000</w:t>
            </w:r>
          </w:p>
        </w:tc>
      </w:tr>
      <w:tr w:rsidR="00285FB4" w:rsidRPr="0043202A" w:rsidTr="00195FE5">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FB4" w:rsidRPr="00285FB4" w:rsidRDefault="00285FB4">
            <w:pPr>
              <w:rPr>
                <w:rFonts w:ascii="Times New Roman" w:hAnsi="Times New Roman" w:cs="Times New Roman"/>
              </w:rPr>
            </w:pPr>
            <w:r w:rsidRPr="00285FB4">
              <w:rPr>
                <w:rFonts w:ascii="Times New Roman" w:hAnsi="Times New Roman" w:cs="Times New Roman"/>
              </w:rPr>
              <w:t>Реализация мероприятий регионального проекта "Социальная активность"</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285FB4" w:rsidRPr="00285FB4" w:rsidRDefault="00285FB4">
            <w:pPr>
              <w:jc w:val="right"/>
              <w:rPr>
                <w:rFonts w:ascii="Times New Roman" w:hAnsi="Times New Roman" w:cs="Times New Roman"/>
              </w:rPr>
            </w:pPr>
            <w:r w:rsidRPr="00285FB4">
              <w:rPr>
                <w:rFonts w:ascii="Times New Roman" w:hAnsi="Times New Roman" w:cs="Times New Roman"/>
              </w:rPr>
              <w:t>102,00000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285FB4" w:rsidRPr="00285FB4" w:rsidRDefault="00285FB4">
            <w:pPr>
              <w:jc w:val="right"/>
              <w:rPr>
                <w:rFonts w:ascii="Times New Roman" w:hAnsi="Times New Roman" w:cs="Times New Roman"/>
              </w:rPr>
            </w:pPr>
            <w:r w:rsidRPr="00285FB4">
              <w:rPr>
                <w:rFonts w:ascii="Times New Roman" w:hAnsi="Times New Roman" w:cs="Times New Roman"/>
              </w:rPr>
              <w:t>102,00000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85FB4" w:rsidRPr="00285FB4" w:rsidRDefault="00285FB4">
            <w:pPr>
              <w:jc w:val="right"/>
              <w:rPr>
                <w:rFonts w:ascii="Times New Roman" w:hAnsi="Times New Roman" w:cs="Times New Roman"/>
              </w:rPr>
            </w:pPr>
            <w:r w:rsidRPr="00285FB4">
              <w:rPr>
                <w:rFonts w:ascii="Times New Roman" w:hAnsi="Times New Roman" w:cs="Times New Roman"/>
              </w:rPr>
              <w:t>102,00000</w:t>
            </w:r>
          </w:p>
        </w:tc>
      </w:tr>
      <w:tr w:rsidR="00285FB4" w:rsidRPr="0043202A" w:rsidTr="00195FE5">
        <w:trPr>
          <w:trHeight w:val="559"/>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285FB4" w:rsidRPr="00285FB4" w:rsidRDefault="00285FB4">
            <w:pPr>
              <w:rPr>
                <w:rFonts w:ascii="Times New Roman" w:hAnsi="Times New Roman" w:cs="Times New Roman"/>
              </w:rPr>
            </w:pPr>
            <w:r w:rsidRPr="00285FB4">
              <w:rPr>
                <w:rFonts w:ascii="Times New Roman" w:hAnsi="Times New Roman" w:cs="Times New Roman"/>
              </w:rPr>
              <w:t>Предоставление социальной выплаты на приобр</w:t>
            </w:r>
            <w:r w:rsidRPr="00285FB4">
              <w:rPr>
                <w:rFonts w:ascii="Times New Roman" w:hAnsi="Times New Roman" w:cs="Times New Roman"/>
              </w:rPr>
              <w:t>е</w:t>
            </w:r>
            <w:r w:rsidRPr="00285FB4">
              <w:rPr>
                <w:rFonts w:ascii="Times New Roman" w:hAnsi="Times New Roman" w:cs="Times New Roman"/>
              </w:rPr>
              <w:t>тение жилья или строительство индивидуального жилого дома</w:t>
            </w:r>
          </w:p>
        </w:tc>
        <w:tc>
          <w:tcPr>
            <w:tcW w:w="1460" w:type="dxa"/>
            <w:tcBorders>
              <w:top w:val="nil"/>
              <w:left w:val="nil"/>
              <w:bottom w:val="single" w:sz="4" w:space="0" w:color="auto"/>
              <w:right w:val="single" w:sz="4" w:space="0" w:color="auto"/>
            </w:tcBorders>
            <w:shd w:val="clear" w:color="auto" w:fill="auto"/>
            <w:vAlign w:val="center"/>
            <w:hideMark/>
          </w:tcPr>
          <w:p w:rsidR="00285FB4" w:rsidRPr="00285FB4" w:rsidRDefault="00285FB4">
            <w:pPr>
              <w:jc w:val="right"/>
              <w:rPr>
                <w:rFonts w:ascii="Times New Roman" w:hAnsi="Times New Roman" w:cs="Times New Roman"/>
              </w:rPr>
            </w:pPr>
            <w:r w:rsidRPr="00285FB4">
              <w:rPr>
                <w:rFonts w:ascii="Times New Roman" w:hAnsi="Times New Roman" w:cs="Times New Roman"/>
              </w:rPr>
              <w:t>1 221,90000</w:t>
            </w:r>
          </w:p>
        </w:tc>
        <w:tc>
          <w:tcPr>
            <w:tcW w:w="1711" w:type="dxa"/>
            <w:tcBorders>
              <w:top w:val="nil"/>
              <w:left w:val="nil"/>
              <w:bottom w:val="single" w:sz="4" w:space="0" w:color="auto"/>
              <w:right w:val="single" w:sz="4" w:space="0" w:color="auto"/>
            </w:tcBorders>
            <w:shd w:val="clear" w:color="auto" w:fill="auto"/>
            <w:vAlign w:val="center"/>
            <w:hideMark/>
          </w:tcPr>
          <w:p w:rsidR="00285FB4" w:rsidRPr="00285FB4" w:rsidRDefault="00285FB4">
            <w:pPr>
              <w:jc w:val="right"/>
              <w:rPr>
                <w:rFonts w:ascii="Times New Roman" w:hAnsi="Times New Roman" w:cs="Times New Roman"/>
              </w:rPr>
            </w:pPr>
            <w:r w:rsidRPr="00285FB4">
              <w:rPr>
                <w:rFonts w:ascii="Times New Roman" w:hAnsi="Times New Roman" w:cs="Times New Roman"/>
              </w:rPr>
              <w:t>1 099,25000</w:t>
            </w:r>
          </w:p>
        </w:tc>
        <w:tc>
          <w:tcPr>
            <w:tcW w:w="1660" w:type="dxa"/>
            <w:tcBorders>
              <w:top w:val="nil"/>
              <w:left w:val="nil"/>
              <w:bottom w:val="single" w:sz="4" w:space="0" w:color="auto"/>
              <w:right w:val="single" w:sz="4" w:space="0" w:color="auto"/>
            </w:tcBorders>
            <w:shd w:val="clear" w:color="auto" w:fill="auto"/>
            <w:noWrap/>
            <w:vAlign w:val="center"/>
            <w:hideMark/>
          </w:tcPr>
          <w:p w:rsidR="00285FB4" w:rsidRPr="00285FB4" w:rsidRDefault="00285FB4">
            <w:pPr>
              <w:jc w:val="right"/>
              <w:rPr>
                <w:rFonts w:ascii="Times New Roman" w:hAnsi="Times New Roman" w:cs="Times New Roman"/>
              </w:rPr>
            </w:pPr>
            <w:r w:rsidRPr="00285FB4">
              <w:rPr>
                <w:rFonts w:ascii="Times New Roman" w:hAnsi="Times New Roman" w:cs="Times New Roman"/>
              </w:rPr>
              <w:t>1 099,25000</w:t>
            </w:r>
          </w:p>
        </w:tc>
      </w:tr>
    </w:tbl>
    <w:p w:rsidR="00664D00" w:rsidRPr="00456326" w:rsidRDefault="00664D00" w:rsidP="00664D00">
      <w:pPr>
        <w:pStyle w:val="21"/>
        <w:spacing w:after="0" w:line="240" w:lineRule="auto"/>
        <w:ind w:left="0" w:firstLine="709"/>
        <w:jc w:val="both"/>
      </w:pPr>
    </w:p>
    <w:p w:rsidR="00664D00" w:rsidRDefault="00664D00" w:rsidP="00664D00">
      <w:pPr>
        <w:pStyle w:val="aa"/>
        <w:tabs>
          <w:tab w:val="left" w:pos="1080"/>
        </w:tabs>
        <w:spacing w:after="0"/>
        <w:ind w:left="0" w:firstLine="709"/>
        <w:jc w:val="both"/>
        <w:rPr>
          <w:b/>
        </w:rPr>
      </w:pPr>
      <w:r w:rsidRPr="00456326">
        <w:rPr>
          <w:b/>
        </w:rPr>
        <w:t>МП 06 «Поддержка и развитие печатного СМИ газеты «Земля Мухоршиби</w:t>
      </w:r>
      <w:r w:rsidRPr="00456326">
        <w:rPr>
          <w:b/>
        </w:rPr>
        <w:t>р</w:t>
      </w:r>
      <w:r w:rsidRPr="00456326">
        <w:rPr>
          <w:b/>
        </w:rPr>
        <w:t>ская» на 2015-2017 годы и на период до 202</w:t>
      </w:r>
      <w:r w:rsidR="00CD2FD4">
        <w:rPr>
          <w:b/>
        </w:rPr>
        <w:t>5</w:t>
      </w:r>
      <w:r w:rsidRPr="00456326">
        <w:rPr>
          <w:b/>
        </w:rPr>
        <w:t xml:space="preserve"> года» </w:t>
      </w:r>
    </w:p>
    <w:p w:rsidR="00285FB4" w:rsidRPr="00456326" w:rsidRDefault="00285FB4" w:rsidP="00664D00">
      <w:pPr>
        <w:pStyle w:val="aa"/>
        <w:tabs>
          <w:tab w:val="left" w:pos="1080"/>
        </w:tabs>
        <w:spacing w:after="0"/>
        <w:ind w:left="0" w:firstLine="709"/>
        <w:jc w:val="both"/>
        <w:rPr>
          <w:b/>
          <w:strike/>
        </w:rPr>
      </w:pPr>
    </w:p>
    <w:p w:rsidR="00664D00" w:rsidRPr="00456326" w:rsidRDefault="00664D00" w:rsidP="00664D00">
      <w:pPr>
        <w:pStyle w:val="14"/>
        <w:spacing w:line="240" w:lineRule="auto"/>
        <w:ind w:firstLine="709"/>
        <w:rPr>
          <w:sz w:val="24"/>
          <w:szCs w:val="24"/>
        </w:rPr>
      </w:pPr>
      <w:r w:rsidRPr="00456326">
        <w:rPr>
          <w:sz w:val="24"/>
          <w:szCs w:val="24"/>
        </w:rPr>
        <w:t>Муниципальная программа утверждена Постановлением администрации муниц</w:t>
      </w:r>
      <w:r w:rsidRPr="00456326">
        <w:rPr>
          <w:sz w:val="24"/>
          <w:szCs w:val="24"/>
        </w:rPr>
        <w:t>и</w:t>
      </w:r>
      <w:r w:rsidRPr="00456326">
        <w:rPr>
          <w:sz w:val="24"/>
          <w:szCs w:val="24"/>
        </w:rPr>
        <w:t>пального образования «Мухоршибирский район»  от 14.10.2014 года № 660 «Поддержка и развитие печатного СМИ газеты «Земля Мухоршибирская» на 2015-2017 годы и на период до 2020 года».</w:t>
      </w:r>
    </w:p>
    <w:p w:rsidR="00664D00" w:rsidRPr="00456326" w:rsidRDefault="00664D00" w:rsidP="00664D00">
      <w:pPr>
        <w:pStyle w:val="21"/>
        <w:spacing w:after="0" w:line="240" w:lineRule="auto"/>
        <w:ind w:left="0" w:firstLine="709"/>
        <w:jc w:val="both"/>
      </w:pPr>
      <w:r w:rsidRPr="00456326">
        <w:t>Основные показатели:</w:t>
      </w:r>
    </w:p>
    <w:p w:rsidR="00664D00" w:rsidRPr="00456326" w:rsidRDefault="00664D00" w:rsidP="00664D00">
      <w:pPr>
        <w:pStyle w:val="21"/>
        <w:spacing w:after="0" w:line="240" w:lineRule="auto"/>
        <w:ind w:left="0" w:firstLine="709"/>
        <w:jc w:val="right"/>
      </w:pPr>
      <w:r w:rsidRPr="00456326">
        <w:t xml:space="preserve"> (тыс. рублей)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456326" w:rsidTr="000C2F92">
        <w:trPr>
          <w:cantSplit/>
        </w:trPr>
        <w:tc>
          <w:tcPr>
            <w:tcW w:w="3848" w:type="dxa"/>
            <w:vMerge w:val="restart"/>
          </w:tcPr>
          <w:p w:rsidR="00664D00" w:rsidRPr="00456326" w:rsidRDefault="00664D00" w:rsidP="000C2F92">
            <w:pPr>
              <w:tabs>
                <w:tab w:val="left" w:pos="2670"/>
              </w:tabs>
              <w:spacing w:after="0" w:line="240" w:lineRule="auto"/>
              <w:rPr>
                <w:rFonts w:ascii="Times New Roman" w:hAnsi="Times New Roman" w:cs="Times New Roman"/>
                <w:sz w:val="24"/>
                <w:szCs w:val="24"/>
              </w:rPr>
            </w:pPr>
          </w:p>
        </w:tc>
        <w:tc>
          <w:tcPr>
            <w:tcW w:w="6041" w:type="dxa"/>
            <w:gridSpan w:val="5"/>
          </w:tcPr>
          <w:p w:rsidR="00664D00" w:rsidRPr="00456326" w:rsidRDefault="00664D00" w:rsidP="000C2F92">
            <w:pPr>
              <w:spacing w:after="0" w:line="240" w:lineRule="auto"/>
              <w:jc w:val="center"/>
              <w:rPr>
                <w:rFonts w:ascii="Times New Roman" w:hAnsi="Times New Roman" w:cs="Times New Roman"/>
                <w:sz w:val="24"/>
                <w:szCs w:val="24"/>
              </w:rPr>
            </w:pPr>
            <w:r w:rsidRPr="00456326">
              <w:rPr>
                <w:rFonts w:ascii="Times New Roman" w:hAnsi="Times New Roman" w:cs="Times New Roman"/>
                <w:sz w:val="24"/>
                <w:szCs w:val="24"/>
              </w:rPr>
              <w:t>Проект бюджета:</w:t>
            </w:r>
          </w:p>
        </w:tc>
      </w:tr>
      <w:tr w:rsidR="00664D00" w:rsidRPr="00456326" w:rsidTr="000C2F92">
        <w:trPr>
          <w:cantSplit/>
          <w:trHeight w:val="571"/>
        </w:trPr>
        <w:tc>
          <w:tcPr>
            <w:tcW w:w="3848" w:type="dxa"/>
            <w:vMerge/>
          </w:tcPr>
          <w:p w:rsidR="00664D00" w:rsidRPr="00456326"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456326" w:rsidRDefault="00664D00" w:rsidP="005C31E5">
            <w:pPr>
              <w:spacing w:after="0" w:line="240" w:lineRule="auto"/>
              <w:jc w:val="center"/>
              <w:rPr>
                <w:rFonts w:ascii="Times New Roman" w:hAnsi="Times New Roman" w:cs="Times New Roman"/>
                <w:sz w:val="24"/>
                <w:szCs w:val="24"/>
              </w:rPr>
            </w:pPr>
            <w:r w:rsidRPr="00456326">
              <w:rPr>
                <w:rFonts w:ascii="Times New Roman" w:hAnsi="Times New Roman" w:cs="Times New Roman"/>
                <w:sz w:val="24"/>
                <w:szCs w:val="24"/>
              </w:rPr>
              <w:t>20</w:t>
            </w:r>
            <w:r>
              <w:rPr>
                <w:rFonts w:ascii="Times New Roman" w:hAnsi="Times New Roman" w:cs="Times New Roman"/>
                <w:sz w:val="24"/>
                <w:szCs w:val="24"/>
              </w:rPr>
              <w:t>2</w:t>
            </w:r>
            <w:r w:rsidR="005C31E5">
              <w:rPr>
                <w:rFonts w:ascii="Times New Roman" w:hAnsi="Times New Roman" w:cs="Times New Roman"/>
                <w:sz w:val="24"/>
                <w:szCs w:val="24"/>
              </w:rPr>
              <w:t>3</w:t>
            </w:r>
          </w:p>
        </w:tc>
        <w:tc>
          <w:tcPr>
            <w:tcW w:w="1275" w:type="dxa"/>
            <w:vAlign w:val="center"/>
          </w:tcPr>
          <w:p w:rsidR="00664D00" w:rsidRPr="00456326" w:rsidRDefault="00664D00" w:rsidP="005C31E5">
            <w:pPr>
              <w:spacing w:after="0" w:line="240" w:lineRule="auto"/>
              <w:jc w:val="center"/>
              <w:rPr>
                <w:rFonts w:ascii="Times New Roman" w:hAnsi="Times New Roman" w:cs="Times New Roman"/>
                <w:sz w:val="24"/>
                <w:szCs w:val="24"/>
              </w:rPr>
            </w:pPr>
            <w:r w:rsidRPr="00456326">
              <w:rPr>
                <w:rFonts w:ascii="Times New Roman" w:hAnsi="Times New Roman" w:cs="Times New Roman"/>
                <w:sz w:val="24"/>
                <w:szCs w:val="24"/>
              </w:rPr>
              <w:t>20</w:t>
            </w:r>
            <w:r>
              <w:rPr>
                <w:rFonts w:ascii="Times New Roman" w:hAnsi="Times New Roman" w:cs="Times New Roman"/>
                <w:sz w:val="24"/>
                <w:szCs w:val="24"/>
              </w:rPr>
              <w:t>2</w:t>
            </w:r>
            <w:r w:rsidR="005C31E5">
              <w:rPr>
                <w:rFonts w:ascii="Times New Roman" w:hAnsi="Times New Roman" w:cs="Times New Roman"/>
                <w:sz w:val="24"/>
                <w:szCs w:val="24"/>
              </w:rPr>
              <w:t>4</w:t>
            </w:r>
          </w:p>
        </w:tc>
        <w:tc>
          <w:tcPr>
            <w:tcW w:w="1134" w:type="dxa"/>
          </w:tcPr>
          <w:p w:rsidR="00664D00" w:rsidRPr="00456326" w:rsidRDefault="00664D00" w:rsidP="000C2F92">
            <w:pPr>
              <w:spacing w:after="0" w:line="240" w:lineRule="auto"/>
              <w:jc w:val="center"/>
              <w:rPr>
                <w:rFonts w:ascii="Times New Roman" w:hAnsi="Times New Roman" w:cs="Times New Roman"/>
                <w:sz w:val="24"/>
                <w:szCs w:val="24"/>
              </w:rPr>
            </w:pPr>
            <w:r w:rsidRPr="00456326">
              <w:rPr>
                <w:rFonts w:ascii="Times New Roman" w:hAnsi="Times New Roman" w:cs="Times New Roman"/>
                <w:sz w:val="24"/>
                <w:szCs w:val="24"/>
              </w:rPr>
              <w:t>Темп роста, %</w:t>
            </w:r>
          </w:p>
        </w:tc>
        <w:tc>
          <w:tcPr>
            <w:tcW w:w="1134" w:type="dxa"/>
            <w:vAlign w:val="center"/>
          </w:tcPr>
          <w:p w:rsidR="00664D00" w:rsidRPr="00456326" w:rsidRDefault="00664D00" w:rsidP="005C31E5">
            <w:pPr>
              <w:spacing w:after="0" w:line="240" w:lineRule="auto"/>
              <w:jc w:val="center"/>
              <w:rPr>
                <w:rFonts w:ascii="Times New Roman" w:hAnsi="Times New Roman" w:cs="Times New Roman"/>
                <w:sz w:val="24"/>
                <w:szCs w:val="24"/>
              </w:rPr>
            </w:pPr>
            <w:r w:rsidRPr="00456326">
              <w:rPr>
                <w:rFonts w:ascii="Times New Roman" w:hAnsi="Times New Roman" w:cs="Times New Roman"/>
                <w:sz w:val="24"/>
                <w:szCs w:val="24"/>
              </w:rPr>
              <w:t>202</w:t>
            </w:r>
            <w:r w:rsidR="005C31E5">
              <w:rPr>
                <w:rFonts w:ascii="Times New Roman" w:hAnsi="Times New Roman" w:cs="Times New Roman"/>
                <w:sz w:val="24"/>
                <w:szCs w:val="24"/>
              </w:rPr>
              <w:t>5</w:t>
            </w:r>
          </w:p>
        </w:tc>
        <w:tc>
          <w:tcPr>
            <w:tcW w:w="1276" w:type="dxa"/>
            <w:vAlign w:val="center"/>
          </w:tcPr>
          <w:p w:rsidR="00664D00" w:rsidRPr="00456326" w:rsidRDefault="00664D00" w:rsidP="000C2F92">
            <w:pPr>
              <w:pStyle w:val="a7"/>
              <w:spacing w:after="0"/>
              <w:jc w:val="center"/>
            </w:pPr>
            <w:r w:rsidRPr="00456326">
              <w:t>Темп роста, %</w:t>
            </w:r>
          </w:p>
        </w:tc>
      </w:tr>
      <w:tr w:rsidR="005C31E5" w:rsidRPr="00456326" w:rsidTr="000C2F92">
        <w:tc>
          <w:tcPr>
            <w:tcW w:w="3848" w:type="dxa"/>
          </w:tcPr>
          <w:p w:rsidR="005C31E5" w:rsidRPr="00456326" w:rsidRDefault="005C31E5" w:rsidP="000C2F92">
            <w:pPr>
              <w:spacing w:after="0" w:line="240" w:lineRule="auto"/>
              <w:rPr>
                <w:rFonts w:ascii="Times New Roman" w:hAnsi="Times New Roman" w:cs="Times New Roman"/>
                <w:sz w:val="24"/>
                <w:szCs w:val="24"/>
              </w:rPr>
            </w:pPr>
            <w:r w:rsidRPr="00456326">
              <w:rPr>
                <w:rFonts w:ascii="Times New Roman" w:hAnsi="Times New Roman" w:cs="Times New Roman"/>
                <w:sz w:val="24"/>
                <w:szCs w:val="24"/>
              </w:rPr>
              <w:t>Общий объем, тыс. рублей</w:t>
            </w:r>
          </w:p>
        </w:tc>
        <w:tc>
          <w:tcPr>
            <w:tcW w:w="1222" w:type="dxa"/>
          </w:tcPr>
          <w:p w:rsidR="005C31E5" w:rsidRPr="00456326" w:rsidRDefault="005C31E5" w:rsidP="005C31E5">
            <w:pPr>
              <w:spacing w:after="0" w:line="240" w:lineRule="auto"/>
              <w:jc w:val="center"/>
              <w:rPr>
                <w:rFonts w:ascii="Times New Roman" w:hAnsi="Times New Roman" w:cs="Times New Roman"/>
                <w:bCs/>
                <w:sz w:val="24"/>
                <w:szCs w:val="24"/>
              </w:rPr>
            </w:pPr>
            <w:r w:rsidRPr="005C31E5">
              <w:rPr>
                <w:rFonts w:ascii="Times New Roman" w:hAnsi="Times New Roman" w:cs="Times New Roman"/>
                <w:bCs/>
                <w:sz w:val="24"/>
                <w:szCs w:val="24"/>
              </w:rPr>
              <w:t>1 800,000</w:t>
            </w:r>
          </w:p>
        </w:tc>
        <w:tc>
          <w:tcPr>
            <w:tcW w:w="1275" w:type="dxa"/>
          </w:tcPr>
          <w:p w:rsidR="005C31E5" w:rsidRPr="00456326" w:rsidRDefault="005C31E5" w:rsidP="00195FE5">
            <w:pPr>
              <w:spacing w:after="0" w:line="240" w:lineRule="auto"/>
              <w:jc w:val="center"/>
              <w:rPr>
                <w:rFonts w:ascii="Times New Roman" w:hAnsi="Times New Roman" w:cs="Times New Roman"/>
                <w:bCs/>
                <w:sz w:val="24"/>
                <w:szCs w:val="24"/>
              </w:rPr>
            </w:pPr>
            <w:r w:rsidRPr="005C31E5">
              <w:rPr>
                <w:rFonts w:ascii="Times New Roman" w:hAnsi="Times New Roman" w:cs="Times New Roman"/>
                <w:bCs/>
                <w:sz w:val="24"/>
                <w:szCs w:val="24"/>
              </w:rPr>
              <w:t>1 800,000</w:t>
            </w:r>
          </w:p>
        </w:tc>
        <w:tc>
          <w:tcPr>
            <w:tcW w:w="1134" w:type="dxa"/>
          </w:tcPr>
          <w:p w:rsidR="005C31E5" w:rsidRPr="00456326" w:rsidRDefault="005C31E5" w:rsidP="000C2F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1134" w:type="dxa"/>
          </w:tcPr>
          <w:p w:rsidR="005C31E5" w:rsidRPr="00456326" w:rsidRDefault="005C31E5" w:rsidP="005C31E5">
            <w:pPr>
              <w:spacing w:after="0" w:line="240" w:lineRule="auto"/>
              <w:jc w:val="center"/>
              <w:rPr>
                <w:rFonts w:ascii="Times New Roman" w:hAnsi="Times New Roman" w:cs="Times New Roman"/>
                <w:bCs/>
                <w:sz w:val="24"/>
                <w:szCs w:val="24"/>
              </w:rPr>
            </w:pPr>
            <w:r w:rsidRPr="005C31E5">
              <w:rPr>
                <w:rFonts w:ascii="Times New Roman" w:hAnsi="Times New Roman" w:cs="Times New Roman"/>
                <w:bCs/>
                <w:sz w:val="24"/>
                <w:szCs w:val="24"/>
              </w:rPr>
              <w:t>1 800,00</w:t>
            </w:r>
          </w:p>
        </w:tc>
        <w:tc>
          <w:tcPr>
            <w:tcW w:w="1276" w:type="dxa"/>
          </w:tcPr>
          <w:p w:rsidR="005C31E5" w:rsidRPr="00456326" w:rsidRDefault="005C31E5" w:rsidP="000C2F92">
            <w:pPr>
              <w:spacing w:after="0" w:line="240" w:lineRule="auto"/>
              <w:jc w:val="center"/>
              <w:rPr>
                <w:rFonts w:ascii="Times New Roman" w:hAnsi="Times New Roman" w:cs="Times New Roman"/>
                <w:bCs/>
                <w:sz w:val="24"/>
                <w:szCs w:val="24"/>
              </w:rPr>
            </w:pPr>
            <w:r w:rsidRPr="00456326">
              <w:rPr>
                <w:rFonts w:ascii="Times New Roman" w:hAnsi="Times New Roman" w:cs="Times New Roman"/>
                <w:bCs/>
                <w:sz w:val="24"/>
                <w:szCs w:val="24"/>
              </w:rPr>
              <w:t>100,0</w:t>
            </w:r>
          </w:p>
        </w:tc>
      </w:tr>
      <w:tr w:rsidR="00664D00" w:rsidRPr="00456326" w:rsidTr="000C2F92">
        <w:tc>
          <w:tcPr>
            <w:tcW w:w="3848" w:type="dxa"/>
          </w:tcPr>
          <w:p w:rsidR="00664D00" w:rsidRPr="00456326" w:rsidRDefault="00664D00" w:rsidP="000C2F92">
            <w:pPr>
              <w:spacing w:after="0" w:line="240" w:lineRule="auto"/>
              <w:rPr>
                <w:rFonts w:ascii="Times New Roman" w:hAnsi="Times New Roman" w:cs="Times New Roman"/>
                <w:sz w:val="24"/>
                <w:szCs w:val="24"/>
              </w:rPr>
            </w:pPr>
            <w:r w:rsidRPr="00456326">
              <w:rPr>
                <w:rFonts w:ascii="Times New Roman" w:hAnsi="Times New Roman" w:cs="Times New Roman"/>
                <w:sz w:val="24"/>
                <w:szCs w:val="24"/>
              </w:rPr>
              <w:t>в том числе за счет федеральных средств, тыс. рублей</w:t>
            </w:r>
          </w:p>
        </w:tc>
        <w:tc>
          <w:tcPr>
            <w:tcW w:w="1222" w:type="dxa"/>
          </w:tcPr>
          <w:p w:rsidR="00664D00" w:rsidRPr="00456326" w:rsidRDefault="00664D00" w:rsidP="000C2F92">
            <w:pPr>
              <w:spacing w:after="0" w:line="240" w:lineRule="auto"/>
              <w:jc w:val="center"/>
              <w:rPr>
                <w:rFonts w:ascii="Times New Roman" w:hAnsi="Times New Roman" w:cs="Times New Roman"/>
                <w:iCs/>
                <w:sz w:val="24"/>
                <w:szCs w:val="24"/>
              </w:rPr>
            </w:pPr>
            <w:r w:rsidRPr="00456326">
              <w:rPr>
                <w:rFonts w:ascii="Times New Roman" w:hAnsi="Times New Roman" w:cs="Times New Roman"/>
                <w:iCs/>
                <w:sz w:val="24"/>
                <w:szCs w:val="24"/>
              </w:rPr>
              <w:t>0,0</w:t>
            </w:r>
          </w:p>
        </w:tc>
        <w:tc>
          <w:tcPr>
            <w:tcW w:w="1275" w:type="dxa"/>
          </w:tcPr>
          <w:p w:rsidR="00664D00" w:rsidRPr="00456326" w:rsidRDefault="00664D00" w:rsidP="000C2F92">
            <w:pPr>
              <w:spacing w:after="0" w:line="240" w:lineRule="auto"/>
              <w:jc w:val="center"/>
              <w:rPr>
                <w:rFonts w:ascii="Times New Roman" w:hAnsi="Times New Roman" w:cs="Times New Roman"/>
                <w:iCs/>
                <w:sz w:val="24"/>
                <w:szCs w:val="24"/>
              </w:rPr>
            </w:pPr>
            <w:r w:rsidRPr="00456326">
              <w:rPr>
                <w:rFonts w:ascii="Times New Roman" w:hAnsi="Times New Roman" w:cs="Times New Roman"/>
                <w:iCs/>
                <w:sz w:val="24"/>
                <w:szCs w:val="24"/>
              </w:rPr>
              <w:t>0,0</w:t>
            </w:r>
          </w:p>
        </w:tc>
        <w:tc>
          <w:tcPr>
            <w:tcW w:w="1134" w:type="dxa"/>
          </w:tcPr>
          <w:p w:rsidR="00664D00" w:rsidRPr="00456326" w:rsidRDefault="00664D00" w:rsidP="000C2F92">
            <w:pPr>
              <w:spacing w:after="0" w:line="240" w:lineRule="auto"/>
              <w:jc w:val="center"/>
              <w:rPr>
                <w:rFonts w:ascii="Times New Roman" w:hAnsi="Times New Roman" w:cs="Times New Roman"/>
                <w:iCs/>
                <w:sz w:val="24"/>
                <w:szCs w:val="24"/>
              </w:rPr>
            </w:pPr>
          </w:p>
        </w:tc>
        <w:tc>
          <w:tcPr>
            <w:tcW w:w="1134" w:type="dxa"/>
          </w:tcPr>
          <w:p w:rsidR="00664D00" w:rsidRPr="00456326" w:rsidRDefault="00664D00" w:rsidP="000C2F92">
            <w:pPr>
              <w:spacing w:after="0" w:line="240" w:lineRule="auto"/>
              <w:jc w:val="center"/>
              <w:rPr>
                <w:rFonts w:ascii="Times New Roman" w:hAnsi="Times New Roman" w:cs="Times New Roman"/>
                <w:iCs/>
                <w:sz w:val="24"/>
                <w:szCs w:val="24"/>
              </w:rPr>
            </w:pPr>
            <w:r w:rsidRPr="00456326">
              <w:rPr>
                <w:rFonts w:ascii="Times New Roman" w:hAnsi="Times New Roman" w:cs="Times New Roman"/>
                <w:iCs/>
                <w:sz w:val="24"/>
                <w:szCs w:val="24"/>
              </w:rPr>
              <w:t>0,0</w:t>
            </w:r>
          </w:p>
        </w:tc>
        <w:tc>
          <w:tcPr>
            <w:tcW w:w="1276" w:type="dxa"/>
          </w:tcPr>
          <w:p w:rsidR="00664D00" w:rsidRPr="00456326" w:rsidRDefault="00664D00" w:rsidP="000C2F92">
            <w:pPr>
              <w:spacing w:after="0" w:line="240" w:lineRule="auto"/>
              <w:jc w:val="center"/>
              <w:rPr>
                <w:rFonts w:ascii="Times New Roman" w:hAnsi="Times New Roman" w:cs="Times New Roman"/>
                <w:iCs/>
                <w:sz w:val="24"/>
                <w:szCs w:val="24"/>
              </w:rPr>
            </w:pPr>
          </w:p>
        </w:tc>
      </w:tr>
      <w:tr w:rsidR="00664D00" w:rsidRPr="00456326" w:rsidTr="000C2F92">
        <w:tc>
          <w:tcPr>
            <w:tcW w:w="3848" w:type="dxa"/>
          </w:tcPr>
          <w:p w:rsidR="00664D00" w:rsidRPr="00456326" w:rsidRDefault="00664D00" w:rsidP="000C2F92">
            <w:pPr>
              <w:spacing w:after="0" w:line="240" w:lineRule="auto"/>
              <w:rPr>
                <w:rFonts w:ascii="Times New Roman" w:hAnsi="Times New Roman" w:cs="Times New Roman"/>
                <w:sz w:val="24"/>
                <w:szCs w:val="24"/>
              </w:rPr>
            </w:pPr>
            <w:r w:rsidRPr="00456326">
              <w:rPr>
                <w:rFonts w:ascii="Times New Roman" w:hAnsi="Times New Roman" w:cs="Times New Roman"/>
                <w:sz w:val="24"/>
                <w:szCs w:val="24"/>
              </w:rPr>
              <w:t>в том числе за счет республика</w:t>
            </w:r>
            <w:r w:rsidRPr="00456326">
              <w:rPr>
                <w:rFonts w:ascii="Times New Roman" w:hAnsi="Times New Roman" w:cs="Times New Roman"/>
                <w:sz w:val="24"/>
                <w:szCs w:val="24"/>
              </w:rPr>
              <w:t>н</w:t>
            </w:r>
            <w:r w:rsidRPr="00456326">
              <w:rPr>
                <w:rFonts w:ascii="Times New Roman" w:hAnsi="Times New Roman" w:cs="Times New Roman"/>
                <w:sz w:val="24"/>
                <w:szCs w:val="24"/>
              </w:rPr>
              <w:t>ских средств, тыс. рублей</w:t>
            </w:r>
          </w:p>
        </w:tc>
        <w:tc>
          <w:tcPr>
            <w:tcW w:w="1222" w:type="dxa"/>
          </w:tcPr>
          <w:p w:rsidR="00664D00" w:rsidRPr="00456326" w:rsidRDefault="00664D00" w:rsidP="000C2F92">
            <w:pPr>
              <w:spacing w:after="0" w:line="240" w:lineRule="auto"/>
              <w:jc w:val="center"/>
              <w:rPr>
                <w:rFonts w:ascii="Times New Roman" w:hAnsi="Times New Roman" w:cs="Times New Roman"/>
                <w:iCs/>
                <w:sz w:val="24"/>
                <w:szCs w:val="24"/>
              </w:rPr>
            </w:pPr>
            <w:r w:rsidRPr="00456326">
              <w:rPr>
                <w:rFonts w:ascii="Times New Roman" w:hAnsi="Times New Roman" w:cs="Times New Roman"/>
                <w:iCs/>
                <w:sz w:val="24"/>
                <w:szCs w:val="24"/>
              </w:rPr>
              <w:t>0,0</w:t>
            </w:r>
          </w:p>
        </w:tc>
        <w:tc>
          <w:tcPr>
            <w:tcW w:w="1275" w:type="dxa"/>
          </w:tcPr>
          <w:p w:rsidR="00664D00" w:rsidRPr="00456326" w:rsidRDefault="00664D00" w:rsidP="000C2F92">
            <w:pPr>
              <w:spacing w:after="0" w:line="240" w:lineRule="auto"/>
              <w:jc w:val="center"/>
              <w:rPr>
                <w:rFonts w:ascii="Times New Roman" w:hAnsi="Times New Roman" w:cs="Times New Roman"/>
                <w:iCs/>
                <w:sz w:val="24"/>
                <w:szCs w:val="24"/>
              </w:rPr>
            </w:pPr>
            <w:r w:rsidRPr="00456326">
              <w:rPr>
                <w:rFonts w:ascii="Times New Roman" w:hAnsi="Times New Roman" w:cs="Times New Roman"/>
                <w:iCs/>
                <w:sz w:val="24"/>
                <w:szCs w:val="24"/>
              </w:rPr>
              <w:t>0,0</w:t>
            </w:r>
          </w:p>
        </w:tc>
        <w:tc>
          <w:tcPr>
            <w:tcW w:w="1134" w:type="dxa"/>
          </w:tcPr>
          <w:p w:rsidR="00664D00" w:rsidRPr="00456326" w:rsidRDefault="00664D00" w:rsidP="000C2F92">
            <w:pPr>
              <w:spacing w:after="0" w:line="240" w:lineRule="auto"/>
              <w:jc w:val="center"/>
              <w:rPr>
                <w:rFonts w:ascii="Times New Roman" w:hAnsi="Times New Roman" w:cs="Times New Roman"/>
                <w:iCs/>
                <w:sz w:val="24"/>
                <w:szCs w:val="24"/>
              </w:rPr>
            </w:pPr>
          </w:p>
        </w:tc>
        <w:tc>
          <w:tcPr>
            <w:tcW w:w="1134" w:type="dxa"/>
          </w:tcPr>
          <w:p w:rsidR="00664D00" w:rsidRPr="00456326" w:rsidRDefault="00664D00" w:rsidP="000C2F92">
            <w:pPr>
              <w:spacing w:after="0" w:line="240" w:lineRule="auto"/>
              <w:jc w:val="center"/>
              <w:rPr>
                <w:rFonts w:ascii="Times New Roman" w:hAnsi="Times New Roman" w:cs="Times New Roman"/>
                <w:iCs/>
                <w:sz w:val="24"/>
                <w:szCs w:val="24"/>
              </w:rPr>
            </w:pPr>
            <w:r w:rsidRPr="00456326">
              <w:rPr>
                <w:rFonts w:ascii="Times New Roman" w:hAnsi="Times New Roman" w:cs="Times New Roman"/>
                <w:iCs/>
                <w:sz w:val="24"/>
                <w:szCs w:val="24"/>
              </w:rPr>
              <w:t>0,0</w:t>
            </w:r>
          </w:p>
        </w:tc>
        <w:tc>
          <w:tcPr>
            <w:tcW w:w="1276" w:type="dxa"/>
          </w:tcPr>
          <w:p w:rsidR="00664D00" w:rsidRPr="00456326" w:rsidRDefault="00664D00" w:rsidP="000C2F92">
            <w:pPr>
              <w:spacing w:after="0" w:line="240" w:lineRule="auto"/>
              <w:jc w:val="center"/>
              <w:rPr>
                <w:rFonts w:ascii="Times New Roman" w:hAnsi="Times New Roman" w:cs="Times New Roman"/>
                <w:iCs/>
                <w:sz w:val="24"/>
                <w:szCs w:val="24"/>
              </w:rPr>
            </w:pPr>
          </w:p>
        </w:tc>
      </w:tr>
    </w:tbl>
    <w:p w:rsidR="00664D00" w:rsidRPr="00456326" w:rsidRDefault="00664D00" w:rsidP="00664D00">
      <w:pPr>
        <w:pStyle w:val="21"/>
        <w:spacing w:after="0" w:line="240" w:lineRule="auto"/>
        <w:ind w:left="0" w:firstLine="709"/>
        <w:jc w:val="right"/>
      </w:pPr>
    </w:p>
    <w:p w:rsidR="00664D00" w:rsidRPr="00456326" w:rsidRDefault="00664D00" w:rsidP="00664D00">
      <w:pPr>
        <w:pStyle w:val="21"/>
        <w:tabs>
          <w:tab w:val="left" w:pos="1134"/>
        </w:tabs>
        <w:spacing w:after="0" w:line="240" w:lineRule="auto"/>
        <w:jc w:val="both"/>
      </w:pPr>
      <w:r w:rsidRPr="00456326">
        <w:t xml:space="preserve">     В данной программе предусмотрены расходы на  </w:t>
      </w:r>
      <w:r>
        <w:t>п</w:t>
      </w:r>
      <w:r w:rsidRPr="00456326">
        <w:t>овышение качества издания газеты, оперативности ее доставки и освещения жизни района, укрепление материально-технической базы учреждения, увеличение видов и объема платных услуг.</w:t>
      </w:r>
    </w:p>
    <w:p w:rsidR="00664D00" w:rsidRPr="00ED4511" w:rsidRDefault="00664D00" w:rsidP="00664D00">
      <w:pPr>
        <w:pStyle w:val="21"/>
        <w:tabs>
          <w:tab w:val="left" w:pos="1134"/>
        </w:tabs>
        <w:spacing w:after="0" w:line="240" w:lineRule="auto"/>
        <w:jc w:val="both"/>
      </w:pPr>
    </w:p>
    <w:p w:rsidR="00664D00" w:rsidRPr="00ED4511" w:rsidRDefault="00664D00" w:rsidP="00664D00">
      <w:pPr>
        <w:pStyle w:val="21"/>
        <w:tabs>
          <w:tab w:val="left" w:pos="1134"/>
        </w:tabs>
        <w:spacing w:after="0" w:line="240" w:lineRule="auto"/>
        <w:jc w:val="both"/>
        <w:rPr>
          <w:b/>
        </w:rPr>
      </w:pPr>
      <w:r w:rsidRPr="00ED4511">
        <w:rPr>
          <w:b/>
        </w:rPr>
        <w:t xml:space="preserve">    МП 07 «Развитие агропромышленного комплекса муниципального образования «Мухоршибирский район»</w:t>
      </w:r>
    </w:p>
    <w:p w:rsidR="00664D00" w:rsidRPr="00ED4511" w:rsidRDefault="00664D00" w:rsidP="00664D00">
      <w:pPr>
        <w:pStyle w:val="21"/>
        <w:tabs>
          <w:tab w:val="left" w:pos="1134"/>
        </w:tabs>
        <w:spacing w:after="0" w:line="240" w:lineRule="auto"/>
        <w:jc w:val="both"/>
      </w:pPr>
    </w:p>
    <w:p w:rsidR="00664D00" w:rsidRPr="00ED4511" w:rsidRDefault="00664D00" w:rsidP="00664D00">
      <w:pPr>
        <w:autoSpaceDE w:val="0"/>
        <w:autoSpaceDN w:val="0"/>
        <w:adjustRightInd w:val="0"/>
        <w:spacing w:after="0" w:line="240" w:lineRule="auto"/>
        <w:ind w:firstLine="539"/>
        <w:jc w:val="both"/>
        <w:rPr>
          <w:rFonts w:ascii="Times New Roman" w:hAnsi="Times New Roman" w:cs="Times New Roman"/>
          <w:sz w:val="24"/>
          <w:szCs w:val="24"/>
        </w:rPr>
      </w:pPr>
      <w:r w:rsidRPr="00ED4511">
        <w:t xml:space="preserve">  </w:t>
      </w:r>
      <w:r w:rsidRPr="00ED4511">
        <w:rPr>
          <w:rFonts w:ascii="Times New Roman" w:hAnsi="Times New Roman" w:cs="Times New Roman"/>
          <w:sz w:val="24"/>
          <w:szCs w:val="24"/>
        </w:rPr>
        <w:t>Муниципальная программа утверждена Постановлением администрации муниципал</w:t>
      </w:r>
      <w:r w:rsidRPr="00ED4511">
        <w:rPr>
          <w:rFonts w:ascii="Times New Roman" w:hAnsi="Times New Roman" w:cs="Times New Roman"/>
          <w:sz w:val="24"/>
          <w:szCs w:val="24"/>
        </w:rPr>
        <w:t>ь</w:t>
      </w:r>
      <w:r w:rsidRPr="00ED4511">
        <w:rPr>
          <w:rFonts w:ascii="Times New Roman" w:hAnsi="Times New Roman" w:cs="Times New Roman"/>
          <w:sz w:val="24"/>
          <w:szCs w:val="24"/>
        </w:rPr>
        <w:t>ного образования «Мухоршибирский район» от 13.10.2014 года № 651 «Об утверждении м</w:t>
      </w:r>
      <w:r w:rsidRPr="00ED4511">
        <w:rPr>
          <w:rFonts w:ascii="Times New Roman" w:hAnsi="Times New Roman" w:cs="Times New Roman"/>
          <w:sz w:val="24"/>
          <w:szCs w:val="24"/>
        </w:rPr>
        <w:t>у</w:t>
      </w:r>
      <w:r w:rsidRPr="00ED4511">
        <w:rPr>
          <w:rFonts w:ascii="Times New Roman" w:hAnsi="Times New Roman" w:cs="Times New Roman"/>
          <w:sz w:val="24"/>
          <w:szCs w:val="24"/>
        </w:rPr>
        <w:t>ниципальной программы «Развитие агропромышленного комплекса муниципального образ</w:t>
      </w:r>
      <w:r w:rsidRPr="00ED4511">
        <w:rPr>
          <w:rFonts w:ascii="Times New Roman" w:hAnsi="Times New Roman" w:cs="Times New Roman"/>
          <w:sz w:val="24"/>
          <w:szCs w:val="24"/>
        </w:rPr>
        <w:t>о</w:t>
      </w:r>
      <w:r w:rsidRPr="00ED4511">
        <w:rPr>
          <w:rFonts w:ascii="Times New Roman" w:hAnsi="Times New Roman" w:cs="Times New Roman"/>
          <w:sz w:val="24"/>
          <w:szCs w:val="24"/>
        </w:rPr>
        <w:t>вания «Мухоршибирский район».</w:t>
      </w:r>
    </w:p>
    <w:p w:rsidR="00664D00" w:rsidRPr="00ED4511" w:rsidRDefault="00664D00" w:rsidP="00664D00">
      <w:pPr>
        <w:spacing w:after="0" w:line="240" w:lineRule="auto"/>
        <w:ind w:firstLine="709"/>
        <w:jc w:val="both"/>
        <w:rPr>
          <w:rFonts w:ascii="Times New Roman" w:hAnsi="Times New Roman" w:cs="Times New Roman"/>
          <w:sz w:val="24"/>
          <w:szCs w:val="24"/>
        </w:rPr>
      </w:pPr>
      <w:r w:rsidRPr="00ED4511">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ED4511" w:rsidTr="000C2F92">
        <w:trPr>
          <w:cantSplit/>
          <w:trHeight w:val="571"/>
        </w:trPr>
        <w:tc>
          <w:tcPr>
            <w:tcW w:w="3848" w:type="dxa"/>
          </w:tcPr>
          <w:p w:rsidR="00664D00" w:rsidRPr="00ED4511"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ED4511" w:rsidRDefault="00664D00" w:rsidP="001D7B34">
            <w:pPr>
              <w:spacing w:after="0" w:line="240" w:lineRule="auto"/>
              <w:jc w:val="center"/>
              <w:rPr>
                <w:rFonts w:ascii="Times New Roman" w:hAnsi="Times New Roman" w:cs="Times New Roman"/>
                <w:sz w:val="24"/>
                <w:szCs w:val="24"/>
              </w:rPr>
            </w:pPr>
            <w:r w:rsidRPr="00ED4511">
              <w:rPr>
                <w:rFonts w:ascii="Times New Roman" w:hAnsi="Times New Roman" w:cs="Times New Roman"/>
                <w:sz w:val="24"/>
                <w:szCs w:val="24"/>
              </w:rPr>
              <w:t>20</w:t>
            </w:r>
            <w:r w:rsidR="006F7F65">
              <w:rPr>
                <w:rFonts w:ascii="Times New Roman" w:hAnsi="Times New Roman" w:cs="Times New Roman"/>
                <w:sz w:val="24"/>
                <w:szCs w:val="24"/>
              </w:rPr>
              <w:t>2</w:t>
            </w:r>
            <w:r w:rsidR="001D7B34">
              <w:rPr>
                <w:rFonts w:ascii="Times New Roman" w:hAnsi="Times New Roman" w:cs="Times New Roman"/>
                <w:sz w:val="24"/>
                <w:szCs w:val="24"/>
              </w:rPr>
              <w:t>3</w:t>
            </w:r>
          </w:p>
        </w:tc>
        <w:tc>
          <w:tcPr>
            <w:tcW w:w="1275" w:type="dxa"/>
            <w:vAlign w:val="center"/>
          </w:tcPr>
          <w:p w:rsidR="00664D00" w:rsidRPr="00ED4511" w:rsidRDefault="00664D00" w:rsidP="001D7B34">
            <w:pPr>
              <w:spacing w:after="0" w:line="240" w:lineRule="auto"/>
              <w:jc w:val="center"/>
              <w:rPr>
                <w:rFonts w:ascii="Times New Roman" w:hAnsi="Times New Roman" w:cs="Times New Roman"/>
                <w:sz w:val="24"/>
                <w:szCs w:val="24"/>
              </w:rPr>
            </w:pPr>
            <w:r w:rsidRPr="00ED4511">
              <w:rPr>
                <w:rFonts w:ascii="Times New Roman" w:hAnsi="Times New Roman" w:cs="Times New Roman"/>
                <w:sz w:val="24"/>
                <w:szCs w:val="24"/>
              </w:rPr>
              <w:t>20</w:t>
            </w:r>
            <w:r>
              <w:rPr>
                <w:rFonts w:ascii="Times New Roman" w:hAnsi="Times New Roman" w:cs="Times New Roman"/>
                <w:sz w:val="24"/>
                <w:szCs w:val="24"/>
              </w:rPr>
              <w:t>2</w:t>
            </w:r>
            <w:r w:rsidR="001D7B34">
              <w:rPr>
                <w:rFonts w:ascii="Times New Roman" w:hAnsi="Times New Roman" w:cs="Times New Roman"/>
                <w:sz w:val="24"/>
                <w:szCs w:val="24"/>
              </w:rPr>
              <w:t>4</w:t>
            </w:r>
          </w:p>
        </w:tc>
        <w:tc>
          <w:tcPr>
            <w:tcW w:w="1134" w:type="dxa"/>
          </w:tcPr>
          <w:p w:rsidR="00664D00" w:rsidRPr="00ED4511" w:rsidRDefault="00664D00" w:rsidP="000C2F92">
            <w:pPr>
              <w:spacing w:after="0" w:line="240" w:lineRule="auto"/>
              <w:jc w:val="center"/>
              <w:rPr>
                <w:rFonts w:ascii="Times New Roman" w:hAnsi="Times New Roman" w:cs="Times New Roman"/>
                <w:sz w:val="24"/>
                <w:szCs w:val="24"/>
              </w:rPr>
            </w:pPr>
            <w:r w:rsidRPr="00ED4511">
              <w:rPr>
                <w:rFonts w:ascii="Times New Roman" w:hAnsi="Times New Roman" w:cs="Times New Roman"/>
                <w:sz w:val="24"/>
                <w:szCs w:val="24"/>
              </w:rPr>
              <w:t>Темп роста, %</w:t>
            </w:r>
          </w:p>
        </w:tc>
        <w:tc>
          <w:tcPr>
            <w:tcW w:w="1134" w:type="dxa"/>
            <w:vAlign w:val="center"/>
          </w:tcPr>
          <w:p w:rsidR="00664D00" w:rsidRPr="00ED4511" w:rsidRDefault="00664D00" w:rsidP="001D7B34">
            <w:pPr>
              <w:spacing w:after="0" w:line="240" w:lineRule="auto"/>
              <w:jc w:val="center"/>
              <w:rPr>
                <w:rFonts w:ascii="Times New Roman" w:hAnsi="Times New Roman" w:cs="Times New Roman"/>
                <w:sz w:val="24"/>
                <w:szCs w:val="24"/>
              </w:rPr>
            </w:pPr>
            <w:r w:rsidRPr="00ED4511">
              <w:rPr>
                <w:rFonts w:ascii="Times New Roman" w:hAnsi="Times New Roman" w:cs="Times New Roman"/>
                <w:sz w:val="24"/>
                <w:szCs w:val="24"/>
              </w:rPr>
              <w:t>202</w:t>
            </w:r>
            <w:r w:rsidR="001D7B34">
              <w:rPr>
                <w:rFonts w:ascii="Times New Roman" w:hAnsi="Times New Roman" w:cs="Times New Roman"/>
                <w:sz w:val="24"/>
                <w:szCs w:val="24"/>
              </w:rPr>
              <w:t>5</w:t>
            </w:r>
          </w:p>
        </w:tc>
        <w:tc>
          <w:tcPr>
            <w:tcW w:w="1276" w:type="dxa"/>
            <w:vAlign w:val="center"/>
          </w:tcPr>
          <w:p w:rsidR="00664D00" w:rsidRPr="00ED4511" w:rsidRDefault="00664D00" w:rsidP="000C2F92">
            <w:pPr>
              <w:pStyle w:val="a7"/>
              <w:spacing w:after="0"/>
              <w:jc w:val="center"/>
            </w:pPr>
            <w:r w:rsidRPr="00ED4511">
              <w:t>Темп роста, %</w:t>
            </w:r>
          </w:p>
        </w:tc>
      </w:tr>
      <w:tr w:rsidR="00E76AD4" w:rsidRPr="00ED4511" w:rsidTr="000C2F92">
        <w:tc>
          <w:tcPr>
            <w:tcW w:w="3848" w:type="dxa"/>
          </w:tcPr>
          <w:p w:rsidR="00E76AD4" w:rsidRPr="00ED4511" w:rsidRDefault="00E76AD4" w:rsidP="000C2F92">
            <w:pPr>
              <w:spacing w:after="0" w:line="240" w:lineRule="auto"/>
              <w:rPr>
                <w:rFonts w:ascii="Times New Roman" w:hAnsi="Times New Roman" w:cs="Times New Roman"/>
                <w:sz w:val="24"/>
                <w:szCs w:val="24"/>
              </w:rPr>
            </w:pPr>
            <w:r w:rsidRPr="00ED4511">
              <w:rPr>
                <w:rFonts w:ascii="Times New Roman" w:hAnsi="Times New Roman" w:cs="Times New Roman"/>
                <w:sz w:val="24"/>
                <w:szCs w:val="24"/>
              </w:rPr>
              <w:t>Общий объем (проект бюджета), тыс. рублей</w:t>
            </w:r>
          </w:p>
        </w:tc>
        <w:tc>
          <w:tcPr>
            <w:tcW w:w="1222" w:type="dxa"/>
          </w:tcPr>
          <w:p w:rsidR="00E76AD4" w:rsidRPr="00ED4511" w:rsidRDefault="00E76AD4" w:rsidP="001D7B3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180</w:t>
            </w:r>
            <w:r w:rsidRPr="00ED4511">
              <w:rPr>
                <w:rFonts w:ascii="Times New Roman" w:hAnsi="Times New Roman" w:cs="Times New Roman"/>
                <w:bCs/>
                <w:sz w:val="24"/>
                <w:szCs w:val="24"/>
              </w:rPr>
              <w:t>0,0</w:t>
            </w:r>
          </w:p>
        </w:tc>
        <w:tc>
          <w:tcPr>
            <w:tcW w:w="1275" w:type="dxa"/>
          </w:tcPr>
          <w:p w:rsidR="00E76AD4" w:rsidRPr="00ED4511" w:rsidRDefault="00E76AD4" w:rsidP="00195FE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180</w:t>
            </w:r>
            <w:r w:rsidRPr="00ED4511">
              <w:rPr>
                <w:rFonts w:ascii="Times New Roman" w:hAnsi="Times New Roman" w:cs="Times New Roman"/>
                <w:bCs/>
                <w:sz w:val="24"/>
                <w:szCs w:val="24"/>
              </w:rPr>
              <w:t>0,0</w:t>
            </w:r>
          </w:p>
        </w:tc>
        <w:tc>
          <w:tcPr>
            <w:tcW w:w="1134" w:type="dxa"/>
          </w:tcPr>
          <w:p w:rsidR="00E76AD4" w:rsidRPr="00ED4511" w:rsidRDefault="00E76AD4" w:rsidP="000C2F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Pr="00ED4511">
              <w:rPr>
                <w:rFonts w:ascii="Times New Roman" w:hAnsi="Times New Roman" w:cs="Times New Roman"/>
                <w:bCs/>
                <w:sz w:val="24"/>
                <w:szCs w:val="24"/>
              </w:rPr>
              <w:t>00</w:t>
            </w:r>
            <w:r>
              <w:rPr>
                <w:rFonts w:ascii="Times New Roman" w:hAnsi="Times New Roman" w:cs="Times New Roman"/>
                <w:bCs/>
                <w:sz w:val="24"/>
                <w:szCs w:val="24"/>
              </w:rPr>
              <w:t>,0</w:t>
            </w:r>
          </w:p>
        </w:tc>
        <w:tc>
          <w:tcPr>
            <w:tcW w:w="1134" w:type="dxa"/>
          </w:tcPr>
          <w:p w:rsidR="00E76AD4" w:rsidRPr="00ED4511" w:rsidRDefault="00E76AD4" w:rsidP="00195FE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180</w:t>
            </w:r>
            <w:r w:rsidRPr="00ED4511">
              <w:rPr>
                <w:rFonts w:ascii="Times New Roman" w:hAnsi="Times New Roman" w:cs="Times New Roman"/>
                <w:bCs/>
                <w:sz w:val="24"/>
                <w:szCs w:val="24"/>
              </w:rPr>
              <w:t>0,0</w:t>
            </w:r>
          </w:p>
        </w:tc>
        <w:tc>
          <w:tcPr>
            <w:tcW w:w="1276" w:type="dxa"/>
          </w:tcPr>
          <w:p w:rsidR="00E76AD4" w:rsidRPr="00ED4511" w:rsidRDefault="00E76AD4" w:rsidP="000C2F92">
            <w:pPr>
              <w:spacing w:after="0" w:line="240" w:lineRule="auto"/>
              <w:jc w:val="center"/>
              <w:rPr>
                <w:rFonts w:ascii="Times New Roman" w:hAnsi="Times New Roman" w:cs="Times New Roman"/>
                <w:bCs/>
                <w:sz w:val="24"/>
                <w:szCs w:val="24"/>
              </w:rPr>
            </w:pPr>
            <w:r w:rsidRPr="00ED4511">
              <w:rPr>
                <w:rFonts w:ascii="Times New Roman" w:hAnsi="Times New Roman" w:cs="Times New Roman"/>
                <w:bCs/>
                <w:sz w:val="24"/>
                <w:szCs w:val="24"/>
              </w:rPr>
              <w:t>100</w:t>
            </w:r>
            <w:r>
              <w:rPr>
                <w:rFonts w:ascii="Times New Roman" w:hAnsi="Times New Roman" w:cs="Times New Roman"/>
                <w:bCs/>
                <w:sz w:val="24"/>
                <w:szCs w:val="24"/>
              </w:rPr>
              <w:t>,0</w:t>
            </w:r>
          </w:p>
        </w:tc>
      </w:tr>
      <w:tr w:rsidR="00664D00" w:rsidRPr="00ED4511" w:rsidTr="000C2F92">
        <w:tc>
          <w:tcPr>
            <w:tcW w:w="3848" w:type="dxa"/>
          </w:tcPr>
          <w:p w:rsidR="00664D00" w:rsidRPr="00ED4511" w:rsidRDefault="00664D00" w:rsidP="000C2F92">
            <w:pPr>
              <w:spacing w:after="0" w:line="240" w:lineRule="auto"/>
              <w:rPr>
                <w:rFonts w:ascii="Times New Roman" w:hAnsi="Times New Roman" w:cs="Times New Roman"/>
                <w:sz w:val="24"/>
                <w:szCs w:val="24"/>
              </w:rPr>
            </w:pPr>
            <w:r w:rsidRPr="00ED4511">
              <w:rPr>
                <w:rFonts w:ascii="Times New Roman" w:hAnsi="Times New Roman" w:cs="Times New Roman"/>
                <w:sz w:val="24"/>
                <w:szCs w:val="24"/>
              </w:rPr>
              <w:t>в том числе за счет федеральных средств, тыс. рублей</w:t>
            </w:r>
          </w:p>
        </w:tc>
        <w:tc>
          <w:tcPr>
            <w:tcW w:w="1222" w:type="dxa"/>
          </w:tcPr>
          <w:p w:rsidR="00664D00" w:rsidRPr="00ED4511" w:rsidRDefault="00664D00" w:rsidP="000C2F92">
            <w:pPr>
              <w:spacing w:after="0" w:line="240" w:lineRule="auto"/>
              <w:jc w:val="center"/>
              <w:rPr>
                <w:rFonts w:ascii="Times New Roman" w:hAnsi="Times New Roman" w:cs="Times New Roman"/>
                <w:iCs/>
                <w:sz w:val="24"/>
                <w:szCs w:val="24"/>
              </w:rPr>
            </w:pPr>
            <w:r w:rsidRPr="00ED4511">
              <w:rPr>
                <w:rFonts w:ascii="Times New Roman" w:hAnsi="Times New Roman" w:cs="Times New Roman"/>
                <w:iCs/>
                <w:sz w:val="24"/>
                <w:szCs w:val="24"/>
              </w:rPr>
              <w:t>0,0</w:t>
            </w:r>
          </w:p>
        </w:tc>
        <w:tc>
          <w:tcPr>
            <w:tcW w:w="1275" w:type="dxa"/>
          </w:tcPr>
          <w:p w:rsidR="00664D00" w:rsidRPr="00ED4511" w:rsidRDefault="00664D00" w:rsidP="000C2F92">
            <w:pPr>
              <w:spacing w:after="0" w:line="240" w:lineRule="auto"/>
              <w:jc w:val="center"/>
              <w:rPr>
                <w:rFonts w:ascii="Times New Roman" w:hAnsi="Times New Roman" w:cs="Times New Roman"/>
                <w:iCs/>
                <w:sz w:val="24"/>
                <w:szCs w:val="24"/>
              </w:rPr>
            </w:pPr>
            <w:r w:rsidRPr="00ED4511">
              <w:rPr>
                <w:rFonts w:ascii="Times New Roman" w:hAnsi="Times New Roman" w:cs="Times New Roman"/>
                <w:iCs/>
                <w:sz w:val="24"/>
                <w:szCs w:val="24"/>
              </w:rPr>
              <w:t>0,0</w:t>
            </w:r>
          </w:p>
        </w:tc>
        <w:tc>
          <w:tcPr>
            <w:tcW w:w="1134" w:type="dxa"/>
          </w:tcPr>
          <w:p w:rsidR="00664D00" w:rsidRPr="00ED4511" w:rsidRDefault="00664D00" w:rsidP="000C2F92">
            <w:pPr>
              <w:spacing w:after="0" w:line="240" w:lineRule="auto"/>
              <w:jc w:val="center"/>
              <w:rPr>
                <w:rFonts w:ascii="Times New Roman" w:hAnsi="Times New Roman" w:cs="Times New Roman"/>
                <w:iCs/>
                <w:sz w:val="24"/>
                <w:szCs w:val="24"/>
              </w:rPr>
            </w:pPr>
          </w:p>
        </w:tc>
        <w:tc>
          <w:tcPr>
            <w:tcW w:w="1134" w:type="dxa"/>
          </w:tcPr>
          <w:p w:rsidR="00664D00" w:rsidRPr="00ED4511" w:rsidRDefault="00664D00" w:rsidP="000C2F92">
            <w:pPr>
              <w:spacing w:after="0" w:line="240" w:lineRule="auto"/>
              <w:jc w:val="center"/>
              <w:rPr>
                <w:rFonts w:ascii="Times New Roman" w:hAnsi="Times New Roman" w:cs="Times New Roman"/>
                <w:iCs/>
                <w:sz w:val="24"/>
                <w:szCs w:val="24"/>
              </w:rPr>
            </w:pPr>
            <w:r w:rsidRPr="00ED4511">
              <w:rPr>
                <w:rFonts w:ascii="Times New Roman" w:hAnsi="Times New Roman" w:cs="Times New Roman"/>
                <w:iCs/>
                <w:sz w:val="24"/>
                <w:szCs w:val="24"/>
              </w:rPr>
              <w:t>0,0</w:t>
            </w:r>
          </w:p>
        </w:tc>
        <w:tc>
          <w:tcPr>
            <w:tcW w:w="1276" w:type="dxa"/>
          </w:tcPr>
          <w:p w:rsidR="00664D00" w:rsidRPr="00ED4511" w:rsidRDefault="00664D00" w:rsidP="000C2F92">
            <w:pPr>
              <w:spacing w:after="0" w:line="240" w:lineRule="auto"/>
              <w:jc w:val="center"/>
              <w:rPr>
                <w:rFonts w:ascii="Times New Roman" w:hAnsi="Times New Roman" w:cs="Times New Roman"/>
                <w:iCs/>
                <w:sz w:val="24"/>
                <w:szCs w:val="24"/>
              </w:rPr>
            </w:pPr>
          </w:p>
        </w:tc>
      </w:tr>
      <w:tr w:rsidR="00664D00" w:rsidRPr="00ED4511" w:rsidTr="000C2F92">
        <w:tc>
          <w:tcPr>
            <w:tcW w:w="3848" w:type="dxa"/>
          </w:tcPr>
          <w:p w:rsidR="00664D00" w:rsidRPr="00ED4511" w:rsidRDefault="00664D00" w:rsidP="000C2F92">
            <w:pPr>
              <w:spacing w:after="0" w:line="240" w:lineRule="auto"/>
              <w:rPr>
                <w:rFonts w:ascii="Times New Roman" w:hAnsi="Times New Roman" w:cs="Times New Roman"/>
                <w:sz w:val="24"/>
                <w:szCs w:val="24"/>
              </w:rPr>
            </w:pPr>
            <w:r w:rsidRPr="00ED4511">
              <w:rPr>
                <w:rFonts w:ascii="Times New Roman" w:hAnsi="Times New Roman" w:cs="Times New Roman"/>
                <w:sz w:val="24"/>
                <w:szCs w:val="24"/>
              </w:rPr>
              <w:t>в том числе за счет республика</w:t>
            </w:r>
            <w:r w:rsidRPr="00ED4511">
              <w:rPr>
                <w:rFonts w:ascii="Times New Roman" w:hAnsi="Times New Roman" w:cs="Times New Roman"/>
                <w:sz w:val="24"/>
                <w:szCs w:val="24"/>
              </w:rPr>
              <w:t>н</w:t>
            </w:r>
            <w:r w:rsidRPr="00ED4511">
              <w:rPr>
                <w:rFonts w:ascii="Times New Roman" w:hAnsi="Times New Roman" w:cs="Times New Roman"/>
                <w:sz w:val="24"/>
                <w:szCs w:val="24"/>
              </w:rPr>
              <w:t>ских средств, тыс. рублей</w:t>
            </w:r>
          </w:p>
        </w:tc>
        <w:tc>
          <w:tcPr>
            <w:tcW w:w="1222" w:type="dxa"/>
          </w:tcPr>
          <w:p w:rsidR="00664D00" w:rsidRPr="00ED4511" w:rsidRDefault="00664D00" w:rsidP="000C2F92">
            <w:pPr>
              <w:spacing w:after="0" w:line="240" w:lineRule="auto"/>
              <w:jc w:val="center"/>
              <w:rPr>
                <w:rFonts w:ascii="Times New Roman" w:hAnsi="Times New Roman" w:cs="Times New Roman"/>
                <w:iCs/>
                <w:sz w:val="24"/>
                <w:szCs w:val="24"/>
              </w:rPr>
            </w:pPr>
            <w:r w:rsidRPr="00ED4511">
              <w:rPr>
                <w:rFonts w:ascii="Times New Roman" w:hAnsi="Times New Roman" w:cs="Times New Roman"/>
                <w:iCs/>
                <w:sz w:val="24"/>
                <w:szCs w:val="24"/>
              </w:rPr>
              <w:t>0,0</w:t>
            </w:r>
          </w:p>
        </w:tc>
        <w:tc>
          <w:tcPr>
            <w:tcW w:w="1275" w:type="dxa"/>
          </w:tcPr>
          <w:p w:rsidR="00664D00" w:rsidRPr="00ED4511" w:rsidRDefault="00664D00" w:rsidP="000C2F92">
            <w:pPr>
              <w:spacing w:after="0" w:line="240" w:lineRule="auto"/>
              <w:jc w:val="center"/>
              <w:rPr>
                <w:rFonts w:ascii="Times New Roman" w:hAnsi="Times New Roman" w:cs="Times New Roman"/>
                <w:iCs/>
                <w:sz w:val="24"/>
                <w:szCs w:val="24"/>
              </w:rPr>
            </w:pPr>
            <w:r w:rsidRPr="00ED4511">
              <w:rPr>
                <w:rFonts w:ascii="Times New Roman" w:hAnsi="Times New Roman" w:cs="Times New Roman"/>
                <w:iCs/>
                <w:sz w:val="24"/>
                <w:szCs w:val="24"/>
              </w:rPr>
              <w:t>0,0</w:t>
            </w:r>
          </w:p>
        </w:tc>
        <w:tc>
          <w:tcPr>
            <w:tcW w:w="1134" w:type="dxa"/>
          </w:tcPr>
          <w:p w:rsidR="00664D00" w:rsidRPr="00ED4511" w:rsidRDefault="00664D00" w:rsidP="000C2F92">
            <w:pPr>
              <w:spacing w:after="0" w:line="240" w:lineRule="auto"/>
              <w:jc w:val="center"/>
              <w:rPr>
                <w:rFonts w:ascii="Times New Roman" w:hAnsi="Times New Roman" w:cs="Times New Roman"/>
                <w:iCs/>
                <w:sz w:val="24"/>
                <w:szCs w:val="24"/>
              </w:rPr>
            </w:pPr>
          </w:p>
        </w:tc>
        <w:tc>
          <w:tcPr>
            <w:tcW w:w="1134" w:type="dxa"/>
          </w:tcPr>
          <w:p w:rsidR="00664D00" w:rsidRPr="00ED4511" w:rsidRDefault="00664D00" w:rsidP="000C2F92">
            <w:pPr>
              <w:spacing w:after="0" w:line="240" w:lineRule="auto"/>
              <w:jc w:val="center"/>
              <w:rPr>
                <w:rFonts w:ascii="Times New Roman" w:hAnsi="Times New Roman" w:cs="Times New Roman"/>
                <w:iCs/>
                <w:sz w:val="24"/>
                <w:szCs w:val="24"/>
              </w:rPr>
            </w:pPr>
            <w:r w:rsidRPr="00ED4511">
              <w:rPr>
                <w:rFonts w:ascii="Times New Roman" w:hAnsi="Times New Roman" w:cs="Times New Roman"/>
                <w:iCs/>
                <w:sz w:val="24"/>
                <w:szCs w:val="24"/>
              </w:rPr>
              <w:t>0,0</w:t>
            </w:r>
          </w:p>
        </w:tc>
        <w:tc>
          <w:tcPr>
            <w:tcW w:w="1276" w:type="dxa"/>
          </w:tcPr>
          <w:p w:rsidR="00664D00" w:rsidRPr="00ED4511" w:rsidRDefault="00664D00" w:rsidP="000C2F92">
            <w:pPr>
              <w:spacing w:after="0" w:line="240" w:lineRule="auto"/>
              <w:jc w:val="center"/>
              <w:rPr>
                <w:rFonts w:ascii="Times New Roman" w:hAnsi="Times New Roman" w:cs="Times New Roman"/>
                <w:iCs/>
                <w:sz w:val="24"/>
                <w:szCs w:val="24"/>
              </w:rPr>
            </w:pPr>
          </w:p>
        </w:tc>
      </w:tr>
    </w:tbl>
    <w:p w:rsidR="00664D00" w:rsidRPr="00ED4511" w:rsidRDefault="00664D00" w:rsidP="00664D00">
      <w:pPr>
        <w:widowControl w:val="0"/>
        <w:autoSpaceDE w:val="0"/>
        <w:autoSpaceDN w:val="0"/>
        <w:adjustRightInd w:val="0"/>
        <w:spacing w:after="0" w:line="240" w:lineRule="auto"/>
        <w:ind w:firstLine="540"/>
        <w:jc w:val="both"/>
        <w:rPr>
          <w:rFonts w:ascii="Times New Roman" w:hAnsi="Times New Roman" w:cs="Times New Roman"/>
          <w:i/>
          <w:sz w:val="24"/>
          <w:szCs w:val="24"/>
        </w:rPr>
      </w:pPr>
    </w:p>
    <w:p w:rsidR="00664D00" w:rsidRPr="00ED4511" w:rsidRDefault="00664D00" w:rsidP="00664D0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4511">
        <w:rPr>
          <w:rFonts w:ascii="Times New Roman" w:hAnsi="Times New Roman" w:cs="Times New Roman"/>
          <w:sz w:val="24"/>
          <w:szCs w:val="24"/>
        </w:rPr>
        <w:lastRenderedPageBreak/>
        <w:t>В данной программе предусмотрены расходы на повышение эффективности развития агропромышленного комплекса и уровня жизни сельского населения в муниципальном обр</w:t>
      </w:r>
      <w:r w:rsidRPr="00ED4511">
        <w:rPr>
          <w:rFonts w:ascii="Times New Roman" w:hAnsi="Times New Roman" w:cs="Times New Roman"/>
          <w:sz w:val="24"/>
          <w:szCs w:val="24"/>
        </w:rPr>
        <w:t>а</w:t>
      </w:r>
      <w:r w:rsidRPr="00ED4511">
        <w:rPr>
          <w:rFonts w:ascii="Times New Roman" w:hAnsi="Times New Roman" w:cs="Times New Roman"/>
          <w:sz w:val="24"/>
          <w:szCs w:val="24"/>
        </w:rPr>
        <w:t>зовании «Мухоршибирский район»</w:t>
      </w:r>
    </w:p>
    <w:p w:rsidR="00664D00" w:rsidRPr="00ED4511" w:rsidRDefault="00664D00" w:rsidP="00664D0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64D00" w:rsidRPr="00ED4511" w:rsidRDefault="00664D00" w:rsidP="00664D00">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ED4511">
        <w:rPr>
          <w:rFonts w:ascii="Times New Roman" w:hAnsi="Times New Roman" w:cs="Times New Roman"/>
          <w:b/>
          <w:sz w:val="24"/>
          <w:szCs w:val="24"/>
        </w:rPr>
        <w:t>МП 08 «Развитие транспорта, энергетики и дорожного хозяйства» на 2015-2017 г</w:t>
      </w:r>
      <w:r w:rsidRPr="00ED4511">
        <w:rPr>
          <w:rFonts w:ascii="Times New Roman" w:hAnsi="Times New Roman" w:cs="Times New Roman"/>
          <w:b/>
          <w:sz w:val="24"/>
          <w:szCs w:val="24"/>
        </w:rPr>
        <w:t>о</w:t>
      </w:r>
      <w:r w:rsidRPr="00ED4511">
        <w:rPr>
          <w:rFonts w:ascii="Times New Roman" w:hAnsi="Times New Roman" w:cs="Times New Roman"/>
          <w:b/>
          <w:sz w:val="24"/>
          <w:szCs w:val="24"/>
        </w:rPr>
        <w:t>ды и на период до 202</w:t>
      </w:r>
      <w:r w:rsidR="00E76AD4">
        <w:rPr>
          <w:rFonts w:ascii="Times New Roman" w:hAnsi="Times New Roman" w:cs="Times New Roman"/>
          <w:b/>
          <w:sz w:val="24"/>
          <w:szCs w:val="24"/>
        </w:rPr>
        <w:t>5</w:t>
      </w:r>
      <w:r w:rsidRPr="00ED4511">
        <w:rPr>
          <w:rFonts w:ascii="Times New Roman" w:hAnsi="Times New Roman" w:cs="Times New Roman"/>
          <w:b/>
          <w:sz w:val="24"/>
          <w:szCs w:val="24"/>
        </w:rPr>
        <w:t xml:space="preserve"> года»</w:t>
      </w:r>
    </w:p>
    <w:p w:rsidR="00664D00" w:rsidRPr="00ED4511" w:rsidRDefault="00664D00" w:rsidP="00664D00">
      <w:pPr>
        <w:widowControl w:val="0"/>
        <w:autoSpaceDE w:val="0"/>
        <w:autoSpaceDN w:val="0"/>
        <w:adjustRightInd w:val="0"/>
        <w:spacing w:after="0" w:line="240" w:lineRule="auto"/>
        <w:ind w:firstLine="540"/>
        <w:jc w:val="both"/>
        <w:rPr>
          <w:rFonts w:ascii="Times New Roman" w:hAnsi="Times New Roman" w:cs="Times New Roman"/>
          <w:b/>
          <w:sz w:val="24"/>
          <w:szCs w:val="24"/>
        </w:rPr>
      </w:pPr>
    </w:p>
    <w:p w:rsidR="00664D00" w:rsidRPr="00ED4511" w:rsidRDefault="00664D00" w:rsidP="00664D00">
      <w:pPr>
        <w:autoSpaceDE w:val="0"/>
        <w:autoSpaceDN w:val="0"/>
        <w:adjustRightInd w:val="0"/>
        <w:spacing w:after="0" w:line="240" w:lineRule="auto"/>
        <w:ind w:firstLine="539"/>
        <w:jc w:val="both"/>
        <w:rPr>
          <w:rFonts w:ascii="Times New Roman" w:hAnsi="Times New Roman" w:cs="Times New Roman"/>
          <w:sz w:val="24"/>
          <w:szCs w:val="24"/>
        </w:rPr>
      </w:pPr>
      <w:r w:rsidRPr="00ED4511">
        <w:rPr>
          <w:rFonts w:ascii="Times New Roman" w:hAnsi="Times New Roman" w:cs="Times New Roman"/>
          <w:sz w:val="24"/>
          <w:szCs w:val="24"/>
        </w:rPr>
        <w:t>Муниципальная программа утверждена Постановлением администрации муниципал</w:t>
      </w:r>
      <w:r w:rsidRPr="00ED4511">
        <w:rPr>
          <w:rFonts w:ascii="Times New Roman" w:hAnsi="Times New Roman" w:cs="Times New Roman"/>
          <w:sz w:val="24"/>
          <w:szCs w:val="24"/>
        </w:rPr>
        <w:t>ь</w:t>
      </w:r>
      <w:r w:rsidRPr="00ED4511">
        <w:rPr>
          <w:rFonts w:ascii="Times New Roman" w:hAnsi="Times New Roman" w:cs="Times New Roman"/>
          <w:sz w:val="24"/>
          <w:szCs w:val="24"/>
        </w:rPr>
        <w:t>ного образования «Мухоршибирский район» от 16.10.2014 года № 665 «Об утверждении м</w:t>
      </w:r>
      <w:r w:rsidRPr="00ED4511">
        <w:rPr>
          <w:rFonts w:ascii="Times New Roman" w:hAnsi="Times New Roman" w:cs="Times New Roman"/>
          <w:sz w:val="24"/>
          <w:szCs w:val="24"/>
        </w:rPr>
        <w:t>у</w:t>
      </w:r>
      <w:r w:rsidRPr="00ED4511">
        <w:rPr>
          <w:rFonts w:ascii="Times New Roman" w:hAnsi="Times New Roman" w:cs="Times New Roman"/>
          <w:sz w:val="24"/>
          <w:szCs w:val="24"/>
        </w:rPr>
        <w:t>ниципальной программы муниципального образования «Мухоршибирский район» «Развитие транспорта, энергетики и дорожного хозяйства» на 2015-2017 годы и на период до 2020 г</w:t>
      </w:r>
      <w:r w:rsidRPr="00ED4511">
        <w:rPr>
          <w:rFonts w:ascii="Times New Roman" w:hAnsi="Times New Roman" w:cs="Times New Roman"/>
          <w:sz w:val="24"/>
          <w:szCs w:val="24"/>
        </w:rPr>
        <w:t>о</w:t>
      </w:r>
      <w:r w:rsidRPr="00ED4511">
        <w:rPr>
          <w:rFonts w:ascii="Times New Roman" w:hAnsi="Times New Roman" w:cs="Times New Roman"/>
          <w:sz w:val="24"/>
          <w:szCs w:val="24"/>
        </w:rPr>
        <w:t>да».</w:t>
      </w:r>
    </w:p>
    <w:p w:rsidR="00664D00" w:rsidRPr="00ED4511" w:rsidRDefault="00664D00" w:rsidP="00664D00">
      <w:pPr>
        <w:tabs>
          <w:tab w:val="right" w:pos="9355"/>
        </w:tabs>
        <w:autoSpaceDE w:val="0"/>
        <w:autoSpaceDN w:val="0"/>
        <w:adjustRightInd w:val="0"/>
        <w:spacing w:after="0" w:line="240" w:lineRule="auto"/>
        <w:ind w:firstLine="539"/>
        <w:jc w:val="both"/>
        <w:rPr>
          <w:rFonts w:ascii="Times New Roman" w:hAnsi="Times New Roman" w:cs="Times New Roman"/>
          <w:sz w:val="24"/>
          <w:szCs w:val="24"/>
        </w:rPr>
      </w:pPr>
      <w:r w:rsidRPr="00ED4511">
        <w:rPr>
          <w:rFonts w:ascii="Times New Roman" w:hAnsi="Times New Roman" w:cs="Times New Roman"/>
          <w:sz w:val="24"/>
          <w:szCs w:val="24"/>
        </w:rPr>
        <w:t>Основные показатели: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ED4511" w:rsidTr="000C2F92">
        <w:trPr>
          <w:cantSplit/>
          <w:trHeight w:val="571"/>
        </w:trPr>
        <w:tc>
          <w:tcPr>
            <w:tcW w:w="3848" w:type="dxa"/>
          </w:tcPr>
          <w:p w:rsidR="00664D00" w:rsidRPr="00ED4511"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ED4511" w:rsidRDefault="00664D00" w:rsidP="00531F13">
            <w:pPr>
              <w:spacing w:after="0" w:line="240" w:lineRule="auto"/>
              <w:jc w:val="center"/>
              <w:rPr>
                <w:rFonts w:ascii="Times New Roman" w:hAnsi="Times New Roman" w:cs="Times New Roman"/>
                <w:sz w:val="24"/>
                <w:szCs w:val="24"/>
              </w:rPr>
            </w:pPr>
            <w:r w:rsidRPr="00ED4511">
              <w:rPr>
                <w:rFonts w:ascii="Times New Roman" w:hAnsi="Times New Roman" w:cs="Times New Roman"/>
                <w:sz w:val="24"/>
                <w:szCs w:val="24"/>
              </w:rPr>
              <w:t>20</w:t>
            </w:r>
            <w:r>
              <w:rPr>
                <w:rFonts w:ascii="Times New Roman" w:hAnsi="Times New Roman" w:cs="Times New Roman"/>
                <w:sz w:val="24"/>
                <w:szCs w:val="24"/>
              </w:rPr>
              <w:t>2</w:t>
            </w:r>
            <w:r w:rsidR="00531F13">
              <w:rPr>
                <w:rFonts w:ascii="Times New Roman" w:hAnsi="Times New Roman" w:cs="Times New Roman"/>
                <w:sz w:val="24"/>
                <w:szCs w:val="24"/>
              </w:rPr>
              <w:t>3</w:t>
            </w:r>
          </w:p>
        </w:tc>
        <w:tc>
          <w:tcPr>
            <w:tcW w:w="1275" w:type="dxa"/>
            <w:vAlign w:val="center"/>
          </w:tcPr>
          <w:p w:rsidR="00664D00" w:rsidRPr="00ED4511" w:rsidRDefault="00664D00" w:rsidP="00531F13">
            <w:pPr>
              <w:spacing w:after="0" w:line="240" w:lineRule="auto"/>
              <w:jc w:val="center"/>
              <w:rPr>
                <w:rFonts w:ascii="Times New Roman" w:hAnsi="Times New Roman" w:cs="Times New Roman"/>
                <w:sz w:val="24"/>
                <w:szCs w:val="24"/>
              </w:rPr>
            </w:pPr>
            <w:r w:rsidRPr="00ED4511">
              <w:rPr>
                <w:rFonts w:ascii="Times New Roman" w:hAnsi="Times New Roman" w:cs="Times New Roman"/>
                <w:sz w:val="24"/>
                <w:szCs w:val="24"/>
              </w:rPr>
              <w:t>20</w:t>
            </w:r>
            <w:r>
              <w:rPr>
                <w:rFonts w:ascii="Times New Roman" w:hAnsi="Times New Roman" w:cs="Times New Roman"/>
                <w:sz w:val="24"/>
                <w:szCs w:val="24"/>
              </w:rPr>
              <w:t>2</w:t>
            </w:r>
            <w:r w:rsidR="00531F13">
              <w:rPr>
                <w:rFonts w:ascii="Times New Roman" w:hAnsi="Times New Roman" w:cs="Times New Roman"/>
                <w:sz w:val="24"/>
                <w:szCs w:val="24"/>
              </w:rPr>
              <w:t>4</w:t>
            </w:r>
          </w:p>
        </w:tc>
        <w:tc>
          <w:tcPr>
            <w:tcW w:w="1134" w:type="dxa"/>
          </w:tcPr>
          <w:p w:rsidR="00664D00" w:rsidRPr="00ED4511" w:rsidRDefault="00664D00" w:rsidP="000C2F92">
            <w:pPr>
              <w:spacing w:after="0" w:line="240" w:lineRule="auto"/>
              <w:jc w:val="center"/>
              <w:rPr>
                <w:rFonts w:ascii="Times New Roman" w:hAnsi="Times New Roman" w:cs="Times New Roman"/>
                <w:sz w:val="24"/>
                <w:szCs w:val="24"/>
              </w:rPr>
            </w:pPr>
            <w:r w:rsidRPr="00ED4511">
              <w:rPr>
                <w:rFonts w:ascii="Times New Roman" w:hAnsi="Times New Roman" w:cs="Times New Roman"/>
                <w:sz w:val="24"/>
                <w:szCs w:val="24"/>
              </w:rPr>
              <w:t>Темп роста, %</w:t>
            </w:r>
          </w:p>
        </w:tc>
        <w:tc>
          <w:tcPr>
            <w:tcW w:w="1134" w:type="dxa"/>
            <w:vAlign w:val="center"/>
          </w:tcPr>
          <w:p w:rsidR="00664D00" w:rsidRPr="00ED4511" w:rsidRDefault="00664D00" w:rsidP="00531F13">
            <w:pPr>
              <w:spacing w:after="0" w:line="240" w:lineRule="auto"/>
              <w:jc w:val="center"/>
              <w:rPr>
                <w:rFonts w:ascii="Times New Roman" w:hAnsi="Times New Roman" w:cs="Times New Roman"/>
                <w:sz w:val="24"/>
                <w:szCs w:val="24"/>
              </w:rPr>
            </w:pPr>
            <w:r w:rsidRPr="00ED4511">
              <w:rPr>
                <w:rFonts w:ascii="Times New Roman" w:hAnsi="Times New Roman" w:cs="Times New Roman"/>
                <w:sz w:val="24"/>
                <w:szCs w:val="24"/>
              </w:rPr>
              <w:t>20</w:t>
            </w:r>
            <w:r>
              <w:rPr>
                <w:rFonts w:ascii="Times New Roman" w:hAnsi="Times New Roman" w:cs="Times New Roman"/>
                <w:sz w:val="24"/>
                <w:szCs w:val="24"/>
              </w:rPr>
              <w:t>2</w:t>
            </w:r>
            <w:r w:rsidR="00531F13">
              <w:rPr>
                <w:rFonts w:ascii="Times New Roman" w:hAnsi="Times New Roman" w:cs="Times New Roman"/>
                <w:sz w:val="24"/>
                <w:szCs w:val="24"/>
              </w:rPr>
              <w:t>5</w:t>
            </w:r>
          </w:p>
        </w:tc>
        <w:tc>
          <w:tcPr>
            <w:tcW w:w="1276" w:type="dxa"/>
            <w:vAlign w:val="center"/>
          </w:tcPr>
          <w:p w:rsidR="00664D00" w:rsidRPr="00ED4511" w:rsidRDefault="00664D00" w:rsidP="000C2F92">
            <w:pPr>
              <w:pStyle w:val="a7"/>
              <w:spacing w:after="0"/>
              <w:jc w:val="center"/>
            </w:pPr>
            <w:r w:rsidRPr="00ED4511">
              <w:t>Темп роста, %</w:t>
            </w:r>
          </w:p>
        </w:tc>
      </w:tr>
      <w:tr w:rsidR="0032639A" w:rsidRPr="00ED4511" w:rsidTr="00195FE5">
        <w:tc>
          <w:tcPr>
            <w:tcW w:w="3848" w:type="dxa"/>
          </w:tcPr>
          <w:p w:rsidR="0032639A" w:rsidRPr="00ED4511" w:rsidRDefault="0032639A" w:rsidP="000C2F92">
            <w:pPr>
              <w:spacing w:after="0" w:line="240" w:lineRule="auto"/>
              <w:rPr>
                <w:rFonts w:ascii="Times New Roman" w:hAnsi="Times New Roman" w:cs="Times New Roman"/>
                <w:sz w:val="24"/>
                <w:szCs w:val="24"/>
              </w:rPr>
            </w:pPr>
            <w:r w:rsidRPr="00ED4511">
              <w:rPr>
                <w:rFonts w:ascii="Times New Roman" w:hAnsi="Times New Roman" w:cs="Times New Roman"/>
                <w:sz w:val="24"/>
                <w:szCs w:val="24"/>
              </w:rPr>
              <w:t>Общий объем (проект бюджета), тыс. рублей</w:t>
            </w:r>
          </w:p>
        </w:tc>
        <w:tc>
          <w:tcPr>
            <w:tcW w:w="1222" w:type="dxa"/>
            <w:vAlign w:val="center"/>
          </w:tcPr>
          <w:p w:rsidR="0032639A" w:rsidRPr="0032639A" w:rsidRDefault="0032639A">
            <w:pPr>
              <w:jc w:val="center"/>
              <w:rPr>
                <w:rFonts w:ascii="Times New Roman" w:hAnsi="Times New Roman" w:cs="Times New Roman"/>
                <w:color w:val="000000"/>
              </w:rPr>
            </w:pPr>
            <w:r w:rsidRPr="0032639A">
              <w:rPr>
                <w:rFonts w:ascii="Times New Roman" w:hAnsi="Times New Roman" w:cs="Times New Roman"/>
                <w:bCs/>
                <w:color w:val="000000"/>
              </w:rPr>
              <w:t>83 795,630</w:t>
            </w:r>
          </w:p>
        </w:tc>
        <w:tc>
          <w:tcPr>
            <w:tcW w:w="1275" w:type="dxa"/>
            <w:vAlign w:val="center"/>
          </w:tcPr>
          <w:p w:rsidR="0032639A" w:rsidRPr="0032639A" w:rsidRDefault="0032639A">
            <w:pPr>
              <w:jc w:val="center"/>
              <w:rPr>
                <w:rFonts w:ascii="Times New Roman" w:hAnsi="Times New Roman" w:cs="Times New Roman"/>
                <w:color w:val="000000"/>
              </w:rPr>
            </w:pPr>
            <w:r w:rsidRPr="0032639A">
              <w:rPr>
                <w:rFonts w:ascii="Times New Roman" w:hAnsi="Times New Roman" w:cs="Times New Roman"/>
                <w:bCs/>
                <w:color w:val="000000"/>
              </w:rPr>
              <w:t>67 073,900</w:t>
            </w:r>
          </w:p>
        </w:tc>
        <w:tc>
          <w:tcPr>
            <w:tcW w:w="1134" w:type="dxa"/>
            <w:vAlign w:val="center"/>
          </w:tcPr>
          <w:p w:rsidR="0032639A" w:rsidRPr="0032639A" w:rsidRDefault="0032639A">
            <w:pPr>
              <w:jc w:val="center"/>
              <w:rPr>
                <w:rFonts w:ascii="Times New Roman" w:hAnsi="Times New Roman" w:cs="Times New Roman"/>
                <w:color w:val="000000"/>
              </w:rPr>
            </w:pPr>
            <w:r w:rsidRPr="0032639A">
              <w:rPr>
                <w:rFonts w:ascii="Times New Roman" w:hAnsi="Times New Roman" w:cs="Times New Roman"/>
                <w:bCs/>
                <w:color w:val="000000"/>
              </w:rPr>
              <w:t>80,0%</w:t>
            </w:r>
          </w:p>
        </w:tc>
        <w:tc>
          <w:tcPr>
            <w:tcW w:w="1134" w:type="dxa"/>
            <w:vAlign w:val="center"/>
          </w:tcPr>
          <w:p w:rsidR="0032639A" w:rsidRPr="0032639A" w:rsidRDefault="0032639A" w:rsidP="00531F13">
            <w:pPr>
              <w:jc w:val="center"/>
              <w:rPr>
                <w:rFonts w:ascii="Times New Roman" w:hAnsi="Times New Roman" w:cs="Times New Roman"/>
                <w:color w:val="000000"/>
              </w:rPr>
            </w:pPr>
            <w:r w:rsidRPr="0032639A">
              <w:rPr>
                <w:rFonts w:ascii="Times New Roman" w:hAnsi="Times New Roman" w:cs="Times New Roman"/>
                <w:bCs/>
                <w:color w:val="000000"/>
              </w:rPr>
              <w:t>14 744,10</w:t>
            </w:r>
          </w:p>
        </w:tc>
        <w:tc>
          <w:tcPr>
            <w:tcW w:w="1276" w:type="dxa"/>
            <w:vAlign w:val="center"/>
          </w:tcPr>
          <w:p w:rsidR="0032639A" w:rsidRPr="0032639A" w:rsidRDefault="0032639A">
            <w:pPr>
              <w:jc w:val="center"/>
              <w:rPr>
                <w:rFonts w:ascii="Times New Roman" w:hAnsi="Times New Roman" w:cs="Times New Roman"/>
                <w:color w:val="000000"/>
              </w:rPr>
            </w:pPr>
            <w:r w:rsidRPr="0032639A">
              <w:rPr>
                <w:rFonts w:ascii="Times New Roman" w:hAnsi="Times New Roman" w:cs="Times New Roman"/>
                <w:bCs/>
                <w:color w:val="000000"/>
              </w:rPr>
              <w:t>22,0%</w:t>
            </w:r>
          </w:p>
        </w:tc>
      </w:tr>
      <w:tr w:rsidR="0032639A" w:rsidRPr="00ED4511" w:rsidTr="00195FE5">
        <w:tc>
          <w:tcPr>
            <w:tcW w:w="3848" w:type="dxa"/>
          </w:tcPr>
          <w:p w:rsidR="0032639A" w:rsidRPr="00ED4511" w:rsidRDefault="0032639A" w:rsidP="000C2F92">
            <w:pPr>
              <w:spacing w:after="0" w:line="240" w:lineRule="auto"/>
              <w:rPr>
                <w:rFonts w:ascii="Times New Roman" w:hAnsi="Times New Roman" w:cs="Times New Roman"/>
                <w:sz w:val="24"/>
                <w:szCs w:val="24"/>
              </w:rPr>
            </w:pPr>
            <w:r w:rsidRPr="00ED4511">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32639A" w:rsidRPr="0032639A" w:rsidRDefault="0032639A">
            <w:pPr>
              <w:jc w:val="center"/>
              <w:rPr>
                <w:rFonts w:ascii="Times New Roman" w:hAnsi="Times New Roman" w:cs="Times New Roman"/>
                <w:color w:val="000000"/>
              </w:rPr>
            </w:pPr>
            <w:r w:rsidRPr="0032639A">
              <w:rPr>
                <w:rFonts w:ascii="Times New Roman" w:hAnsi="Times New Roman" w:cs="Times New Roman"/>
                <w:iCs/>
                <w:color w:val="000000"/>
              </w:rPr>
              <w:t>0,000</w:t>
            </w:r>
          </w:p>
        </w:tc>
        <w:tc>
          <w:tcPr>
            <w:tcW w:w="1275" w:type="dxa"/>
            <w:vAlign w:val="center"/>
          </w:tcPr>
          <w:p w:rsidR="0032639A" w:rsidRPr="0032639A" w:rsidRDefault="0032639A">
            <w:pPr>
              <w:jc w:val="center"/>
              <w:rPr>
                <w:rFonts w:ascii="Times New Roman" w:hAnsi="Times New Roman" w:cs="Times New Roman"/>
                <w:color w:val="000000"/>
              </w:rPr>
            </w:pPr>
            <w:r w:rsidRPr="0032639A">
              <w:rPr>
                <w:rFonts w:ascii="Times New Roman" w:hAnsi="Times New Roman" w:cs="Times New Roman"/>
                <w:iCs/>
                <w:color w:val="000000"/>
              </w:rPr>
              <w:t>0,000</w:t>
            </w:r>
          </w:p>
        </w:tc>
        <w:tc>
          <w:tcPr>
            <w:tcW w:w="1134" w:type="dxa"/>
            <w:vAlign w:val="center"/>
          </w:tcPr>
          <w:p w:rsidR="0032639A" w:rsidRPr="0032639A" w:rsidRDefault="0032639A">
            <w:pPr>
              <w:jc w:val="center"/>
              <w:rPr>
                <w:rFonts w:ascii="Times New Roman" w:hAnsi="Times New Roman" w:cs="Times New Roman"/>
                <w:color w:val="000000"/>
              </w:rPr>
            </w:pPr>
            <w:r w:rsidRPr="0032639A">
              <w:rPr>
                <w:rFonts w:ascii="Times New Roman" w:hAnsi="Times New Roman" w:cs="Times New Roman"/>
                <w:iCs/>
                <w:color w:val="000000"/>
              </w:rPr>
              <w:t>#ДЕЛ/0!</w:t>
            </w:r>
          </w:p>
        </w:tc>
        <w:tc>
          <w:tcPr>
            <w:tcW w:w="1134" w:type="dxa"/>
            <w:vAlign w:val="center"/>
          </w:tcPr>
          <w:p w:rsidR="0032639A" w:rsidRPr="0032639A" w:rsidRDefault="0032639A">
            <w:pPr>
              <w:jc w:val="center"/>
              <w:rPr>
                <w:rFonts w:ascii="Times New Roman" w:hAnsi="Times New Roman" w:cs="Times New Roman"/>
                <w:color w:val="000000"/>
              </w:rPr>
            </w:pPr>
            <w:r w:rsidRPr="0032639A">
              <w:rPr>
                <w:rFonts w:ascii="Times New Roman" w:hAnsi="Times New Roman" w:cs="Times New Roman"/>
                <w:iCs/>
                <w:color w:val="000000"/>
              </w:rPr>
              <w:t>0,000</w:t>
            </w:r>
          </w:p>
        </w:tc>
        <w:tc>
          <w:tcPr>
            <w:tcW w:w="1276" w:type="dxa"/>
            <w:vAlign w:val="center"/>
          </w:tcPr>
          <w:p w:rsidR="0032639A" w:rsidRPr="0032639A" w:rsidRDefault="0032639A">
            <w:pPr>
              <w:jc w:val="center"/>
              <w:rPr>
                <w:rFonts w:ascii="Times New Roman" w:hAnsi="Times New Roman" w:cs="Times New Roman"/>
                <w:color w:val="000000"/>
              </w:rPr>
            </w:pPr>
            <w:r w:rsidRPr="0032639A">
              <w:rPr>
                <w:rFonts w:ascii="Times New Roman" w:hAnsi="Times New Roman" w:cs="Times New Roman"/>
                <w:iCs/>
                <w:color w:val="000000"/>
              </w:rPr>
              <w:t>#ДЕЛ/0!</w:t>
            </w:r>
          </w:p>
        </w:tc>
      </w:tr>
      <w:tr w:rsidR="0032639A" w:rsidRPr="00ED4511" w:rsidTr="00195FE5">
        <w:tc>
          <w:tcPr>
            <w:tcW w:w="3848" w:type="dxa"/>
          </w:tcPr>
          <w:p w:rsidR="0032639A" w:rsidRPr="00ED4511" w:rsidRDefault="0032639A" w:rsidP="000C2F92">
            <w:pPr>
              <w:spacing w:after="0" w:line="240" w:lineRule="auto"/>
              <w:rPr>
                <w:rFonts w:ascii="Times New Roman" w:hAnsi="Times New Roman" w:cs="Times New Roman"/>
                <w:sz w:val="24"/>
                <w:szCs w:val="24"/>
              </w:rPr>
            </w:pPr>
            <w:r w:rsidRPr="00ED4511">
              <w:rPr>
                <w:rFonts w:ascii="Times New Roman" w:hAnsi="Times New Roman" w:cs="Times New Roman"/>
                <w:sz w:val="24"/>
                <w:szCs w:val="24"/>
              </w:rPr>
              <w:t>в том числе за счет республика</w:t>
            </w:r>
            <w:r w:rsidRPr="00ED4511">
              <w:rPr>
                <w:rFonts w:ascii="Times New Roman" w:hAnsi="Times New Roman" w:cs="Times New Roman"/>
                <w:sz w:val="24"/>
                <w:szCs w:val="24"/>
              </w:rPr>
              <w:t>н</w:t>
            </w:r>
            <w:r w:rsidRPr="00ED4511">
              <w:rPr>
                <w:rFonts w:ascii="Times New Roman" w:hAnsi="Times New Roman" w:cs="Times New Roman"/>
                <w:sz w:val="24"/>
                <w:szCs w:val="24"/>
              </w:rPr>
              <w:t>ских средств, тыс. рублей</w:t>
            </w:r>
          </w:p>
        </w:tc>
        <w:tc>
          <w:tcPr>
            <w:tcW w:w="1222" w:type="dxa"/>
            <w:vAlign w:val="center"/>
          </w:tcPr>
          <w:p w:rsidR="0032639A" w:rsidRPr="0032639A" w:rsidRDefault="0032639A">
            <w:pPr>
              <w:jc w:val="center"/>
              <w:rPr>
                <w:rFonts w:ascii="Times New Roman" w:hAnsi="Times New Roman" w:cs="Times New Roman"/>
                <w:color w:val="000000"/>
              </w:rPr>
            </w:pPr>
            <w:r w:rsidRPr="0032639A">
              <w:rPr>
                <w:rFonts w:ascii="Times New Roman" w:hAnsi="Times New Roman" w:cs="Times New Roman"/>
                <w:iCs/>
                <w:color w:val="000000"/>
              </w:rPr>
              <w:t>66 670,130</w:t>
            </w:r>
          </w:p>
        </w:tc>
        <w:tc>
          <w:tcPr>
            <w:tcW w:w="1275" w:type="dxa"/>
            <w:vAlign w:val="center"/>
          </w:tcPr>
          <w:p w:rsidR="0032639A" w:rsidRPr="0032639A" w:rsidRDefault="0032639A">
            <w:pPr>
              <w:jc w:val="center"/>
              <w:rPr>
                <w:rFonts w:ascii="Times New Roman" w:hAnsi="Times New Roman" w:cs="Times New Roman"/>
                <w:color w:val="000000"/>
              </w:rPr>
            </w:pPr>
            <w:r w:rsidRPr="0032639A">
              <w:rPr>
                <w:rFonts w:ascii="Times New Roman" w:hAnsi="Times New Roman" w:cs="Times New Roman"/>
                <w:iCs/>
                <w:color w:val="000000"/>
              </w:rPr>
              <w:t>53 120,600</w:t>
            </w:r>
          </w:p>
        </w:tc>
        <w:tc>
          <w:tcPr>
            <w:tcW w:w="1134" w:type="dxa"/>
            <w:vAlign w:val="center"/>
          </w:tcPr>
          <w:p w:rsidR="0032639A" w:rsidRPr="0032639A" w:rsidRDefault="0032639A">
            <w:pPr>
              <w:jc w:val="center"/>
              <w:rPr>
                <w:rFonts w:ascii="Times New Roman" w:hAnsi="Times New Roman" w:cs="Times New Roman"/>
                <w:color w:val="000000"/>
              </w:rPr>
            </w:pPr>
            <w:r w:rsidRPr="0032639A">
              <w:rPr>
                <w:rFonts w:ascii="Times New Roman" w:hAnsi="Times New Roman" w:cs="Times New Roman"/>
                <w:iCs/>
                <w:color w:val="000000"/>
              </w:rPr>
              <w:t>79,7%</w:t>
            </w:r>
          </w:p>
        </w:tc>
        <w:tc>
          <w:tcPr>
            <w:tcW w:w="1134" w:type="dxa"/>
            <w:vAlign w:val="center"/>
          </w:tcPr>
          <w:p w:rsidR="0032639A" w:rsidRPr="0032639A" w:rsidRDefault="0032639A">
            <w:pPr>
              <w:jc w:val="center"/>
              <w:rPr>
                <w:rFonts w:ascii="Times New Roman" w:hAnsi="Times New Roman" w:cs="Times New Roman"/>
                <w:color w:val="000000"/>
              </w:rPr>
            </w:pPr>
            <w:r w:rsidRPr="0032639A">
              <w:rPr>
                <w:rFonts w:ascii="Times New Roman" w:hAnsi="Times New Roman" w:cs="Times New Roman"/>
                <w:iCs/>
                <w:color w:val="000000"/>
              </w:rPr>
              <w:t>489,100</w:t>
            </w:r>
          </w:p>
        </w:tc>
        <w:tc>
          <w:tcPr>
            <w:tcW w:w="1276" w:type="dxa"/>
            <w:vAlign w:val="center"/>
          </w:tcPr>
          <w:p w:rsidR="0032639A" w:rsidRPr="0032639A" w:rsidRDefault="0032639A">
            <w:pPr>
              <w:jc w:val="center"/>
              <w:rPr>
                <w:rFonts w:ascii="Times New Roman" w:hAnsi="Times New Roman" w:cs="Times New Roman"/>
                <w:color w:val="000000"/>
              </w:rPr>
            </w:pPr>
            <w:r w:rsidRPr="0032639A">
              <w:rPr>
                <w:rFonts w:ascii="Times New Roman" w:hAnsi="Times New Roman" w:cs="Times New Roman"/>
                <w:iCs/>
                <w:color w:val="000000"/>
              </w:rPr>
              <w:t>0,9%</w:t>
            </w:r>
          </w:p>
        </w:tc>
      </w:tr>
    </w:tbl>
    <w:p w:rsidR="00664D00" w:rsidRPr="00ED4511" w:rsidRDefault="00664D00" w:rsidP="00664D00">
      <w:pPr>
        <w:pStyle w:val="af"/>
        <w:spacing w:before="0" w:beforeAutospacing="0" w:after="0" w:afterAutospacing="0"/>
        <w:jc w:val="both"/>
        <w:rPr>
          <w:rFonts w:ascii="Times New Roman" w:hAnsi="Times New Roman" w:cs="Times New Roman"/>
          <w:color w:val="auto"/>
        </w:rPr>
      </w:pPr>
    </w:p>
    <w:p w:rsidR="00664D00" w:rsidRDefault="00664D00" w:rsidP="00664D00">
      <w:pPr>
        <w:pStyle w:val="aa"/>
        <w:tabs>
          <w:tab w:val="left" w:pos="1080"/>
        </w:tabs>
        <w:spacing w:after="0"/>
        <w:ind w:left="0" w:firstLine="709"/>
        <w:jc w:val="both"/>
        <w:rPr>
          <w:bCs/>
        </w:rPr>
      </w:pPr>
      <w:r w:rsidRPr="002935A6">
        <w:rPr>
          <w:bCs/>
        </w:rPr>
        <w:t>По данной подпрограмме предусмотрены расходы на совершенствование и развитие сети автомобильных дорог муниципального значения</w:t>
      </w:r>
      <w:r w:rsidR="0032639A">
        <w:rPr>
          <w:bCs/>
        </w:rPr>
        <w:t>:</w:t>
      </w:r>
    </w:p>
    <w:p w:rsidR="0032639A" w:rsidRPr="00285FB4" w:rsidRDefault="0032639A" w:rsidP="0032639A">
      <w:pPr>
        <w:pStyle w:val="21"/>
        <w:spacing w:after="0" w:line="240" w:lineRule="auto"/>
        <w:ind w:left="0" w:firstLine="709"/>
        <w:jc w:val="right"/>
      </w:pPr>
      <w:r>
        <w:t>тыс.</w:t>
      </w:r>
    </w:p>
    <w:tbl>
      <w:tblPr>
        <w:tblW w:w="9935" w:type="dxa"/>
        <w:tblInd w:w="-176" w:type="dxa"/>
        <w:tblLook w:val="04A0"/>
      </w:tblPr>
      <w:tblGrid>
        <w:gridCol w:w="5104"/>
        <w:gridCol w:w="1460"/>
        <w:gridCol w:w="1711"/>
        <w:gridCol w:w="1660"/>
      </w:tblGrid>
      <w:tr w:rsidR="0032639A" w:rsidRPr="00D77148" w:rsidTr="00195FE5">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639A" w:rsidRPr="00D77148" w:rsidRDefault="0032639A" w:rsidP="00195FE5">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2639A" w:rsidRPr="00D77148" w:rsidRDefault="0032639A" w:rsidP="00195FE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3</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2639A" w:rsidRPr="00D77148" w:rsidRDefault="0032639A" w:rsidP="00195FE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2639A" w:rsidRPr="00D77148" w:rsidRDefault="0032639A" w:rsidP="00195FE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5</w:t>
            </w:r>
          </w:p>
        </w:tc>
      </w:tr>
      <w:tr w:rsidR="007F6B70" w:rsidRPr="0043202A" w:rsidTr="00195FE5">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B70" w:rsidRPr="0032639A" w:rsidRDefault="007F6B70">
            <w:pPr>
              <w:rPr>
                <w:rFonts w:ascii="Times New Roman" w:hAnsi="Times New Roman" w:cs="Times New Roman"/>
              </w:rPr>
            </w:pPr>
            <w:r w:rsidRPr="0032639A">
              <w:rPr>
                <w:rFonts w:ascii="Times New Roman" w:hAnsi="Times New Roman" w:cs="Times New Roman"/>
              </w:rPr>
              <w:t>Возмещение затрат на уплату лизинговых плат</w:t>
            </w:r>
            <w:r w:rsidRPr="0032639A">
              <w:rPr>
                <w:rFonts w:ascii="Times New Roman" w:hAnsi="Times New Roman" w:cs="Times New Roman"/>
              </w:rPr>
              <w:t>е</w:t>
            </w:r>
            <w:r w:rsidRPr="0032639A">
              <w:rPr>
                <w:rFonts w:ascii="Times New Roman" w:hAnsi="Times New Roman" w:cs="Times New Roman"/>
              </w:rPr>
              <w:t>жей в связи с приобретением специализированных транспортных сре</w:t>
            </w:r>
            <w:proofErr w:type="gramStart"/>
            <w:r w:rsidRPr="0032639A">
              <w:rPr>
                <w:rFonts w:ascii="Times New Roman" w:hAnsi="Times New Roman" w:cs="Times New Roman"/>
              </w:rPr>
              <w:t>дств дл</w:t>
            </w:r>
            <w:proofErr w:type="gramEnd"/>
            <w:r w:rsidRPr="0032639A">
              <w:rPr>
                <w:rFonts w:ascii="Times New Roman" w:hAnsi="Times New Roman" w:cs="Times New Roman"/>
              </w:rPr>
              <w:t>я содержания автом</w:t>
            </w:r>
            <w:r w:rsidRPr="0032639A">
              <w:rPr>
                <w:rFonts w:ascii="Times New Roman" w:hAnsi="Times New Roman" w:cs="Times New Roman"/>
              </w:rPr>
              <w:t>о</w:t>
            </w:r>
            <w:r w:rsidRPr="0032639A">
              <w:rPr>
                <w:rFonts w:ascii="Times New Roman" w:hAnsi="Times New Roman" w:cs="Times New Roman"/>
              </w:rPr>
              <w:t>бильных дорог общего пользования местного зн</w:t>
            </w:r>
            <w:r w:rsidRPr="0032639A">
              <w:rPr>
                <w:rFonts w:ascii="Times New Roman" w:hAnsi="Times New Roman" w:cs="Times New Roman"/>
              </w:rPr>
              <w:t>а</w:t>
            </w:r>
            <w:r w:rsidRPr="0032639A">
              <w:rPr>
                <w:rFonts w:ascii="Times New Roman" w:hAnsi="Times New Roman" w:cs="Times New Roman"/>
              </w:rPr>
              <w:t>чения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F6B70" w:rsidRPr="007F6B70" w:rsidRDefault="007F6B70">
            <w:pPr>
              <w:jc w:val="right"/>
              <w:rPr>
                <w:rFonts w:ascii="Times New Roman" w:hAnsi="Times New Roman" w:cs="Times New Roman"/>
              </w:rPr>
            </w:pPr>
            <w:r w:rsidRPr="007F6B70">
              <w:rPr>
                <w:rFonts w:ascii="Times New Roman" w:hAnsi="Times New Roman" w:cs="Times New Roman"/>
              </w:rPr>
              <w:t>9 106,23000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7F6B70" w:rsidRPr="00285FB4" w:rsidRDefault="007F6B70" w:rsidP="00195FE5">
            <w:pPr>
              <w:jc w:val="right"/>
              <w:rPr>
                <w:rFonts w:ascii="Times New Roman" w:hAnsi="Times New Roman" w:cs="Times New Roman"/>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F6B70" w:rsidRPr="00285FB4" w:rsidRDefault="007F6B70" w:rsidP="00195FE5">
            <w:pPr>
              <w:jc w:val="right"/>
              <w:rPr>
                <w:rFonts w:ascii="Times New Roman" w:hAnsi="Times New Roman" w:cs="Times New Roman"/>
              </w:rPr>
            </w:pPr>
          </w:p>
        </w:tc>
      </w:tr>
      <w:tr w:rsidR="007F6B70" w:rsidRPr="0043202A" w:rsidTr="00195FE5">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B70" w:rsidRPr="0032639A" w:rsidRDefault="007F6B70">
            <w:pPr>
              <w:rPr>
                <w:rFonts w:ascii="Times New Roman" w:hAnsi="Times New Roman" w:cs="Times New Roman"/>
              </w:rPr>
            </w:pPr>
            <w:r w:rsidRPr="0032639A">
              <w:rPr>
                <w:rFonts w:ascii="Times New Roman" w:hAnsi="Times New Roman" w:cs="Times New Roman"/>
              </w:rPr>
              <w:t>Расходы на дорожную деятельность в отношении автомобильных дорог общего пользования местн</w:t>
            </w:r>
            <w:r w:rsidRPr="0032639A">
              <w:rPr>
                <w:rFonts w:ascii="Times New Roman" w:hAnsi="Times New Roman" w:cs="Times New Roman"/>
              </w:rPr>
              <w:t>о</w:t>
            </w:r>
            <w:r w:rsidRPr="0032639A">
              <w:rPr>
                <w:rFonts w:ascii="Times New Roman" w:hAnsi="Times New Roman" w:cs="Times New Roman"/>
              </w:rPr>
              <w:t>го значения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F6B70" w:rsidRPr="007F6B70" w:rsidRDefault="007F6B70">
            <w:pPr>
              <w:jc w:val="right"/>
              <w:rPr>
                <w:rFonts w:ascii="Times New Roman" w:hAnsi="Times New Roman" w:cs="Times New Roman"/>
              </w:rPr>
            </w:pPr>
            <w:r w:rsidRPr="007F6B70">
              <w:rPr>
                <w:rFonts w:ascii="Times New Roman" w:hAnsi="Times New Roman" w:cs="Times New Roman"/>
              </w:rPr>
              <w:t>57 563,90000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7F6B70" w:rsidRPr="007F6B70" w:rsidRDefault="007F6B70">
            <w:pPr>
              <w:jc w:val="right"/>
              <w:rPr>
                <w:rFonts w:ascii="Times New Roman" w:hAnsi="Times New Roman" w:cs="Times New Roman"/>
              </w:rPr>
            </w:pPr>
            <w:r w:rsidRPr="007F6B70">
              <w:rPr>
                <w:rFonts w:ascii="Times New Roman" w:hAnsi="Times New Roman" w:cs="Times New Roman"/>
              </w:rPr>
              <w:t>53 120,60000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F6B70" w:rsidRPr="007F6B70" w:rsidRDefault="007F6B70">
            <w:pPr>
              <w:jc w:val="right"/>
              <w:rPr>
                <w:rFonts w:ascii="Times New Roman" w:hAnsi="Times New Roman" w:cs="Times New Roman"/>
              </w:rPr>
            </w:pPr>
            <w:r w:rsidRPr="007F6B70">
              <w:rPr>
                <w:rFonts w:ascii="Times New Roman" w:hAnsi="Times New Roman" w:cs="Times New Roman"/>
              </w:rPr>
              <w:t>489,10000</w:t>
            </w:r>
          </w:p>
        </w:tc>
      </w:tr>
      <w:tr w:rsidR="007F6B70" w:rsidRPr="0043202A" w:rsidTr="00195FE5">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B70" w:rsidRPr="0032639A" w:rsidRDefault="007F6B70">
            <w:pPr>
              <w:rPr>
                <w:rFonts w:ascii="Times New Roman" w:hAnsi="Times New Roman" w:cs="Times New Roman"/>
              </w:rPr>
            </w:pPr>
            <w:r w:rsidRPr="0032639A">
              <w:rPr>
                <w:rFonts w:ascii="Times New Roman" w:hAnsi="Times New Roman" w:cs="Times New Roman"/>
              </w:rPr>
              <w:t>Содержание и ремонт автомобильных дорог</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F6B70" w:rsidRPr="007F6B70" w:rsidRDefault="007F6B70">
            <w:pPr>
              <w:jc w:val="right"/>
              <w:rPr>
                <w:rFonts w:ascii="Times New Roman" w:hAnsi="Times New Roman" w:cs="Times New Roman"/>
              </w:rPr>
            </w:pPr>
            <w:r w:rsidRPr="007F6B70">
              <w:rPr>
                <w:rFonts w:ascii="Times New Roman" w:hAnsi="Times New Roman" w:cs="Times New Roman"/>
              </w:rPr>
              <w:t>13 561,90000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7F6B70" w:rsidRPr="007F6B70" w:rsidRDefault="007F6B70">
            <w:pPr>
              <w:jc w:val="right"/>
              <w:rPr>
                <w:rFonts w:ascii="Times New Roman" w:hAnsi="Times New Roman" w:cs="Times New Roman"/>
              </w:rPr>
            </w:pPr>
            <w:r w:rsidRPr="007F6B70">
              <w:rPr>
                <w:rFonts w:ascii="Times New Roman" w:hAnsi="Times New Roman" w:cs="Times New Roman"/>
              </w:rPr>
              <w:t>13 953,30000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F6B70" w:rsidRPr="007F6B70" w:rsidRDefault="007F6B70">
            <w:pPr>
              <w:jc w:val="right"/>
              <w:rPr>
                <w:rFonts w:ascii="Times New Roman" w:hAnsi="Times New Roman" w:cs="Times New Roman"/>
              </w:rPr>
            </w:pPr>
            <w:r w:rsidRPr="007F6B70">
              <w:rPr>
                <w:rFonts w:ascii="Times New Roman" w:hAnsi="Times New Roman" w:cs="Times New Roman"/>
              </w:rPr>
              <w:t>14 255,00000</w:t>
            </w:r>
          </w:p>
        </w:tc>
      </w:tr>
      <w:tr w:rsidR="007F6B70" w:rsidRPr="0043202A" w:rsidTr="00195FE5">
        <w:trPr>
          <w:trHeight w:val="559"/>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7F6B70" w:rsidRPr="0032639A" w:rsidRDefault="007F6B70">
            <w:pPr>
              <w:rPr>
                <w:rFonts w:ascii="Times New Roman" w:hAnsi="Times New Roman" w:cs="Times New Roman"/>
              </w:rPr>
            </w:pPr>
            <w:r w:rsidRPr="0032639A">
              <w:rPr>
                <w:rFonts w:ascii="Times New Roman" w:hAnsi="Times New Roman" w:cs="Times New Roman"/>
              </w:rPr>
              <w:t>Разработка проектной и рабочей документации на выполнение работ по капитальному ремонту авт</w:t>
            </w:r>
            <w:r w:rsidRPr="0032639A">
              <w:rPr>
                <w:rFonts w:ascii="Times New Roman" w:hAnsi="Times New Roman" w:cs="Times New Roman"/>
              </w:rPr>
              <w:t>о</w:t>
            </w:r>
            <w:r w:rsidRPr="0032639A">
              <w:rPr>
                <w:rFonts w:ascii="Times New Roman" w:hAnsi="Times New Roman" w:cs="Times New Roman"/>
              </w:rPr>
              <w:t>дорог местного значения</w:t>
            </w:r>
          </w:p>
        </w:tc>
        <w:tc>
          <w:tcPr>
            <w:tcW w:w="1460" w:type="dxa"/>
            <w:tcBorders>
              <w:top w:val="nil"/>
              <w:left w:val="nil"/>
              <w:bottom w:val="single" w:sz="4" w:space="0" w:color="auto"/>
              <w:right w:val="single" w:sz="4" w:space="0" w:color="auto"/>
            </w:tcBorders>
            <w:shd w:val="clear" w:color="auto" w:fill="auto"/>
            <w:vAlign w:val="center"/>
            <w:hideMark/>
          </w:tcPr>
          <w:p w:rsidR="007F6B70" w:rsidRPr="007F6B70" w:rsidRDefault="007F6B70">
            <w:pPr>
              <w:jc w:val="right"/>
              <w:rPr>
                <w:rFonts w:ascii="Times New Roman" w:hAnsi="Times New Roman" w:cs="Times New Roman"/>
              </w:rPr>
            </w:pPr>
            <w:r w:rsidRPr="007F6B70">
              <w:rPr>
                <w:rFonts w:ascii="Times New Roman" w:hAnsi="Times New Roman" w:cs="Times New Roman"/>
              </w:rPr>
              <w:t>3 563,60000</w:t>
            </w:r>
          </w:p>
        </w:tc>
        <w:tc>
          <w:tcPr>
            <w:tcW w:w="1711" w:type="dxa"/>
            <w:tcBorders>
              <w:top w:val="nil"/>
              <w:left w:val="nil"/>
              <w:bottom w:val="single" w:sz="4" w:space="0" w:color="auto"/>
              <w:right w:val="single" w:sz="4" w:space="0" w:color="auto"/>
            </w:tcBorders>
            <w:shd w:val="clear" w:color="auto" w:fill="auto"/>
            <w:vAlign w:val="center"/>
            <w:hideMark/>
          </w:tcPr>
          <w:p w:rsidR="007F6B70" w:rsidRPr="00285FB4" w:rsidRDefault="007F6B70" w:rsidP="00195FE5">
            <w:pPr>
              <w:jc w:val="right"/>
              <w:rPr>
                <w:rFonts w:ascii="Times New Roman" w:hAnsi="Times New Roman" w:cs="Times New Roman"/>
              </w:rPr>
            </w:pPr>
          </w:p>
        </w:tc>
        <w:tc>
          <w:tcPr>
            <w:tcW w:w="1660" w:type="dxa"/>
            <w:tcBorders>
              <w:top w:val="nil"/>
              <w:left w:val="nil"/>
              <w:bottom w:val="single" w:sz="4" w:space="0" w:color="auto"/>
              <w:right w:val="single" w:sz="4" w:space="0" w:color="auto"/>
            </w:tcBorders>
            <w:shd w:val="clear" w:color="auto" w:fill="auto"/>
            <w:noWrap/>
            <w:vAlign w:val="center"/>
            <w:hideMark/>
          </w:tcPr>
          <w:p w:rsidR="007F6B70" w:rsidRPr="00285FB4" w:rsidRDefault="007F6B70" w:rsidP="00195FE5">
            <w:pPr>
              <w:jc w:val="right"/>
              <w:rPr>
                <w:rFonts w:ascii="Times New Roman" w:hAnsi="Times New Roman" w:cs="Times New Roman"/>
              </w:rPr>
            </w:pPr>
          </w:p>
        </w:tc>
      </w:tr>
    </w:tbl>
    <w:p w:rsidR="0032639A" w:rsidRPr="002935A6" w:rsidRDefault="0032639A" w:rsidP="00664D00">
      <w:pPr>
        <w:pStyle w:val="aa"/>
        <w:tabs>
          <w:tab w:val="left" w:pos="1080"/>
        </w:tabs>
        <w:spacing w:after="0"/>
        <w:ind w:left="0" w:firstLine="709"/>
        <w:jc w:val="both"/>
      </w:pPr>
    </w:p>
    <w:p w:rsidR="00664D00" w:rsidRPr="002935A6" w:rsidRDefault="00664D00" w:rsidP="00664D00">
      <w:pPr>
        <w:pStyle w:val="21"/>
        <w:spacing w:after="0" w:line="240" w:lineRule="auto"/>
        <w:ind w:left="0" w:firstLine="709"/>
        <w:jc w:val="center"/>
        <w:rPr>
          <w:b/>
        </w:rPr>
      </w:pPr>
    </w:p>
    <w:p w:rsidR="00664D00" w:rsidRPr="002935A6" w:rsidRDefault="00664D00" w:rsidP="00664D00">
      <w:pPr>
        <w:pStyle w:val="aa"/>
        <w:tabs>
          <w:tab w:val="left" w:pos="1080"/>
        </w:tabs>
        <w:spacing w:after="0"/>
        <w:ind w:left="0" w:firstLine="709"/>
        <w:jc w:val="both"/>
        <w:rPr>
          <w:i/>
        </w:rPr>
      </w:pPr>
    </w:p>
    <w:p w:rsidR="00664D00" w:rsidRPr="002935A6" w:rsidRDefault="00664D00" w:rsidP="00664D00">
      <w:pPr>
        <w:autoSpaceDE w:val="0"/>
        <w:autoSpaceDN w:val="0"/>
        <w:adjustRightInd w:val="0"/>
        <w:spacing w:after="0" w:line="240" w:lineRule="auto"/>
        <w:ind w:firstLine="539"/>
        <w:jc w:val="both"/>
        <w:rPr>
          <w:rFonts w:ascii="Times New Roman" w:hAnsi="Times New Roman" w:cs="Times New Roman"/>
          <w:b/>
          <w:sz w:val="24"/>
          <w:szCs w:val="24"/>
        </w:rPr>
      </w:pPr>
      <w:r w:rsidRPr="002935A6">
        <w:rPr>
          <w:rFonts w:ascii="Times New Roman" w:hAnsi="Times New Roman" w:cs="Times New Roman"/>
          <w:b/>
          <w:sz w:val="24"/>
          <w:szCs w:val="24"/>
        </w:rPr>
        <w:t>МП 09 «Профилактика преступлений и иных правонарушений на территории м</w:t>
      </w:r>
      <w:r w:rsidRPr="002935A6">
        <w:rPr>
          <w:rFonts w:ascii="Times New Roman" w:hAnsi="Times New Roman" w:cs="Times New Roman"/>
          <w:b/>
          <w:sz w:val="24"/>
          <w:szCs w:val="24"/>
        </w:rPr>
        <w:t>у</w:t>
      </w:r>
      <w:r w:rsidRPr="002935A6">
        <w:rPr>
          <w:rFonts w:ascii="Times New Roman" w:hAnsi="Times New Roman" w:cs="Times New Roman"/>
          <w:b/>
          <w:sz w:val="24"/>
          <w:szCs w:val="24"/>
        </w:rPr>
        <w:t>ниципального образования  Мухоршибирский район на 2015-2017 годы и на период до 202</w:t>
      </w:r>
      <w:r w:rsidR="00531F13">
        <w:rPr>
          <w:rFonts w:ascii="Times New Roman" w:hAnsi="Times New Roman" w:cs="Times New Roman"/>
          <w:b/>
          <w:sz w:val="24"/>
          <w:szCs w:val="24"/>
        </w:rPr>
        <w:t>5</w:t>
      </w:r>
      <w:r w:rsidRPr="002935A6">
        <w:rPr>
          <w:rFonts w:ascii="Times New Roman" w:hAnsi="Times New Roman" w:cs="Times New Roman"/>
          <w:b/>
          <w:sz w:val="24"/>
          <w:szCs w:val="24"/>
        </w:rPr>
        <w:t xml:space="preserve"> года»</w:t>
      </w:r>
    </w:p>
    <w:p w:rsidR="00664D00" w:rsidRPr="002935A6" w:rsidRDefault="00664D00" w:rsidP="00664D00">
      <w:pPr>
        <w:autoSpaceDE w:val="0"/>
        <w:autoSpaceDN w:val="0"/>
        <w:adjustRightInd w:val="0"/>
        <w:spacing w:after="0" w:line="240" w:lineRule="auto"/>
        <w:ind w:firstLine="539"/>
        <w:jc w:val="both"/>
        <w:rPr>
          <w:rFonts w:ascii="Times New Roman" w:hAnsi="Times New Roman" w:cs="Times New Roman"/>
          <w:sz w:val="24"/>
          <w:szCs w:val="24"/>
        </w:rPr>
      </w:pPr>
      <w:r w:rsidRPr="002935A6">
        <w:rPr>
          <w:rFonts w:ascii="Times New Roman" w:hAnsi="Times New Roman" w:cs="Times New Roman"/>
          <w:sz w:val="24"/>
          <w:szCs w:val="24"/>
        </w:rPr>
        <w:t>Муниципальная программа утверждена Постановлением администрации муниципал</w:t>
      </w:r>
      <w:r w:rsidRPr="002935A6">
        <w:rPr>
          <w:rFonts w:ascii="Times New Roman" w:hAnsi="Times New Roman" w:cs="Times New Roman"/>
          <w:sz w:val="24"/>
          <w:szCs w:val="24"/>
        </w:rPr>
        <w:t>ь</w:t>
      </w:r>
      <w:r w:rsidRPr="002935A6">
        <w:rPr>
          <w:rFonts w:ascii="Times New Roman" w:hAnsi="Times New Roman" w:cs="Times New Roman"/>
          <w:sz w:val="24"/>
          <w:szCs w:val="24"/>
        </w:rPr>
        <w:t>ного образования «Мухоршибирский район» от 14.10.2014 года № 659 «Об утверждении м</w:t>
      </w:r>
      <w:r w:rsidRPr="002935A6">
        <w:rPr>
          <w:rFonts w:ascii="Times New Roman" w:hAnsi="Times New Roman" w:cs="Times New Roman"/>
          <w:sz w:val="24"/>
          <w:szCs w:val="24"/>
        </w:rPr>
        <w:t>у</w:t>
      </w:r>
      <w:r w:rsidRPr="002935A6">
        <w:rPr>
          <w:rFonts w:ascii="Times New Roman" w:hAnsi="Times New Roman" w:cs="Times New Roman"/>
          <w:sz w:val="24"/>
          <w:szCs w:val="24"/>
        </w:rPr>
        <w:t>ниципальной программы муниципального образования «Мухоршибирский район» «Проф</w:t>
      </w:r>
      <w:r w:rsidRPr="002935A6">
        <w:rPr>
          <w:rFonts w:ascii="Times New Roman" w:hAnsi="Times New Roman" w:cs="Times New Roman"/>
          <w:sz w:val="24"/>
          <w:szCs w:val="24"/>
        </w:rPr>
        <w:t>и</w:t>
      </w:r>
      <w:r w:rsidRPr="002935A6">
        <w:rPr>
          <w:rFonts w:ascii="Times New Roman" w:hAnsi="Times New Roman" w:cs="Times New Roman"/>
          <w:sz w:val="24"/>
          <w:szCs w:val="24"/>
        </w:rPr>
        <w:t>лактика преступлений и иных правонарушений на территории муниципального образования  Мухоршибирский район на 2015-2017 годах и на период до 2020 года».</w:t>
      </w:r>
    </w:p>
    <w:p w:rsidR="00830A12" w:rsidRDefault="00830A12" w:rsidP="00480AAE">
      <w:pPr>
        <w:autoSpaceDE w:val="0"/>
        <w:autoSpaceDN w:val="0"/>
        <w:adjustRightInd w:val="0"/>
        <w:spacing w:after="0" w:line="240" w:lineRule="auto"/>
        <w:jc w:val="both"/>
        <w:rPr>
          <w:rFonts w:ascii="Times New Roman" w:hAnsi="Times New Roman" w:cs="Times New Roman"/>
          <w:sz w:val="24"/>
          <w:szCs w:val="24"/>
        </w:rPr>
      </w:pPr>
    </w:p>
    <w:p w:rsidR="00664D00" w:rsidRPr="002935A6" w:rsidRDefault="00664D00" w:rsidP="00664D00">
      <w:pPr>
        <w:autoSpaceDE w:val="0"/>
        <w:autoSpaceDN w:val="0"/>
        <w:adjustRightInd w:val="0"/>
        <w:spacing w:after="0" w:line="240" w:lineRule="auto"/>
        <w:ind w:firstLine="539"/>
        <w:jc w:val="both"/>
        <w:rPr>
          <w:rFonts w:ascii="Times New Roman" w:hAnsi="Times New Roman" w:cs="Times New Roman"/>
          <w:sz w:val="24"/>
          <w:szCs w:val="24"/>
        </w:rPr>
      </w:pPr>
      <w:r w:rsidRPr="002935A6">
        <w:rPr>
          <w:rFonts w:ascii="Times New Roman" w:hAnsi="Times New Roman" w:cs="Times New Roman"/>
          <w:sz w:val="24"/>
          <w:szCs w:val="24"/>
        </w:rPr>
        <w:t>Основные показатели: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2935A6" w:rsidTr="000C2F92">
        <w:trPr>
          <w:cantSplit/>
          <w:trHeight w:val="571"/>
        </w:trPr>
        <w:tc>
          <w:tcPr>
            <w:tcW w:w="3848" w:type="dxa"/>
          </w:tcPr>
          <w:p w:rsidR="00664D00" w:rsidRPr="002935A6"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2935A6" w:rsidRDefault="00664D00" w:rsidP="00BC0144">
            <w:pPr>
              <w:spacing w:after="0" w:line="240" w:lineRule="auto"/>
              <w:jc w:val="center"/>
              <w:rPr>
                <w:rFonts w:ascii="Times New Roman" w:hAnsi="Times New Roman" w:cs="Times New Roman"/>
                <w:sz w:val="24"/>
                <w:szCs w:val="24"/>
              </w:rPr>
            </w:pPr>
            <w:r w:rsidRPr="002935A6">
              <w:rPr>
                <w:rFonts w:ascii="Times New Roman" w:hAnsi="Times New Roman" w:cs="Times New Roman"/>
                <w:sz w:val="24"/>
                <w:szCs w:val="24"/>
              </w:rPr>
              <w:t>20</w:t>
            </w:r>
            <w:r>
              <w:rPr>
                <w:rFonts w:ascii="Times New Roman" w:hAnsi="Times New Roman" w:cs="Times New Roman"/>
                <w:sz w:val="24"/>
                <w:szCs w:val="24"/>
              </w:rPr>
              <w:t>2</w:t>
            </w:r>
            <w:r w:rsidR="00BC0144">
              <w:rPr>
                <w:rFonts w:ascii="Times New Roman" w:hAnsi="Times New Roman" w:cs="Times New Roman"/>
                <w:sz w:val="24"/>
                <w:szCs w:val="24"/>
              </w:rPr>
              <w:t>3</w:t>
            </w:r>
          </w:p>
        </w:tc>
        <w:tc>
          <w:tcPr>
            <w:tcW w:w="1275" w:type="dxa"/>
            <w:vAlign w:val="center"/>
          </w:tcPr>
          <w:p w:rsidR="00664D00" w:rsidRPr="002935A6" w:rsidRDefault="00664D00" w:rsidP="00BC0144">
            <w:pPr>
              <w:spacing w:after="0" w:line="240" w:lineRule="auto"/>
              <w:jc w:val="center"/>
              <w:rPr>
                <w:rFonts w:ascii="Times New Roman" w:hAnsi="Times New Roman" w:cs="Times New Roman"/>
                <w:sz w:val="24"/>
                <w:szCs w:val="24"/>
              </w:rPr>
            </w:pPr>
            <w:r w:rsidRPr="002935A6">
              <w:rPr>
                <w:rFonts w:ascii="Times New Roman" w:hAnsi="Times New Roman" w:cs="Times New Roman"/>
                <w:sz w:val="24"/>
                <w:szCs w:val="24"/>
              </w:rPr>
              <w:t>20</w:t>
            </w:r>
            <w:r>
              <w:rPr>
                <w:rFonts w:ascii="Times New Roman" w:hAnsi="Times New Roman" w:cs="Times New Roman"/>
                <w:sz w:val="24"/>
                <w:szCs w:val="24"/>
              </w:rPr>
              <w:t>2</w:t>
            </w:r>
            <w:r w:rsidR="00BC0144">
              <w:rPr>
                <w:rFonts w:ascii="Times New Roman" w:hAnsi="Times New Roman" w:cs="Times New Roman"/>
                <w:sz w:val="24"/>
                <w:szCs w:val="24"/>
              </w:rPr>
              <w:t>4</w:t>
            </w:r>
          </w:p>
        </w:tc>
        <w:tc>
          <w:tcPr>
            <w:tcW w:w="1134" w:type="dxa"/>
          </w:tcPr>
          <w:p w:rsidR="00664D00" w:rsidRPr="002935A6" w:rsidRDefault="00664D00" w:rsidP="000C2F92">
            <w:pPr>
              <w:spacing w:after="0" w:line="240" w:lineRule="auto"/>
              <w:jc w:val="center"/>
              <w:rPr>
                <w:rFonts w:ascii="Times New Roman" w:hAnsi="Times New Roman" w:cs="Times New Roman"/>
                <w:sz w:val="24"/>
                <w:szCs w:val="24"/>
              </w:rPr>
            </w:pPr>
            <w:r w:rsidRPr="002935A6">
              <w:rPr>
                <w:rFonts w:ascii="Times New Roman" w:hAnsi="Times New Roman" w:cs="Times New Roman"/>
                <w:sz w:val="24"/>
                <w:szCs w:val="24"/>
              </w:rPr>
              <w:t>Темп роста, %</w:t>
            </w:r>
          </w:p>
        </w:tc>
        <w:tc>
          <w:tcPr>
            <w:tcW w:w="1134" w:type="dxa"/>
            <w:vAlign w:val="center"/>
          </w:tcPr>
          <w:p w:rsidR="00664D00" w:rsidRPr="002935A6" w:rsidRDefault="00664D00" w:rsidP="00BC0144">
            <w:pPr>
              <w:spacing w:after="0" w:line="240" w:lineRule="auto"/>
              <w:jc w:val="center"/>
              <w:rPr>
                <w:rFonts w:ascii="Times New Roman" w:hAnsi="Times New Roman" w:cs="Times New Roman"/>
                <w:sz w:val="24"/>
                <w:szCs w:val="24"/>
              </w:rPr>
            </w:pPr>
            <w:r w:rsidRPr="002935A6">
              <w:rPr>
                <w:rFonts w:ascii="Times New Roman" w:hAnsi="Times New Roman" w:cs="Times New Roman"/>
                <w:sz w:val="24"/>
                <w:szCs w:val="24"/>
              </w:rPr>
              <w:t>202</w:t>
            </w:r>
            <w:r w:rsidR="00BC0144">
              <w:rPr>
                <w:rFonts w:ascii="Times New Roman" w:hAnsi="Times New Roman" w:cs="Times New Roman"/>
                <w:sz w:val="24"/>
                <w:szCs w:val="24"/>
              </w:rPr>
              <w:t>5</w:t>
            </w:r>
          </w:p>
        </w:tc>
        <w:tc>
          <w:tcPr>
            <w:tcW w:w="1276" w:type="dxa"/>
            <w:vAlign w:val="center"/>
          </w:tcPr>
          <w:p w:rsidR="00664D00" w:rsidRPr="002935A6" w:rsidRDefault="00664D00" w:rsidP="000C2F92">
            <w:pPr>
              <w:pStyle w:val="a7"/>
              <w:spacing w:after="0"/>
              <w:jc w:val="center"/>
            </w:pPr>
            <w:r w:rsidRPr="002935A6">
              <w:t>Темп роста, %</w:t>
            </w:r>
          </w:p>
        </w:tc>
      </w:tr>
      <w:tr w:rsidR="00195FE5" w:rsidRPr="002935A6" w:rsidTr="00195FE5">
        <w:tc>
          <w:tcPr>
            <w:tcW w:w="3848" w:type="dxa"/>
          </w:tcPr>
          <w:p w:rsidR="00195FE5" w:rsidRPr="002935A6" w:rsidRDefault="00195FE5" w:rsidP="000C2F92">
            <w:pPr>
              <w:spacing w:after="0" w:line="240" w:lineRule="auto"/>
              <w:rPr>
                <w:rFonts w:ascii="Times New Roman" w:hAnsi="Times New Roman" w:cs="Times New Roman"/>
                <w:sz w:val="24"/>
                <w:szCs w:val="24"/>
              </w:rPr>
            </w:pPr>
            <w:r w:rsidRPr="002935A6">
              <w:rPr>
                <w:rFonts w:ascii="Times New Roman" w:hAnsi="Times New Roman" w:cs="Times New Roman"/>
                <w:sz w:val="24"/>
                <w:szCs w:val="24"/>
              </w:rPr>
              <w:t>Общий объем (проект бюджета), тыс. рублей</w:t>
            </w:r>
          </w:p>
        </w:tc>
        <w:tc>
          <w:tcPr>
            <w:tcW w:w="1222" w:type="dxa"/>
            <w:vAlign w:val="center"/>
          </w:tcPr>
          <w:p w:rsidR="00195FE5" w:rsidRPr="00195FE5" w:rsidRDefault="00195FE5">
            <w:pPr>
              <w:jc w:val="center"/>
              <w:rPr>
                <w:rFonts w:ascii="Times New Roman" w:hAnsi="Times New Roman" w:cs="Times New Roman"/>
                <w:color w:val="000000"/>
              </w:rPr>
            </w:pPr>
            <w:r w:rsidRPr="00195FE5">
              <w:rPr>
                <w:rFonts w:ascii="Times New Roman" w:hAnsi="Times New Roman" w:cs="Times New Roman"/>
                <w:bCs/>
                <w:color w:val="000000"/>
              </w:rPr>
              <w:t>1 050,000</w:t>
            </w:r>
          </w:p>
        </w:tc>
        <w:tc>
          <w:tcPr>
            <w:tcW w:w="1275" w:type="dxa"/>
            <w:vAlign w:val="center"/>
          </w:tcPr>
          <w:p w:rsidR="00195FE5" w:rsidRPr="00195FE5" w:rsidRDefault="00195FE5">
            <w:pPr>
              <w:jc w:val="center"/>
              <w:rPr>
                <w:rFonts w:ascii="Times New Roman" w:hAnsi="Times New Roman" w:cs="Times New Roman"/>
                <w:color w:val="000000"/>
              </w:rPr>
            </w:pPr>
            <w:r w:rsidRPr="00195FE5">
              <w:rPr>
                <w:rFonts w:ascii="Times New Roman" w:hAnsi="Times New Roman" w:cs="Times New Roman"/>
                <w:bCs/>
                <w:color w:val="000000"/>
              </w:rPr>
              <w:t>750,000</w:t>
            </w:r>
          </w:p>
        </w:tc>
        <w:tc>
          <w:tcPr>
            <w:tcW w:w="1134" w:type="dxa"/>
            <w:vAlign w:val="center"/>
          </w:tcPr>
          <w:p w:rsidR="00195FE5" w:rsidRPr="00195FE5" w:rsidRDefault="00195FE5">
            <w:pPr>
              <w:jc w:val="center"/>
              <w:rPr>
                <w:rFonts w:ascii="Times New Roman" w:hAnsi="Times New Roman" w:cs="Times New Roman"/>
                <w:color w:val="000000"/>
              </w:rPr>
            </w:pPr>
            <w:r w:rsidRPr="00195FE5">
              <w:rPr>
                <w:rFonts w:ascii="Times New Roman" w:hAnsi="Times New Roman" w:cs="Times New Roman"/>
                <w:bCs/>
                <w:color w:val="000000"/>
              </w:rPr>
              <w:t>71,4%</w:t>
            </w:r>
          </w:p>
        </w:tc>
        <w:tc>
          <w:tcPr>
            <w:tcW w:w="1134" w:type="dxa"/>
            <w:vAlign w:val="center"/>
          </w:tcPr>
          <w:p w:rsidR="00195FE5" w:rsidRPr="00195FE5" w:rsidRDefault="00195FE5">
            <w:pPr>
              <w:jc w:val="center"/>
              <w:rPr>
                <w:rFonts w:ascii="Times New Roman" w:hAnsi="Times New Roman" w:cs="Times New Roman"/>
                <w:color w:val="000000"/>
              </w:rPr>
            </w:pPr>
            <w:r w:rsidRPr="00195FE5">
              <w:rPr>
                <w:rFonts w:ascii="Times New Roman" w:hAnsi="Times New Roman" w:cs="Times New Roman"/>
                <w:bCs/>
                <w:color w:val="000000"/>
              </w:rPr>
              <w:t>750,000</w:t>
            </w:r>
          </w:p>
        </w:tc>
        <w:tc>
          <w:tcPr>
            <w:tcW w:w="1276" w:type="dxa"/>
            <w:vAlign w:val="center"/>
          </w:tcPr>
          <w:p w:rsidR="00195FE5" w:rsidRPr="00195FE5" w:rsidRDefault="00195FE5">
            <w:pPr>
              <w:jc w:val="center"/>
              <w:rPr>
                <w:rFonts w:ascii="Times New Roman" w:hAnsi="Times New Roman" w:cs="Times New Roman"/>
                <w:color w:val="000000"/>
              </w:rPr>
            </w:pPr>
            <w:r w:rsidRPr="00195FE5">
              <w:rPr>
                <w:rFonts w:ascii="Times New Roman" w:hAnsi="Times New Roman" w:cs="Times New Roman"/>
                <w:bCs/>
                <w:color w:val="000000"/>
              </w:rPr>
              <w:t>100,0%</w:t>
            </w:r>
          </w:p>
        </w:tc>
      </w:tr>
      <w:tr w:rsidR="00195FE5" w:rsidRPr="002935A6" w:rsidTr="00195FE5">
        <w:tc>
          <w:tcPr>
            <w:tcW w:w="3848" w:type="dxa"/>
          </w:tcPr>
          <w:p w:rsidR="00195FE5" w:rsidRPr="002935A6" w:rsidRDefault="00195FE5" w:rsidP="000C2F92">
            <w:pPr>
              <w:spacing w:after="0" w:line="240" w:lineRule="auto"/>
              <w:rPr>
                <w:rFonts w:ascii="Times New Roman" w:hAnsi="Times New Roman" w:cs="Times New Roman"/>
                <w:sz w:val="24"/>
                <w:szCs w:val="24"/>
              </w:rPr>
            </w:pPr>
            <w:r w:rsidRPr="002935A6">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195FE5" w:rsidRPr="00195FE5" w:rsidRDefault="00195FE5">
            <w:pPr>
              <w:jc w:val="center"/>
              <w:rPr>
                <w:rFonts w:ascii="Times New Roman" w:hAnsi="Times New Roman" w:cs="Times New Roman"/>
                <w:color w:val="000000"/>
              </w:rPr>
            </w:pPr>
            <w:r w:rsidRPr="00195FE5">
              <w:rPr>
                <w:rFonts w:ascii="Times New Roman" w:hAnsi="Times New Roman" w:cs="Times New Roman"/>
                <w:iCs/>
                <w:color w:val="000000"/>
              </w:rPr>
              <w:t>0,000</w:t>
            </w:r>
          </w:p>
        </w:tc>
        <w:tc>
          <w:tcPr>
            <w:tcW w:w="1275" w:type="dxa"/>
            <w:vAlign w:val="center"/>
          </w:tcPr>
          <w:p w:rsidR="00195FE5" w:rsidRPr="00195FE5" w:rsidRDefault="00195FE5">
            <w:pPr>
              <w:jc w:val="center"/>
              <w:rPr>
                <w:rFonts w:ascii="Times New Roman" w:hAnsi="Times New Roman" w:cs="Times New Roman"/>
                <w:color w:val="000000"/>
              </w:rPr>
            </w:pPr>
            <w:r w:rsidRPr="00195FE5">
              <w:rPr>
                <w:rFonts w:ascii="Times New Roman" w:hAnsi="Times New Roman" w:cs="Times New Roman"/>
                <w:iCs/>
                <w:color w:val="000000"/>
              </w:rPr>
              <w:t>0,000</w:t>
            </w:r>
          </w:p>
        </w:tc>
        <w:tc>
          <w:tcPr>
            <w:tcW w:w="1134" w:type="dxa"/>
            <w:vAlign w:val="center"/>
          </w:tcPr>
          <w:p w:rsidR="00195FE5" w:rsidRPr="00195FE5" w:rsidRDefault="00195FE5">
            <w:pPr>
              <w:jc w:val="center"/>
              <w:rPr>
                <w:rFonts w:ascii="Times New Roman" w:hAnsi="Times New Roman" w:cs="Times New Roman"/>
                <w:color w:val="000000"/>
              </w:rPr>
            </w:pPr>
            <w:r w:rsidRPr="00195FE5">
              <w:rPr>
                <w:rFonts w:ascii="Times New Roman" w:hAnsi="Times New Roman" w:cs="Times New Roman"/>
                <w:iCs/>
                <w:color w:val="000000"/>
              </w:rPr>
              <w:t>#ДЕЛ/0!</w:t>
            </w:r>
          </w:p>
        </w:tc>
        <w:tc>
          <w:tcPr>
            <w:tcW w:w="1134" w:type="dxa"/>
            <w:vAlign w:val="center"/>
          </w:tcPr>
          <w:p w:rsidR="00195FE5" w:rsidRPr="00195FE5" w:rsidRDefault="00195FE5">
            <w:pPr>
              <w:jc w:val="center"/>
              <w:rPr>
                <w:rFonts w:ascii="Times New Roman" w:hAnsi="Times New Roman" w:cs="Times New Roman"/>
                <w:color w:val="000000"/>
              </w:rPr>
            </w:pPr>
            <w:r w:rsidRPr="00195FE5">
              <w:rPr>
                <w:rFonts w:ascii="Times New Roman" w:hAnsi="Times New Roman" w:cs="Times New Roman"/>
                <w:iCs/>
                <w:color w:val="000000"/>
              </w:rPr>
              <w:t>0,000</w:t>
            </w:r>
          </w:p>
        </w:tc>
        <w:tc>
          <w:tcPr>
            <w:tcW w:w="1276" w:type="dxa"/>
            <w:vAlign w:val="center"/>
          </w:tcPr>
          <w:p w:rsidR="00195FE5" w:rsidRPr="00195FE5" w:rsidRDefault="00195FE5">
            <w:pPr>
              <w:jc w:val="center"/>
              <w:rPr>
                <w:rFonts w:ascii="Times New Roman" w:hAnsi="Times New Roman" w:cs="Times New Roman"/>
                <w:color w:val="000000"/>
              </w:rPr>
            </w:pPr>
            <w:r w:rsidRPr="00195FE5">
              <w:rPr>
                <w:rFonts w:ascii="Times New Roman" w:hAnsi="Times New Roman" w:cs="Times New Roman"/>
                <w:iCs/>
                <w:color w:val="000000"/>
              </w:rPr>
              <w:t>#ДЕЛ/0!</w:t>
            </w:r>
          </w:p>
        </w:tc>
      </w:tr>
      <w:tr w:rsidR="00195FE5" w:rsidRPr="002935A6" w:rsidTr="00195FE5">
        <w:tc>
          <w:tcPr>
            <w:tcW w:w="3848" w:type="dxa"/>
          </w:tcPr>
          <w:p w:rsidR="00195FE5" w:rsidRPr="002935A6" w:rsidRDefault="00195FE5" w:rsidP="000C2F92">
            <w:pPr>
              <w:spacing w:after="0" w:line="240" w:lineRule="auto"/>
              <w:rPr>
                <w:rFonts w:ascii="Times New Roman" w:hAnsi="Times New Roman" w:cs="Times New Roman"/>
                <w:sz w:val="24"/>
                <w:szCs w:val="24"/>
              </w:rPr>
            </w:pPr>
            <w:r w:rsidRPr="002935A6">
              <w:rPr>
                <w:rFonts w:ascii="Times New Roman" w:hAnsi="Times New Roman" w:cs="Times New Roman"/>
                <w:sz w:val="24"/>
                <w:szCs w:val="24"/>
              </w:rPr>
              <w:t>в том числе за счет республика</w:t>
            </w:r>
            <w:r w:rsidRPr="002935A6">
              <w:rPr>
                <w:rFonts w:ascii="Times New Roman" w:hAnsi="Times New Roman" w:cs="Times New Roman"/>
                <w:sz w:val="24"/>
                <w:szCs w:val="24"/>
              </w:rPr>
              <w:t>н</w:t>
            </w:r>
            <w:r w:rsidRPr="002935A6">
              <w:rPr>
                <w:rFonts w:ascii="Times New Roman" w:hAnsi="Times New Roman" w:cs="Times New Roman"/>
                <w:sz w:val="24"/>
                <w:szCs w:val="24"/>
              </w:rPr>
              <w:t>ских средств, тыс. рублей</w:t>
            </w:r>
          </w:p>
        </w:tc>
        <w:tc>
          <w:tcPr>
            <w:tcW w:w="1222" w:type="dxa"/>
            <w:vAlign w:val="center"/>
          </w:tcPr>
          <w:p w:rsidR="00195FE5" w:rsidRPr="00195FE5" w:rsidRDefault="00195FE5">
            <w:pPr>
              <w:jc w:val="center"/>
              <w:rPr>
                <w:rFonts w:ascii="Times New Roman" w:hAnsi="Times New Roman" w:cs="Times New Roman"/>
                <w:color w:val="000000"/>
              </w:rPr>
            </w:pPr>
            <w:r w:rsidRPr="00195FE5">
              <w:rPr>
                <w:rFonts w:ascii="Times New Roman" w:hAnsi="Times New Roman" w:cs="Times New Roman"/>
                <w:iCs/>
                <w:color w:val="000000"/>
              </w:rPr>
              <w:t>150,000</w:t>
            </w:r>
          </w:p>
        </w:tc>
        <w:tc>
          <w:tcPr>
            <w:tcW w:w="1275" w:type="dxa"/>
            <w:vAlign w:val="center"/>
          </w:tcPr>
          <w:p w:rsidR="00195FE5" w:rsidRPr="00195FE5" w:rsidRDefault="00195FE5">
            <w:pPr>
              <w:jc w:val="center"/>
              <w:rPr>
                <w:rFonts w:ascii="Times New Roman" w:hAnsi="Times New Roman" w:cs="Times New Roman"/>
                <w:color w:val="000000"/>
              </w:rPr>
            </w:pPr>
            <w:r w:rsidRPr="00195FE5">
              <w:rPr>
                <w:rFonts w:ascii="Times New Roman" w:hAnsi="Times New Roman" w:cs="Times New Roman"/>
                <w:iCs/>
                <w:color w:val="000000"/>
              </w:rPr>
              <w:t>0,000</w:t>
            </w:r>
          </w:p>
        </w:tc>
        <w:tc>
          <w:tcPr>
            <w:tcW w:w="1134" w:type="dxa"/>
            <w:vAlign w:val="center"/>
          </w:tcPr>
          <w:p w:rsidR="00195FE5" w:rsidRPr="00195FE5" w:rsidRDefault="00195FE5">
            <w:pPr>
              <w:jc w:val="center"/>
              <w:rPr>
                <w:rFonts w:ascii="Times New Roman" w:hAnsi="Times New Roman" w:cs="Times New Roman"/>
                <w:color w:val="000000"/>
              </w:rPr>
            </w:pPr>
            <w:r w:rsidRPr="00195FE5">
              <w:rPr>
                <w:rFonts w:ascii="Times New Roman" w:hAnsi="Times New Roman" w:cs="Times New Roman"/>
                <w:iCs/>
                <w:color w:val="000000"/>
              </w:rPr>
              <w:t>0,0%</w:t>
            </w:r>
          </w:p>
        </w:tc>
        <w:tc>
          <w:tcPr>
            <w:tcW w:w="1134" w:type="dxa"/>
            <w:vAlign w:val="center"/>
          </w:tcPr>
          <w:p w:rsidR="00195FE5" w:rsidRPr="00195FE5" w:rsidRDefault="00195FE5">
            <w:pPr>
              <w:jc w:val="center"/>
              <w:rPr>
                <w:rFonts w:ascii="Times New Roman" w:hAnsi="Times New Roman" w:cs="Times New Roman"/>
                <w:color w:val="000000"/>
              </w:rPr>
            </w:pPr>
            <w:r w:rsidRPr="00195FE5">
              <w:rPr>
                <w:rFonts w:ascii="Times New Roman" w:hAnsi="Times New Roman" w:cs="Times New Roman"/>
                <w:iCs/>
                <w:color w:val="000000"/>
              </w:rPr>
              <w:t>0,000</w:t>
            </w:r>
          </w:p>
        </w:tc>
        <w:tc>
          <w:tcPr>
            <w:tcW w:w="1276" w:type="dxa"/>
            <w:vAlign w:val="center"/>
          </w:tcPr>
          <w:p w:rsidR="00195FE5" w:rsidRPr="00195FE5" w:rsidRDefault="00195FE5">
            <w:pPr>
              <w:jc w:val="center"/>
              <w:rPr>
                <w:rFonts w:ascii="Times New Roman" w:hAnsi="Times New Roman" w:cs="Times New Roman"/>
                <w:color w:val="000000"/>
              </w:rPr>
            </w:pPr>
            <w:r w:rsidRPr="00195FE5">
              <w:rPr>
                <w:rFonts w:ascii="Times New Roman" w:hAnsi="Times New Roman" w:cs="Times New Roman"/>
                <w:iCs/>
                <w:color w:val="000000"/>
              </w:rPr>
              <w:t>#ДЕЛ/0!</w:t>
            </w:r>
          </w:p>
        </w:tc>
      </w:tr>
    </w:tbl>
    <w:p w:rsidR="00664D00" w:rsidRDefault="00664D00" w:rsidP="00664D00">
      <w:pPr>
        <w:pStyle w:val="af"/>
        <w:spacing w:before="0" w:beforeAutospacing="0" w:after="0" w:afterAutospacing="0"/>
        <w:jc w:val="both"/>
        <w:rPr>
          <w:rFonts w:ascii="Times New Roman" w:hAnsi="Times New Roman" w:cs="Times New Roman"/>
          <w:color w:val="auto"/>
        </w:rPr>
      </w:pPr>
      <w:r w:rsidRPr="002935A6">
        <w:rPr>
          <w:rFonts w:ascii="Times New Roman" w:hAnsi="Times New Roman" w:cs="Times New Roman"/>
          <w:color w:val="auto"/>
        </w:rPr>
        <w:t xml:space="preserve">      </w:t>
      </w:r>
    </w:p>
    <w:p w:rsidR="00195FE5" w:rsidRDefault="00195FE5" w:rsidP="00195FE5">
      <w:pPr>
        <w:widowControl w:val="0"/>
        <w:autoSpaceDE w:val="0"/>
        <w:autoSpaceDN w:val="0"/>
        <w:adjustRightInd w:val="0"/>
        <w:spacing w:after="0" w:line="240" w:lineRule="auto"/>
        <w:ind w:firstLine="540"/>
        <w:jc w:val="both"/>
        <w:rPr>
          <w:rFonts w:ascii="Times New Roman" w:hAnsi="Times New Roman"/>
          <w:sz w:val="24"/>
          <w:szCs w:val="24"/>
        </w:rPr>
      </w:pPr>
      <w:r w:rsidRPr="00456326">
        <w:rPr>
          <w:rFonts w:ascii="Times New Roman" w:hAnsi="Times New Roman"/>
          <w:sz w:val="24"/>
          <w:szCs w:val="24"/>
        </w:rPr>
        <w:t>В данной программе предусмотрены расходы</w:t>
      </w:r>
      <w:r>
        <w:rPr>
          <w:rFonts w:ascii="Times New Roman" w:hAnsi="Times New Roman"/>
          <w:sz w:val="24"/>
          <w:szCs w:val="24"/>
        </w:rPr>
        <w:t>:</w:t>
      </w:r>
    </w:p>
    <w:p w:rsidR="00195FE5" w:rsidRPr="00285FB4" w:rsidRDefault="00195FE5" w:rsidP="00195FE5">
      <w:pPr>
        <w:pStyle w:val="21"/>
        <w:spacing w:after="0" w:line="240" w:lineRule="auto"/>
        <w:ind w:left="0" w:firstLine="709"/>
        <w:jc w:val="right"/>
      </w:pPr>
      <w:r>
        <w:t>тыс.</w:t>
      </w:r>
    </w:p>
    <w:tbl>
      <w:tblPr>
        <w:tblW w:w="9935" w:type="dxa"/>
        <w:tblInd w:w="-176" w:type="dxa"/>
        <w:tblLook w:val="04A0"/>
      </w:tblPr>
      <w:tblGrid>
        <w:gridCol w:w="5104"/>
        <w:gridCol w:w="1460"/>
        <w:gridCol w:w="1711"/>
        <w:gridCol w:w="1660"/>
      </w:tblGrid>
      <w:tr w:rsidR="00195FE5" w:rsidRPr="00D77148" w:rsidTr="00195FE5">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FE5" w:rsidRPr="00D77148" w:rsidRDefault="00195FE5" w:rsidP="00195FE5">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95FE5" w:rsidRPr="00D77148" w:rsidRDefault="00195FE5" w:rsidP="00195FE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3</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195FE5" w:rsidRPr="00D77148" w:rsidRDefault="00195FE5" w:rsidP="00195FE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95FE5" w:rsidRPr="00D77148" w:rsidRDefault="00195FE5" w:rsidP="00195FE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5</w:t>
            </w:r>
          </w:p>
        </w:tc>
      </w:tr>
      <w:tr w:rsidR="00BC0144" w:rsidRPr="0043202A" w:rsidTr="00195FE5">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0144" w:rsidRPr="00195FE5" w:rsidRDefault="00BC0144">
            <w:pPr>
              <w:rPr>
                <w:rFonts w:ascii="Times New Roman" w:hAnsi="Times New Roman" w:cs="Times New Roman"/>
              </w:rPr>
            </w:pPr>
            <w:r w:rsidRPr="00195FE5">
              <w:rPr>
                <w:rFonts w:ascii="Times New Roman" w:hAnsi="Times New Roman" w:cs="Times New Roman"/>
              </w:rPr>
              <w:t>Квотирование рабочих мест для лиц, осужденных к наказанию в виде исправительных работ</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C0144" w:rsidRPr="00BC0144" w:rsidRDefault="00BC0144">
            <w:pPr>
              <w:jc w:val="right"/>
              <w:rPr>
                <w:rFonts w:ascii="Times New Roman" w:hAnsi="Times New Roman" w:cs="Times New Roman"/>
              </w:rPr>
            </w:pPr>
            <w:r w:rsidRPr="00BC0144">
              <w:rPr>
                <w:rFonts w:ascii="Times New Roman" w:hAnsi="Times New Roman" w:cs="Times New Roman"/>
              </w:rPr>
              <w:t>100,00000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BC0144" w:rsidRPr="00BC0144" w:rsidRDefault="00BC0144">
            <w:pPr>
              <w:jc w:val="right"/>
              <w:rPr>
                <w:rFonts w:ascii="Times New Roman" w:hAnsi="Times New Roman" w:cs="Times New Roman"/>
              </w:rPr>
            </w:pPr>
            <w:r w:rsidRPr="00BC0144">
              <w:rPr>
                <w:rFonts w:ascii="Times New Roman" w:hAnsi="Times New Roman" w:cs="Times New Roman"/>
              </w:rPr>
              <w:t>100,00000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C0144" w:rsidRPr="00BC0144" w:rsidRDefault="00BC0144">
            <w:pPr>
              <w:jc w:val="right"/>
              <w:rPr>
                <w:rFonts w:ascii="Times New Roman" w:hAnsi="Times New Roman" w:cs="Times New Roman"/>
              </w:rPr>
            </w:pPr>
            <w:r w:rsidRPr="00BC0144">
              <w:rPr>
                <w:rFonts w:ascii="Times New Roman" w:hAnsi="Times New Roman" w:cs="Times New Roman"/>
              </w:rPr>
              <w:t>100,00000</w:t>
            </w:r>
          </w:p>
        </w:tc>
      </w:tr>
      <w:tr w:rsidR="00BC0144" w:rsidRPr="0043202A" w:rsidTr="00195FE5">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0144" w:rsidRPr="00195FE5" w:rsidRDefault="00BC0144">
            <w:pPr>
              <w:rPr>
                <w:rFonts w:ascii="Times New Roman" w:hAnsi="Times New Roman" w:cs="Times New Roman"/>
              </w:rPr>
            </w:pPr>
            <w:r w:rsidRPr="00195FE5">
              <w:rPr>
                <w:rFonts w:ascii="Times New Roman" w:hAnsi="Times New Roman" w:cs="Times New Roman"/>
              </w:rPr>
              <w:t>Реализация мероприятий по обеспечению деятел</w:t>
            </w:r>
            <w:r w:rsidRPr="00195FE5">
              <w:rPr>
                <w:rFonts w:ascii="Times New Roman" w:hAnsi="Times New Roman" w:cs="Times New Roman"/>
              </w:rPr>
              <w:t>ь</w:t>
            </w:r>
            <w:r w:rsidRPr="00195FE5">
              <w:rPr>
                <w:rFonts w:ascii="Times New Roman" w:hAnsi="Times New Roman" w:cs="Times New Roman"/>
              </w:rPr>
              <w:t>ности по охране правопорядка и общественной безопасности</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C0144" w:rsidRPr="00BC0144" w:rsidRDefault="00BC0144">
            <w:pPr>
              <w:jc w:val="right"/>
              <w:rPr>
                <w:rFonts w:ascii="Times New Roman" w:hAnsi="Times New Roman" w:cs="Times New Roman"/>
              </w:rPr>
            </w:pPr>
            <w:r w:rsidRPr="00BC0144">
              <w:rPr>
                <w:rFonts w:ascii="Times New Roman" w:hAnsi="Times New Roman" w:cs="Times New Roman"/>
              </w:rPr>
              <w:t>50,00000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BC0144" w:rsidRPr="00BC0144" w:rsidRDefault="00BC0144">
            <w:pPr>
              <w:jc w:val="right"/>
              <w:rPr>
                <w:rFonts w:ascii="Times New Roman" w:hAnsi="Times New Roman" w:cs="Times New Roman"/>
              </w:rPr>
            </w:pPr>
            <w:r w:rsidRPr="00BC0144">
              <w:rPr>
                <w:rFonts w:ascii="Times New Roman" w:hAnsi="Times New Roman" w:cs="Times New Roman"/>
              </w:rPr>
              <w:t>50,00000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C0144" w:rsidRPr="00BC0144" w:rsidRDefault="00BC0144">
            <w:pPr>
              <w:jc w:val="right"/>
              <w:rPr>
                <w:rFonts w:ascii="Times New Roman" w:hAnsi="Times New Roman" w:cs="Times New Roman"/>
              </w:rPr>
            </w:pPr>
            <w:r w:rsidRPr="00BC0144">
              <w:rPr>
                <w:rFonts w:ascii="Times New Roman" w:hAnsi="Times New Roman" w:cs="Times New Roman"/>
              </w:rPr>
              <w:t>50,00000</w:t>
            </w:r>
          </w:p>
        </w:tc>
      </w:tr>
      <w:tr w:rsidR="00BC0144" w:rsidRPr="0043202A" w:rsidTr="00195FE5">
        <w:trPr>
          <w:trHeight w:val="559"/>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BC0144" w:rsidRPr="00195FE5" w:rsidRDefault="00BC0144">
            <w:pPr>
              <w:rPr>
                <w:rFonts w:ascii="Times New Roman" w:hAnsi="Times New Roman" w:cs="Times New Roman"/>
              </w:rPr>
            </w:pPr>
            <w:r w:rsidRPr="00195FE5">
              <w:rPr>
                <w:rFonts w:ascii="Times New Roman" w:hAnsi="Times New Roman" w:cs="Times New Roman"/>
              </w:rPr>
              <w:t>Информационная пропаганда и работа с детьми</w:t>
            </w:r>
          </w:p>
        </w:tc>
        <w:tc>
          <w:tcPr>
            <w:tcW w:w="1460" w:type="dxa"/>
            <w:tcBorders>
              <w:top w:val="nil"/>
              <w:left w:val="nil"/>
              <w:bottom w:val="single" w:sz="4" w:space="0" w:color="auto"/>
              <w:right w:val="single" w:sz="4" w:space="0" w:color="auto"/>
            </w:tcBorders>
            <w:shd w:val="clear" w:color="auto" w:fill="auto"/>
            <w:vAlign w:val="center"/>
            <w:hideMark/>
          </w:tcPr>
          <w:p w:rsidR="00BC0144" w:rsidRPr="00BC0144" w:rsidRDefault="00BC0144">
            <w:pPr>
              <w:jc w:val="right"/>
              <w:rPr>
                <w:rFonts w:ascii="Times New Roman" w:hAnsi="Times New Roman" w:cs="Times New Roman"/>
              </w:rPr>
            </w:pPr>
            <w:r w:rsidRPr="00BC0144">
              <w:rPr>
                <w:rFonts w:ascii="Times New Roman" w:hAnsi="Times New Roman" w:cs="Times New Roman"/>
              </w:rPr>
              <w:t>50,00000</w:t>
            </w:r>
          </w:p>
        </w:tc>
        <w:tc>
          <w:tcPr>
            <w:tcW w:w="1711" w:type="dxa"/>
            <w:tcBorders>
              <w:top w:val="nil"/>
              <w:left w:val="nil"/>
              <w:bottom w:val="single" w:sz="4" w:space="0" w:color="auto"/>
              <w:right w:val="single" w:sz="4" w:space="0" w:color="auto"/>
            </w:tcBorders>
            <w:shd w:val="clear" w:color="auto" w:fill="auto"/>
            <w:vAlign w:val="center"/>
            <w:hideMark/>
          </w:tcPr>
          <w:p w:rsidR="00BC0144" w:rsidRPr="00BC0144" w:rsidRDefault="00BC0144">
            <w:pPr>
              <w:jc w:val="right"/>
              <w:rPr>
                <w:rFonts w:ascii="Times New Roman" w:hAnsi="Times New Roman" w:cs="Times New Roman"/>
              </w:rPr>
            </w:pPr>
            <w:r w:rsidRPr="00BC0144">
              <w:rPr>
                <w:rFonts w:ascii="Times New Roman" w:hAnsi="Times New Roman" w:cs="Times New Roman"/>
              </w:rPr>
              <w:t>50,00000</w:t>
            </w:r>
          </w:p>
        </w:tc>
        <w:tc>
          <w:tcPr>
            <w:tcW w:w="1660" w:type="dxa"/>
            <w:tcBorders>
              <w:top w:val="nil"/>
              <w:left w:val="nil"/>
              <w:bottom w:val="single" w:sz="4" w:space="0" w:color="auto"/>
              <w:right w:val="single" w:sz="4" w:space="0" w:color="auto"/>
            </w:tcBorders>
            <w:shd w:val="clear" w:color="auto" w:fill="auto"/>
            <w:noWrap/>
            <w:vAlign w:val="center"/>
            <w:hideMark/>
          </w:tcPr>
          <w:p w:rsidR="00BC0144" w:rsidRPr="00BC0144" w:rsidRDefault="00BC0144">
            <w:pPr>
              <w:jc w:val="right"/>
              <w:rPr>
                <w:rFonts w:ascii="Times New Roman" w:hAnsi="Times New Roman" w:cs="Times New Roman"/>
              </w:rPr>
            </w:pPr>
            <w:r w:rsidRPr="00BC0144">
              <w:rPr>
                <w:rFonts w:ascii="Times New Roman" w:hAnsi="Times New Roman" w:cs="Times New Roman"/>
              </w:rPr>
              <w:t>50,00000</w:t>
            </w:r>
          </w:p>
        </w:tc>
      </w:tr>
      <w:tr w:rsidR="00BC0144" w:rsidRPr="0043202A" w:rsidTr="00195FE5">
        <w:trPr>
          <w:trHeight w:val="559"/>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BC0144" w:rsidRPr="00195FE5" w:rsidRDefault="00BC0144">
            <w:pPr>
              <w:rPr>
                <w:rFonts w:ascii="Times New Roman" w:hAnsi="Times New Roman" w:cs="Times New Roman"/>
              </w:rPr>
            </w:pPr>
            <w:r w:rsidRPr="00195FE5">
              <w:rPr>
                <w:rFonts w:ascii="Times New Roman" w:hAnsi="Times New Roman" w:cs="Times New Roman"/>
              </w:rPr>
              <w:t>Реализация мероприятий по обеспечению деятел</w:t>
            </w:r>
            <w:r w:rsidRPr="00195FE5">
              <w:rPr>
                <w:rFonts w:ascii="Times New Roman" w:hAnsi="Times New Roman" w:cs="Times New Roman"/>
              </w:rPr>
              <w:t>ь</w:t>
            </w:r>
            <w:r w:rsidRPr="00195FE5">
              <w:rPr>
                <w:rFonts w:ascii="Times New Roman" w:hAnsi="Times New Roman" w:cs="Times New Roman"/>
              </w:rPr>
              <w:t>ности по охране правопорядка и общественной безопасности</w:t>
            </w:r>
          </w:p>
        </w:tc>
        <w:tc>
          <w:tcPr>
            <w:tcW w:w="1460" w:type="dxa"/>
            <w:tcBorders>
              <w:top w:val="nil"/>
              <w:left w:val="nil"/>
              <w:bottom w:val="single" w:sz="4" w:space="0" w:color="auto"/>
              <w:right w:val="single" w:sz="4" w:space="0" w:color="auto"/>
            </w:tcBorders>
            <w:shd w:val="clear" w:color="auto" w:fill="auto"/>
            <w:vAlign w:val="center"/>
            <w:hideMark/>
          </w:tcPr>
          <w:p w:rsidR="00BC0144" w:rsidRPr="00BC0144" w:rsidRDefault="00BC0144">
            <w:pPr>
              <w:jc w:val="right"/>
              <w:rPr>
                <w:rFonts w:ascii="Times New Roman" w:hAnsi="Times New Roman" w:cs="Times New Roman"/>
              </w:rPr>
            </w:pPr>
            <w:r w:rsidRPr="00BC0144">
              <w:rPr>
                <w:rFonts w:ascii="Times New Roman" w:hAnsi="Times New Roman" w:cs="Times New Roman"/>
              </w:rPr>
              <w:t>450,00000</w:t>
            </w:r>
          </w:p>
        </w:tc>
        <w:tc>
          <w:tcPr>
            <w:tcW w:w="1711" w:type="dxa"/>
            <w:tcBorders>
              <w:top w:val="nil"/>
              <w:left w:val="nil"/>
              <w:bottom w:val="single" w:sz="4" w:space="0" w:color="auto"/>
              <w:right w:val="single" w:sz="4" w:space="0" w:color="auto"/>
            </w:tcBorders>
            <w:shd w:val="clear" w:color="auto" w:fill="auto"/>
            <w:vAlign w:val="center"/>
            <w:hideMark/>
          </w:tcPr>
          <w:p w:rsidR="00BC0144" w:rsidRPr="00BC0144" w:rsidRDefault="00BC0144">
            <w:pPr>
              <w:jc w:val="right"/>
              <w:rPr>
                <w:rFonts w:ascii="Times New Roman" w:hAnsi="Times New Roman" w:cs="Times New Roman"/>
              </w:rPr>
            </w:pPr>
            <w:r w:rsidRPr="00BC0144">
              <w:rPr>
                <w:rFonts w:ascii="Times New Roman" w:hAnsi="Times New Roman" w:cs="Times New Roman"/>
              </w:rPr>
              <w:t>450,00000</w:t>
            </w:r>
          </w:p>
        </w:tc>
        <w:tc>
          <w:tcPr>
            <w:tcW w:w="1660" w:type="dxa"/>
            <w:tcBorders>
              <w:top w:val="nil"/>
              <w:left w:val="nil"/>
              <w:bottom w:val="single" w:sz="4" w:space="0" w:color="auto"/>
              <w:right w:val="single" w:sz="4" w:space="0" w:color="auto"/>
            </w:tcBorders>
            <w:shd w:val="clear" w:color="auto" w:fill="auto"/>
            <w:noWrap/>
            <w:vAlign w:val="center"/>
            <w:hideMark/>
          </w:tcPr>
          <w:p w:rsidR="00BC0144" w:rsidRPr="00BC0144" w:rsidRDefault="00BC0144">
            <w:pPr>
              <w:jc w:val="right"/>
              <w:rPr>
                <w:rFonts w:ascii="Times New Roman" w:hAnsi="Times New Roman" w:cs="Times New Roman"/>
              </w:rPr>
            </w:pPr>
            <w:r w:rsidRPr="00BC0144">
              <w:rPr>
                <w:rFonts w:ascii="Times New Roman" w:hAnsi="Times New Roman" w:cs="Times New Roman"/>
              </w:rPr>
              <w:t>450,00000</w:t>
            </w:r>
          </w:p>
        </w:tc>
      </w:tr>
      <w:tr w:rsidR="00BC0144" w:rsidRPr="0043202A" w:rsidTr="00195FE5">
        <w:trPr>
          <w:trHeight w:val="559"/>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BC0144" w:rsidRPr="00195FE5" w:rsidRDefault="00BC0144">
            <w:pPr>
              <w:rPr>
                <w:rFonts w:ascii="Times New Roman" w:hAnsi="Times New Roman" w:cs="Times New Roman"/>
              </w:rPr>
            </w:pPr>
            <w:r w:rsidRPr="00195FE5">
              <w:rPr>
                <w:rFonts w:ascii="Times New Roman" w:hAnsi="Times New Roman" w:cs="Times New Roman"/>
              </w:rPr>
              <w:t>Развитию трудового молодежного движения</w:t>
            </w:r>
          </w:p>
        </w:tc>
        <w:tc>
          <w:tcPr>
            <w:tcW w:w="1460" w:type="dxa"/>
            <w:tcBorders>
              <w:top w:val="nil"/>
              <w:left w:val="nil"/>
              <w:bottom w:val="single" w:sz="4" w:space="0" w:color="auto"/>
              <w:right w:val="single" w:sz="4" w:space="0" w:color="auto"/>
            </w:tcBorders>
            <w:shd w:val="clear" w:color="auto" w:fill="auto"/>
            <w:vAlign w:val="center"/>
            <w:hideMark/>
          </w:tcPr>
          <w:p w:rsidR="00BC0144" w:rsidRPr="00BC0144" w:rsidRDefault="00BC0144">
            <w:pPr>
              <w:jc w:val="right"/>
              <w:rPr>
                <w:rFonts w:ascii="Times New Roman" w:hAnsi="Times New Roman" w:cs="Times New Roman"/>
              </w:rPr>
            </w:pPr>
            <w:r w:rsidRPr="00BC0144">
              <w:rPr>
                <w:rFonts w:ascii="Times New Roman" w:hAnsi="Times New Roman" w:cs="Times New Roman"/>
              </w:rPr>
              <w:t>100,00000</w:t>
            </w:r>
          </w:p>
        </w:tc>
        <w:tc>
          <w:tcPr>
            <w:tcW w:w="1711" w:type="dxa"/>
            <w:tcBorders>
              <w:top w:val="nil"/>
              <w:left w:val="nil"/>
              <w:bottom w:val="single" w:sz="4" w:space="0" w:color="auto"/>
              <w:right w:val="single" w:sz="4" w:space="0" w:color="auto"/>
            </w:tcBorders>
            <w:shd w:val="clear" w:color="auto" w:fill="auto"/>
            <w:vAlign w:val="center"/>
            <w:hideMark/>
          </w:tcPr>
          <w:p w:rsidR="00BC0144" w:rsidRPr="00BC0144" w:rsidRDefault="00BC0144">
            <w:pPr>
              <w:jc w:val="right"/>
              <w:rPr>
                <w:rFonts w:ascii="Times New Roman" w:hAnsi="Times New Roman" w:cs="Times New Roman"/>
              </w:rPr>
            </w:pPr>
            <w:r w:rsidRPr="00BC0144">
              <w:rPr>
                <w:rFonts w:ascii="Times New Roman" w:hAnsi="Times New Roman" w:cs="Times New Roman"/>
              </w:rPr>
              <w:t>100,00000</w:t>
            </w:r>
          </w:p>
        </w:tc>
        <w:tc>
          <w:tcPr>
            <w:tcW w:w="1660" w:type="dxa"/>
            <w:tcBorders>
              <w:top w:val="nil"/>
              <w:left w:val="nil"/>
              <w:bottom w:val="single" w:sz="4" w:space="0" w:color="auto"/>
              <w:right w:val="single" w:sz="4" w:space="0" w:color="auto"/>
            </w:tcBorders>
            <w:shd w:val="clear" w:color="auto" w:fill="auto"/>
            <w:noWrap/>
            <w:vAlign w:val="center"/>
            <w:hideMark/>
          </w:tcPr>
          <w:p w:rsidR="00BC0144" w:rsidRPr="00BC0144" w:rsidRDefault="00BC0144">
            <w:pPr>
              <w:jc w:val="right"/>
              <w:rPr>
                <w:rFonts w:ascii="Times New Roman" w:hAnsi="Times New Roman" w:cs="Times New Roman"/>
              </w:rPr>
            </w:pPr>
            <w:r w:rsidRPr="00BC0144">
              <w:rPr>
                <w:rFonts w:ascii="Times New Roman" w:hAnsi="Times New Roman" w:cs="Times New Roman"/>
              </w:rPr>
              <w:t>100,00000</w:t>
            </w:r>
          </w:p>
        </w:tc>
      </w:tr>
      <w:tr w:rsidR="00BC0144" w:rsidRPr="0043202A" w:rsidTr="00195FE5">
        <w:trPr>
          <w:trHeight w:val="559"/>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BC0144" w:rsidRPr="00195FE5" w:rsidRDefault="00BC0144">
            <w:pPr>
              <w:rPr>
                <w:rFonts w:ascii="Times New Roman" w:hAnsi="Times New Roman" w:cs="Times New Roman"/>
              </w:rPr>
            </w:pPr>
            <w:r w:rsidRPr="00195FE5">
              <w:rPr>
                <w:rFonts w:ascii="Times New Roman" w:hAnsi="Times New Roman" w:cs="Times New Roman"/>
              </w:rPr>
              <w:t>Реализация мероприятий по сокращению нарк</w:t>
            </w:r>
            <w:r w:rsidRPr="00195FE5">
              <w:rPr>
                <w:rFonts w:ascii="Times New Roman" w:hAnsi="Times New Roman" w:cs="Times New Roman"/>
              </w:rPr>
              <w:t>о</w:t>
            </w:r>
            <w:r w:rsidRPr="00195FE5">
              <w:rPr>
                <w:rFonts w:ascii="Times New Roman" w:hAnsi="Times New Roman" w:cs="Times New Roman"/>
              </w:rPr>
              <w:t>сырьевой базы, в том числе с применением хим</w:t>
            </w:r>
            <w:r w:rsidRPr="00195FE5">
              <w:rPr>
                <w:rFonts w:ascii="Times New Roman" w:hAnsi="Times New Roman" w:cs="Times New Roman"/>
              </w:rPr>
              <w:t>и</w:t>
            </w:r>
            <w:r w:rsidRPr="00195FE5">
              <w:rPr>
                <w:rFonts w:ascii="Times New Roman" w:hAnsi="Times New Roman" w:cs="Times New Roman"/>
              </w:rPr>
              <w:t>ческого способа уничтожения дикорастущей кон</w:t>
            </w:r>
            <w:r w:rsidRPr="00195FE5">
              <w:rPr>
                <w:rFonts w:ascii="Times New Roman" w:hAnsi="Times New Roman" w:cs="Times New Roman"/>
              </w:rPr>
              <w:t>о</w:t>
            </w:r>
            <w:r w:rsidRPr="00195FE5">
              <w:rPr>
                <w:rFonts w:ascii="Times New Roman" w:hAnsi="Times New Roman" w:cs="Times New Roman"/>
              </w:rPr>
              <w:t>пли</w:t>
            </w:r>
          </w:p>
        </w:tc>
        <w:tc>
          <w:tcPr>
            <w:tcW w:w="1460" w:type="dxa"/>
            <w:tcBorders>
              <w:top w:val="nil"/>
              <w:left w:val="nil"/>
              <w:bottom w:val="single" w:sz="4" w:space="0" w:color="auto"/>
              <w:right w:val="single" w:sz="4" w:space="0" w:color="auto"/>
            </w:tcBorders>
            <w:shd w:val="clear" w:color="auto" w:fill="auto"/>
            <w:vAlign w:val="center"/>
            <w:hideMark/>
          </w:tcPr>
          <w:p w:rsidR="00BC0144" w:rsidRPr="00BC0144" w:rsidRDefault="00BC0144">
            <w:pPr>
              <w:jc w:val="right"/>
              <w:rPr>
                <w:rFonts w:ascii="Times New Roman" w:hAnsi="Times New Roman" w:cs="Times New Roman"/>
              </w:rPr>
            </w:pPr>
            <w:r w:rsidRPr="00BC0144">
              <w:rPr>
                <w:rFonts w:ascii="Times New Roman" w:hAnsi="Times New Roman" w:cs="Times New Roman"/>
              </w:rPr>
              <w:t>300,00000</w:t>
            </w:r>
          </w:p>
        </w:tc>
        <w:tc>
          <w:tcPr>
            <w:tcW w:w="1711" w:type="dxa"/>
            <w:tcBorders>
              <w:top w:val="nil"/>
              <w:left w:val="nil"/>
              <w:bottom w:val="single" w:sz="4" w:space="0" w:color="auto"/>
              <w:right w:val="single" w:sz="4" w:space="0" w:color="auto"/>
            </w:tcBorders>
            <w:shd w:val="clear" w:color="auto" w:fill="auto"/>
            <w:vAlign w:val="center"/>
            <w:hideMark/>
          </w:tcPr>
          <w:p w:rsidR="00BC0144" w:rsidRPr="00BC0144" w:rsidRDefault="00BC0144">
            <w:pPr>
              <w:jc w:val="right"/>
              <w:rPr>
                <w:rFonts w:ascii="Times New Roman" w:hAnsi="Times New Roman" w:cs="Times New Roman"/>
              </w:rPr>
            </w:pPr>
          </w:p>
        </w:tc>
        <w:tc>
          <w:tcPr>
            <w:tcW w:w="1660" w:type="dxa"/>
            <w:tcBorders>
              <w:top w:val="nil"/>
              <w:left w:val="nil"/>
              <w:bottom w:val="single" w:sz="4" w:space="0" w:color="auto"/>
              <w:right w:val="single" w:sz="4" w:space="0" w:color="auto"/>
            </w:tcBorders>
            <w:shd w:val="clear" w:color="auto" w:fill="auto"/>
            <w:noWrap/>
            <w:vAlign w:val="center"/>
            <w:hideMark/>
          </w:tcPr>
          <w:p w:rsidR="00BC0144" w:rsidRPr="00BC0144" w:rsidRDefault="00BC0144">
            <w:pPr>
              <w:jc w:val="right"/>
              <w:rPr>
                <w:rFonts w:ascii="Times New Roman" w:hAnsi="Times New Roman" w:cs="Times New Roman"/>
              </w:rPr>
            </w:pPr>
          </w:p>
        </w:tc>
      </w:tr>
    </w:tbl>
    <w:p w:rsidR="00195FE5" w:rsidRDefault="00195FE5" w:rsidP="00664D00">
      <w:pPr>
        <w:pStyle w:val="af"/>
        <w:spacing w:before="0" w:beforeAutospacing="0" w:after="0" w:afterAutospacing="0"/>
        <w:jc w:val="both"/>
        <w:rPr>
          <w:rFonts w:ascii="Times New Roman" w:hAnsi="Times New Roman" w:cs="Times New Roman"/>
          <w:color w:val="auto"/>
        </w:rPr>
      </w:pPr>
    </w:p>
    <w:p w:rsidR="00664D00" w:rsidRDefault="00664D00" w:rsidP="00664D00">
      <w:pPr>
        <w:pStyle w:val="af"/>
        <w:spacing w:before="0" w:beforeAutospacing="0" w:after="0" w:afterAutospacing="0"/>
        <w:jc w:val="center"/>
        <w:rPr>
          <w:rFonts w:ascii="Times New Roman" w:hAnsi="Times New Roman" w:cs="Times New Roman"/>
          <w:b/>
          <w:color w:val="auto"/>
        </w:rPr>
      </w:pPr>
      <w:r w:rsidRPr="00FF5EE4">
        <w:rPr>
          <w:rFonts w:ascii="Times New Roman" w:hAnsi="Times New Roman" w:cs="Times New Roman"/>
          <w:b/>
          <w:color w:val="auto"/>
        </w:rPr>
        <w:t xml:space="preserve">МП 11 «Развитие муниципального автономного учреждения плавательного бассейна «Горняк» </w:t>
      </w:r>
      <w:r>
        <w:rPr>
          <w:rFonts w:ascii="Times New Roman" w:hAnsi="Times New Roman" w:cs="Times New Roman"/>
          <w:b/>
          <w:color w:val="auto"/>
        </w:rPr>
        <w:t>на</w:t>
      </w:r>
      <w:r w:rsidRPr="00FF5EE4">
        <w:rPr>
          <w:rFonts w:ascii="Times New Roman" w:hAnsi="Times New Roman" w:cs="Times New Roman"/>
          <w:b/>
          <w:color w:val="auto"/>
        </w:rPr>
        <w:t xml:space="preserve"> 2015-2017 год</w:t>
      </w:r>
      <w:r>
        <w:rPr>
          <w:rFonts w:ascii="Times New Roman" w:hAnsi="Times New Roman" w:cs="Times New Roman"/>
          <w:b/>
          <w:color w:val="auto"/>
        </w:rPr>
        <w:t>ы</w:t>
      </w:r>
      <w:r w:rsidRPr="00FF5EE4">
        <w:rPr>
          <w:rFonts w:ascii="Times New Roman" w:hAnsi="Times New Roman" w:cs="Times New Roman"/>
          <w:b/>
          <w:color w:val="auto"/>
        </w:rPr>
        <w:t xml:space="preserve"> и на период до 202</w:t>
      </w:r>
      <w:r w:rsidR="00A2491B">
        <w:rPr>
          <w:rFonts w:ascii="Times New Roman" w:hAnsi="Times New Roman" w:cs="Times New Roman"/>
          <w:b/>
          <w:color w:val="auto"/>
        </w:rPr>
        <w:t>4</w:t>
      </w:r>
      <w:r w:rsidRPr="00FF5EE4">
        <w:rPr>
          <w:rFonts w:ascii="Times New Roman" w:hAnsi="Times New Roman" w:cs="Times New Roman"/>
          <w:b/>
          <w:color w:val="auto"/>
        </w:rPr>
        <w:t xml:space="preserve"> года»</w:t>
      </w:r>
    </w:p>
    <w:p w:rsidR="00664D00" w:rsidRDefault="00664D00" w:rsidP="00E4733C">
      <w:pPr>
        <w:pStyle w:val="af"/>
        <w:spacing w:before="0" w:beforeAutospacing="0" w:after="0" w:afterAutospacing="0"/>
        <w:jc w:val="both"/>
        <w:rPr>
          <w:rFonts w:ascii="Times New Roman" w:hAnsi="Times New Roman" w:cs="Times New Roman"/>
          <w:color w:val="auto"/>
        </w:rPr>
      </w:pPr>
      <w:r w:rsidRPr="00FF5EE4">
        <w:rPr>
          <w:rFonts w:ascii="Times New Roman" w:hAnsi="Times New Roman" w:cs="Times New Roman"/>
          <w:color w:val="auto"/>
        </w:rPr>
        <w:t xml:space="preserve">             Муниципальная</w:t>
      </w:r>
      <w:r>
        <w:rPr>
          <w:rFonts w:ascii="Times New Roman" w:hAnsi="Times New Roman" w:cs="Times New Roman"/>
          <w:color w:val="auto"/>
        </w:rPr>
        <w:t xml:space="preserve"> программа утверждена Постановлением администрации муниц</w:t>
      </w:r>
      <w:r>
        <w:rPr>
          <w:rFonts w:ascii="Times New Roman" w:hAnsi="Times New Roman" w:cs="Times New Roman"/>
          <w:color w:val="auto"/>
        </w:rPr>
        <w:t>и</w:t>
      </w:r>
      <w:r>
        <w:rPr>
          <w:rFonts w:ascii="Times New Roman" w:hAnsi="Times New Roman" w:cs="Times New Roman"/>
          <w:color w:val="auto"/>
        </w:rPr>
        <w:t>пального образования «Мухоршибирский район» от 22.10.2014 года №684 «Об утверждении муниципальной программы «Развитие муниципального автономного учреждения плавател</w:t>
      </w:r>
      <w:r>
        <w:rPr>
          <w:rFonts w:ascii="Times New Roman" w:hAnsi="Times New Roman" w:cs="Times New Roman"/>
          <w:color w:val="auto"/>
        </w:rPr>
        <w:t>ь</w:t>
      </w:r>
      <w:r>
        <w:rPr>
          <w:rFonts w:ascii="Times New Roman" w:hAnsi="Times New Roman" w:cs="Times New Roman"/>
          <w:color w:val="auto"/>
        </w:rPr>
        <w:t>ного бассейна «Горняк» на 2015-2017 годы и на период до 2020 года».</w:t>
      </w:r>
    </w:p>
    <w:p w:rsidR="00664D00" w:rsidRPr="002935A6" w:rsidRDefault="00664D00" w:rsidP="00664D00">
      <w:pPr>
        <w:spacing w:after="0" w:line="240" w:lineRule="auto"/>
        <w:ind w:firstLine="709"/>
        <w:jc w:val="both"/>
        <w:rPr>
          <w:rFonts w:ascii="Times New Roman" w:hAnsi="Times New Roman" w:cs="Times New Roman"/>
          <w:sz w:val="24"/>
          <w:szCs w:val="24"/>
        </w:rPr>
      </w:pPr>
      <w:r>
        <w:rPr>
          <w:rFonts w:ascii="Times New Roman" w:hAnsi="Times New Roman" w:cs="Times New Roman"/>
        </w:rPr>
        <w:t xml:space="preserve">     </w:t>
      </w:r>
      <w:r w:rsidRPr="002935A6">
        <w:rPr>
          <w:rFonts w:ascii="Times New Roman" w:hAnsi="Times New Roman" w:cs="Times New Roman"/>
          <w:sz w:val="24"/>
          <w:szCs w:val="24"/>
        </w:rPr>
        <w:t>Основные показатели: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2935A6" w:rsidTr="000C2F92">
        <w:trPr>
          <w:cantSplit/>
          <w:trHeight w:val="571"/>
        </w:trPr>
        <w:tc>
          <w:tcPr>
            <w:tcW w:w="3848" w:type="dxa"/>
          </w:tcPr>
          <w:p w:rsidR="00664D00" w:rsidRPr="002935A6"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2935A6" w:rsidRDefault="00664D00" w:rsidP="0084401A">
            <w:pPr>
              <w:spacing w:after="0" w:line="240" w:lineRule="auto"/>
              <w:jc w:val="center"/>
              <w:rPr>
                <w:rFonts w:ascii="Times New Roman" w:hAnsi="Times New Roman" w:cs="Times New Roman"/>
                <w:sz w:val="24"/>
                <w:szCs w:val="24"/>
              </w:rPr>
            </w:pPr>
            <w:r w:rsidRPr="002935A6">
              <w:rPr>
                <w:rFonts w:ascii="Times New Roman" w:hAnsi="Times New Roman" w:cs="Times New Roman"/>
                <w:sz w:val="24"/>
                <w:szCs w:val="24"/>
              </w:rPr>
              <w:t>20</w:t>
            </w:r>
            <w:r>
              <w:rPr>
                <w:rFonts w:ascii="Times New Roman" w:hAnsi="Times New Roman" w:cs="Times New Roman"/>
                <w:sz w:val="24"/>
                <w:szCs w:val="24"/>
              </w:rPr>
              <w:t>2</w:t>
            </w:r>
            <w:r w:rsidR="0084401A">
              <w:rPr>
                <w:rFonts w:ascii="Times New Roman" w:hAnsi="Times New Roman" w:cs="Times New Roman"/>
                <w:sz w:val="24"/>
                <w:szCs w:val="24"/>
              </w:rPr>
              <w:t>3</w:t>
            </w:r>
          </w:p>
        </w:tc>
        <w:tc>
          <w:tcPr>
            <w:tcW w:w="1275" w:type="dxa"/>
            <w:vAlign w:val="center"/>
          </w:tcPr>
          <w:p w:rsidR="00664D00" w:rsidRPr="002935A6" w:rsidRDefault="00664D00" w:rsidP="0084401A">
            <w:pPr>
              <w:spacing w:after="0" w:line="240" w:lineRule="auto"/>
              <w:jc w:val="center"/>
              <w:rPr>
                <w:rFonts w:ascii="Times New Roman" w:hAnsi="Times New Roman" w:cs="Times New Roman"/>
                <w:sz w:val="24"/>
                <w:szCs w:val="24"/>
              </w:rPr>
            </w:pPr>
            <w:r w:rsidRPr="002935A6">
              <w:rPr>
                <w:rFonts w:ascii="Times New Roman" w:hAnsi="Times New Roman" w:cs="Times New Roman"/>
                <w:sz w:val="24"/>
                <w:szCs w:val="24"/>
              </w:rPr>
              <w:t>20</w:t>
            </w:r>
            <w:r>
              <w:rPr>
                <w:rFonts w:ascii="Times New Roman" w:hAnsi="Times New Roman" w:cs="Times New Roman"/>
                <w:sz w:val="24"/>
                <w:szCs w:val="24"/>
              </w:rPr>
              <w:t>2</w:t>
            </w:r>
            <w:r w:rsidR="0084401A">
              <w:rPr>
                <w:rFonts w:ascii="Times New Roman" w:hAnsi="Times New Roman" w:cs="Times New Roman"/>
                <w:sz w:val="24"/>
                <w:szCs w:val="24"/>
              </w:rPr>
              <w:t>4</w:t>
            </w:r>
          </w:p>
        </w:tc>
        <w:tc>
          <w:tcPr>
            <w:tcW w:w="1134" w:type="dxa"/>
          </w:tcPr>
          <w:p w:rsidR="00664D00" w:rsidRPr="002935A6" w:rsidRDefault="00664D00" w:rsidP="000C2F92">
            <w:pPr>
              <w:spacing w:after="0" w:line="240" w:lineRule="auto"/>
              <w:jc w:val="center"/>
              <w:rPr>
                <w:rFonts w:ascii="Times New Roman" w:hAnsi="Times New Roman" w:cs="Times New Roman"/>
                <w:sz w:val="24"/>
                <w:szCs w:val="24"/>
              </w:rPr>
            </w:pPr>
            <w:r w:rsidRPr="002935A6">
              <w:rPr>
                <w:rFonts w:ascii="Times New Roman" w:hAnsi="Times New Roman" w:cs="Times New Roman"/>
                <w:sz w:val="24"/>
                <w:szCs w:val="24"/>
              </w:rPr>
              <w:t>Темп роста, %</w:t>
            </w:r>
          </w:p>
        </w:tc>
        <w:tc>
          <w:tcPr>
            <w:tcW w:w="1134" w:type="dxa"/>
            <w:vAlign w:val="center"/>
          </w:tcPr>
          <w:p w:rsidR="00664D00" w:rsidRPr="002935A6" w:rsidRDefault="00664D00" w:rsidP="0084401A">
            <w:pPr>
              <w:spacing w:after="0" w:line="240" w:lineRule="auto"/>
              <w:jc w:val="center"/>
              <w:rPr>
                <w:rFonts w:ascii="Times New Roman" w:hAnsi="Times New Roman" w:cs="Times New Roman"/>
                <w:sz w:val="24"/>
                <w:szCs w:val="24"/>
              </w:rPr>
            </w:pPr>
            <w:r w:rsidRPr="002935A6">
              <w:rPr>
                <w:rFonts w:ascii="Times New Roman" w:hAnsi="Times New Roman" w:cs="Times New Roman"/>
                <w:sz w:val="24"/>
                <w:szCs w:val="24"/>
              </w:rPr>
              <w:t>20</w:t>
            </w:r>
            <w:r>
              <w:rPr>
                <w:rFonts w:ascii="Times New Roman" w:hAnsi="Times New Roman" w:cs="Times New Roman"/>
                <w:sz w:val="24"/>
                <w:szCs w:val="24"/>
              </w:rPr>
              <w:t>2</w:t>
            </w:r>
            <w:r w:rsidR="0084401A">
              <w:rPr>
                <w:rFonts w:ascii="Times New Roman" w:hAnsi="Times New Roman" w:cs="Times New Roman"/>
                <w:sz w:val="24"/>
                <w:szCs w:val="24"/>
              </w:rPr>
              <w:t>5</w:t>
            </w:r>
          </w:p>
        </w:tc>
        <w:tc>
          <w:tcPr>
            <w:tcW w:w="1276" w:type="dxa"/>
            <w:vAlign w:val="center"/>
          </w:tcPr>
          <w:p w:rsidR="00664D00" w:rsidRPr="002935A6" w:rsidRDefault="00664D00" w:rsidP="000C2F92">
            <w:pPr>
              <w:pStyle w:val="a7"/>
              <w:spacing w:after="0"/>
              <w:jc w:val="center"/>
            </w:pPr>
            <w:r w:rsidRPr="002935A6">
              <w:t>Темп роста, %</w:t>
            </w:r>
          </w:p>
        </w:tc>
      </w:tr>
      <w:tr w:rsidR="00CC532B" w:rsidRPr="002935A6" w:rsidTr="000C2F92">
        <w:tc>
          <w:tcPr>
            <w:tcW w:w="3848" w:type="dxa"/>
          </w:tcPr>
          <w:p w:rsidR="00CC532B" w:rsidRPr="002935A6" w:rsidRDefault="00CC532B" w:rsidP="000C2F92">
            <w:pPr>
              <w:spacing w:after="0" w:line="240" w:lineRule="auto"/>
              <w:rPr>
                <w:rFonts w:ascii="Times New Roman" w:hAnsi="Times New Roman" w:cs="Times New Roman"/>
                <w:sz w:val="24"/>
                <w:szCs w:val="24"/>
              </w:rPr>
            </w:pPr>
            <w:r w:rsidRPr="002935A6">
              <w:rPr>
                <w:rFonts w:ascii="Times New Roman" w:hAnsi="Times New Roman" w:cs="Times New Roman"/>
                <w:sz w:val="24"/>
                <w:szCs w:val="24"/>
              </w:rPr>
              <w:t>Общий объем (проект бюджета), тыс. рублей</w:t>
            </w:r>
          </w:p>
        </w:tc>
        <w:tc>
          <w:tcPr>
            <w:tcW w:w="1222" w:type="dxa"/>
          </w:tcPr>
          <w:p w:rsidR="00CC532B" w:rsidRPr="002935A6" w:rsidRDefault="0084401A" w:rsidP="0084401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CC532B" w:rsidRPr="00CC532B">
              <w:rPr>
                <w:rFonts w:ascii="Times New Roman" w:hAnsi="Times New Roman" w:cs="Times New Roman"/>
                <w:bCs/>
                <w:sz w:val="24"/>
                <w:szCs w:val="24"/>
              </w:rPr>
              <w:t xml:space="preserve"> </w:t>
            </w:r>
            <w:r>
              <w:rPr>
                <w:rFonts w:ascii="Times New Roman" w:hAnsi="Times New Roman" w:cs="Times New Roman"/>
                <w:bCs/>
                <w:sz w:val="24"/>
                <w:szCs w:val="24"/>
              </w:rPr>
              <w:t>000</w:t>
            </w:r>
            <w:r w:rsidR="00CC532B" w:rsidRPr="00CC532B">
              <w:rPr>
                <w:rFonts w:ascii="Times New Roman" w:hAnsi="Times New Roman" w:cs="Times New Roman"/>
                <w:bCs/>
                <w:sz w:val="24"/>
                <w:szCs w:val="24"/>
              </w:rPr>
              <w:t>,0</w:t>
            </w:r>
          </w:p>
        </w:tc>
        <w:tc>
          <w:tcPr>
            <w:tcW w:w="1275" w:type="dxa"/>
          </w:tcPr>
          <w:p w:rsidR="00CC532B" w:rsidRPr="002935A6" w:rsidRDefault="0084401A" w:rsidP="0084401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CC532B" w:rsidRPr="00CC532B">
              <w:rPr>
                <w:rFonts w:ascii="Times New Roman" w:hAnsi="Times New Roman" w:cs="Times New Roman"/>
                <w:bCs/>
                <w:sz w:val="24"/>
                <w:szCs w:val="24"/>
              </w:rPr>
              <w:t xml:space="preserve"> </w:t>
            </w:r>
            <w:r>
              <w:rPr>
                <w:rFonts w:ascii="Times New Roman" w:hAnsi="Times New Roman" w:cs="Times New Roman"/>
                <w:bCs/>
                <w:sz w:val="24"/>
                <w:szCs w:val="24"/>
              </w:rPr>
              <w:t>000</w:t>
            </w:r>
            <w:r w:rsidR="00CC532B" w:rsidRPr="00CC532B">
              <w:rPr>
                <w:rFonts w:ascii="Times New Roman" w:hAnsi="Times New Roman" w:cs="Times New Roman"/>
                <w:bCs/>
                <w:sz w:val="24"/>
                <w:szCs w:val="24"/>
              </w:rPr>
              <w:t>,0</w:t>
            </w:r>
          </w:p>
        </w:tc>
        <w:tc>
          <w:tcPr>
            <w:tcW w:w="1134" w:type="dxa"/>
          </w:tcPr>
          <w:p w:rsidR="00CC532B" w:rsidRPr="002935A6" w:rsidRDefault="00CC532B" w:rsidP="000C2F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1134" w:type="dxa"/>
          </w:tcPr>
          <w:p w:rsidR="00CC532B" w:rsidRPr="002935A6" w:rsidRDefault="0084401A" w:rsidP="0084401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2 000,0</w:t>
            </w:r>
          </w:p>
        </w:tc>
        <w:tc>
          <w:tcPr>
            <w:tcW w:w="1276" w:type="dxa"/>
          </w:tcPr>
          <w:p w:rsidR="00CC532B" w:rsidRPr="002935A6" w:rsidRDefault="00CC532B" w:rsidP="000C2F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r>
      <w:tr w:rsidR="00664D00" w:rsidRPr="002935A6" w:rsidTr="000C2F92">
        <w:tc>
          <w:tcPr>
            <w:tcW w:w="3848" w:type="dxa"/>
          </w:tcPr>
          <w:p w:rsidR="00664D00" w:rsidRPr="002935A6" w:rsidRDefault="00664D00" w:rsidP="000C2F92">
            <w:pPr>
              <w:spacing w:after="0" w:line="240" w:lineRule="auto"/>
              <w:rPr>
                <w:rFonts w:ascii="Times New Roman" w:hAnsi="Times New Roman" w:cs="Times New Roman"/>
                <w:sz w:val="24"/>
                <w:szCs w:val="24"/>
              </w:rPr>
            </w:pPr>
            <w:r w:rsidRPr="002935A6">
              <w:rPr>
                <w:rFonts w:ascii="Times New Roman" w:hAnsi="Times New Roman" w:cs="Times New Roman"/>
                <w:sz w:val="24"/>
                <w:szCs w:val="24"/>
              </w:rPr>
              <w:t>в том числе за счет федеральных средств, тыс. рублей</w:t>
            </w:r>
          </w:p>
        </w:tc>
        <w:tc>
          <w:tcPr>
            <w:tcW w:w="1222" w:type="dxa"/>
          </w:tcPr>
          <w:p w:rsidR="00664D00" w:rsidRPr="002935A6" w:rsidRDefault="00664D00" w:rsidP="000C2F92">
            <w:pPr>
              <w:spacing w:after="0" w:line="240" w:lineRule="auto"/>
              <w:jc w:val="center"/>
              <w:rPr>
                <w:rFonts w:ascii="Times New Roman" w:hAnsi="Times New Roman" w:cs="Times New Roman"/>
                <w:iCs/>
                <w:sz w:val="24"/>
                <w:szCs w:val="24"/>
              </w:rPr>
            </w:pPr>
            <w:r w:rsidRPr="002935A6">
              <w:rPr>
                <w:rFonts w:ascii="Times New Roman" w:hAnsi="Times New Roman" w:cs="Times New Roman"/>
                <w:iCs/>
                <w:sz w:val="24"/>
                <w:szCs w:val="24"/>
              </w:rPr>
              <w:t>0,0</w:t>
            </w:r>
          </w:p>
        </w:tc>
        <w:tc>
          <w:tcPr>
            <w:tcW w:w="1275" w:type="dxa"/>
          </w:tcPr>
          <w:p w:rsidR="00664D00" w:rsidRPr="002935A6" w:rsidRDefault="00664D00" w:rsidP="000C2F92">
            <w:pPr>
              <w:spacing w:after="0" w:line="240" w:lineRule="auto"/>
              <w:jc w:val="center"/>
              <w:rPr>
                <w:rFonts w:ascii="Times New Roman" w:hAnsi="Times New Roman" w:cs="Times New Roman"/>
                <w:iCs/>
                <w:sz w:val="24"/>
                <w:szCs w:val="24"/>
              </w:rPr>
            </w:pPr>
            <w:r w:rsidRPr="002935A6">
              <w:rPr>
                <w:rFonts w:ascii="Times New Roman" w:hAnsi="Times New Roman" w:cs="Times New Roman"/>
                <w:iCs/>
                <w:sz w:val="24"/>
                <w:szCs w:val="24"/>
              </w:rPr>
              <w:t>0,0</w:t>
            </w:r>
          </w:p>
        </w:tc>
        <w:tc>
          <w:tcPr>
            <w:tcW w:w="1134" w:type="dxa"/>
          </w:tcPr>
          <w:p w:rsidR="00664D00" w:rsidRPr="002935A6" w:rsidRDefault="00664D00" w:rsidP="000C2F92">
            <w:pPr>
              <w:spacing w:after="0" w:line="240" w:lineRule="auto"/>
              <w:jc w:val="center"/>
              <w:rPr>
                <w:rFonts w:ascii="Times New Roman" w:hAnsi="Times New Roman" w:cs="Times New Roman"/>
                <w:iCs/>
                <w:sz w:val="24"/>
                <w:szCs w:val="24"/>
              </w:rPr>
            </w:pPr>
          </w:p>
        </w:tc>
        <w:tc>
          <w:tcPr>
            <w:tcW w:w="1134" w:type="dxa"/>
          </w:tcPr>
          <w:p w:rsidR="00664D00" w:rsidRPr="002935A6" w:rsidRDefault="00664D00" w:rsidP="000C2F92">
            <w:pPr>
              <w:spacing w:after="0" w:line="240" w:lineRule="auto"/>
              <w:jc w:val="center"/>
              <w:rPr>
                <w:rFonts w:ascii="Times New Roman" w:hAnsi="Times New Roman" w:cs="Times New Roman"/>
                <w:iCs/>
                <w:sz w:val="24"/>
                <w:szCs w:val="24"/>
              </w:rPr>
            </w:pPr>
            <w:r w:rsidRPr="002935A6">
              <w:rPr>
                <w:rFonts w:ascii="Times New Roman" w:hAnsi="Times New Roman" w:cs="Times New Roman"/>
                <w:iCs/>
                <w:sz w:val="24"/>
                <w:szCs w:val="24"/>
              </w:rPr>
              <w:t>0,0</w:t>
            </w:r>
          </w:p>
        </w:tc>
        <w:tc>
          <w:tcPr>
            <w:tcW w:w="1276" w:type="dxa"/>
          </w:tcPr>
          <w:p w:rsidR="00664D00" w:rsidRPr="002935A6" w:rsidRDefault="00664D00" w:rsidP="000C2F92">
            <w:pPr>
              <w:spacing w:after="0" w:line="240" w:lineRule="auto"/>
              <w:jc w:val="center"/>
              <w:rPr>
                <w:rFonts w:ascii="Times New Roman" w:hAnsi="Times New Roman" w:cs="Times New Roman"/>
                <w:iCs/>
                <w:sz w:val="24"/>
                <w:szCs w:val="24"/>
              </w:rPr>
            </w:pPr>
          </w:p>
        </w:tc>
      </w:tr>
      <w:tr w:rsidR="00CC532B" w:rsidRPr="002935A6" w:rsidTr="000C2F92">
        <w:tc>
          <w:tcPr>
            <w:tcW w:w="3848" w:type="dxa"/>
          </w:tcPr>
          <w:p w:rsidR="00CC532B" w:rsidRPr="002935A6" w:rsidRDefault="00CC532B" w:rsidP="000C2F92">
            <w:pPr>
              <w:spacing w:after="0" w:line="240" w:lineRule="auto"/>
              <w:rPr>
                <w:rFonts w:ascii="Times New Roman" w:hAnsi="Times New Roman" w:cs="Times New Roman"/>
                <w:sz w:val="24"/>
                <w:szCs w:val="24"/>
              </w:rPr>
            </w:pPr>
            <w:r w:rsidRPr="002935A6">
              <w:rPr>
                <w:rFonts w:ascii="Times New Roman" w:hAnsi="Times New Roman" w:cs="Times New Roman"/>
                <w:sz w:val="24"/>
                <w:szCs w:val="24"/>
              </w:rPr>
              <w:t>в том числе за счет республика</w:t>
            </w:r>
            <w:r w:rsidRPr="002935A6">
              <w:rPr>
                <w:rFonts w:ascii="Times New Roman" w:hAnsi="Times New Roman" w:cs="Times New Roman"/>
                <w:sz w:val="24"/>
                <w:szCs w:val="24"/>
              </w:rPr>
              <w:t>н</w:t>
            </w:r>
            <w:r w:rsidRPr="002935A6">
              <w:rPr>
                <w:rFonts w:ascii="Times New Roman" w:hAnsi="Times New Roman" w:cs="Times New Roman"/>
                <w:sz w:val="24"/>
                <w:szCs w:val="24"/>
              </w:rPr>
              <w:t>ских средств, тыс. рублей</w:t>
            </w:r>
          </w:p>
        </w:tc>
        <w:tc>
          <w:tcPr>
            <w:tcW w:w="1222" w:type="dxa"/>
          </w:tcPr>
          <w:p w:rsidR="00CC532B" w:rsidRPr="002935A6" w:rsidRDefault="0084401A" w:rsidP="0084401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w:t>
            </w:r>
            <w:r w:rsidR="00CC532B" w:rsidRPr="00CC532B">
              <w:rPr>
                <w:rFonts w:ascii="Times New Roman" w:hAnsi="Times New Roman" w:cs="Times New Roman"/>
                <w:iCs/>
                <w:sz w:val="24"/>
                <w:szCs w:val="24"/>
              </w:rPr>
              <w:t>,0</w:t>
            </w:r>
          </w:p>
        </w:tc>
        <w:tc>
          <w:tcPr>
            <w:tcW w:w="1275" w:type="dxa"/>
          </w:tcPr>
          <w:p w:rsidR="00CC532B" w:rsidRPr="002935A6" w:rsidRDefault="0084401A" w:rsidP="0084401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w:t>
            </w:r>
            <w:r w:rsidR="00CC532B" w:rsidRPr="00CC532B">
              <w:rPr>
                <w:rFonts w:ascii="Times New Roman" w:hAnsi="Times New Roman" w:cs="Times New Roman"/>
                <w:iCs/>
                <w:sz w:val="24"/>
                <w:szCs w:val="24"/>
              </w:rPr>
              <w:t>,0</w:t>
            </w:r>
          </w:p>
        </w:tc>
        <w:tc>
          <w:tcPr>
            <w:tcW w:w="1134" w:type="dxa"/>
          </w:tcPr>
          <w:p w:rsidR="00CC532B" w:rsidRPr="002935A6" w:rsidRDefault="00CC532B" w:rsidP="000C2F92">
            <w:pPr>
              <w:spacing w:after="0" w:line="240" w:lineRule="auto"/>
              <w:jc w:val="center"/>
              <w:rPr>
                <w:rFonts w:ascii="Times New Roman" w:hAnsi="Times New Roman" w:cs="Times New Roman"/>
                <w:iCs/>
                <w:sz w:val="24"/>
                <w:szCs w:val="24"/>
              </w:rPr>
            </w:pPr>
          </w:p>
        </w:tc>
        <w:tc>
          <w:tcPr>
            <w:tcW w:w="1134" w:type="dxa"/>
          </w:tcPr>
          <w:p w:rsidR="00CC532B" w:rsidRPr="002935A6" w:rsidRDefault="0084401A" w:rsidP="0084401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w:t>
            </w:r>
            <w:r w:rsidR="00CC532B" w:rsidRPr="00CC532B">
              <w:rPr>
                <w:rFonts w:ascii="Times New Roman" w:hAnsi="Times New Roman" w:cs="Times New Roman"/>
                <w:iCs/>
                <w:sz w:val="24"/>
                <w:szCs w:val="24"/>
              </w:rPr>
              <w:t>,0</w:t>
            </w:r>
          </w:p>
        </w:tc>
        <w:tc>
          <w:tcPr>
            <w:tcW w:w="1276" w:type="dxa"/>
          </w:tcPr>
          <w:p w:rsidR="00CC532B" w:rsidRPr="002935A6" w:rsidRDefault="00CC532B" w:rsidP="000C2F92">
            <w:pPr>
              <w:spacing w:after="0" w:line="240" w:lineRule="auto"/>
              <w:jc w:val="center"/>
              <w:rPr>
                <w:rFonts w:ascii="Times New Roman" w:hAnsi="Times New Roman" w:cs="Times New Roman"/>
                <w:iCs/>
                <w:sz w:val="24"/>
                <w:szCs w:val="24"/>
              </w:rPr>
            </w:pPr>
          </w:p>
        </w:tc>
      </w:tr>
    </w:tbl>
    <w:p w:rsidR="00664D00" w:rsidRPr="002935A6" w:rsidRDefault="00664D00" w:rsidP="00664D00">
      <w:pPr>
        <w:spacing w:after="0" w:line="240" w:lineRule="auto"/>
        <w:jc w:val="both"/>
        <w:rPr>
          <w:rFonts w:ascii="Times New Roman" w:hAnsi="Times New Roman" w:cs="Times New Roman"/>
          <w:sz w:val="24"/>
          <w:szCs w:val="24"/>
        </w:rPr>
      </w:pPr>
    </w:p>
    <w:p w:rsidR="00664D00" w:rsidRPr="00FF5EE4" w:rsidRDefault="00664D00" w:rsidP="00664D00">
      <w:pPr>
        <w:pStyle w:val="af"/>
        <w:spacing w:before="0" w:beforeAutospacing="0" w:after="0" w:afterAutospacing="0"/>
        <w:rPr>
          <w:rFonts w:ascii="Times New Roman" w:hAnsi="Times New Roman" w:cs="Times New Roman"/>
          <w:color w:val="auto"/>
        </w:rPr>
      </w:pPr>
    </w:p>
    <w:p w:rsidR="00664D00" w:rsidRPr="002935A6" w:rsidRDefault="00664D00" w:rsidP="00664D00">
      <w:pPr>
        <w:pStyle w:val="2"/>
        <w:rPr>
          <w:rFonts w:ascii="Times New Roman" w:hAnsi="Times New Roman" w:cs="Times New Roman"/>
          <w:b/>
          <w:i w:val="0"/>
          <w:sz w:val="24"/>
          <w:szCs w:val="24"/>
        </w:rPr>
      </w:pPr>
      <w:bookmarkStart w:id="9" w:name="_Toc369174117"/>
      <w:r w:rsidRPr="002935A6">
        <w:rPr>
          <w:rFonts w:ascii="Times New Roman" w:hAnsi="Times New Roman" w:cs="Times New Roman"/>
          <w:b/>
          <w:i w:val="0"/>
          <w:sz w:val="24"/>
          <w:szCs w:val="24"/>
        </w:rPr>
        <w:t>МП 12 «Сохранение  и развитие культуры и туризма Мухоршибирского района на 2015-2017годы и на период  до 202</w:t>
      </w:r>
      <w:r w:rsidR="00FB0065">
        <w:rPr>
          <w:rFonts w:ascii="Times New Roman" w:hAnsi="Times New Roman" w:cs="Times New Roman"/>
          <w:b/>
          <w:i w:val="0"/>
          <w:sz w:val="24"/>
          <w:szCs w:val="24"/>
        </w:rPr>
        <w:t>5</w:t>
      </w:r>
      <w:r w:rsidRPr="002935A6">
        <w:rPr>
          <w:rFonts w:ascii="Times New Roman" w:hAnsi="Times New Roman" w:cs="Times New Roman"/>
          <w:b/>
          <w:i w:val="0"/>
          <w:sz w:val="24"/>
          <w:szCs w:val="24"/>
        </w:rPr>
        <w:t xml:space="preserve"> года»</w:t>
      </w:r>
      <w:bookmarkEnd w:id="9"/>
    </w:p>
    <w:p w:rsidR="00664D00" w:rsidRPr="002935A6" w:rsidRDefault="00664D00" w:rsidP="00664D00">
      <w:pPr>
        <w:spacing w:after="0" w:line="240" w:lineRule="auto"/>
        <w:jc w:val="center"/>
        <w:rPr>
          <w:rFonts w:ascii="Times New Roman" w:hAnsi="Times New Roman" w:cs="Times New Roman"/>
          <w:b/>
          <w:sz w:val="24"/>
          <w:szCs w:val="24"/>
        </w:rPr>
      </w:pPr>
    </w:p>
    <w:p w:rsidR="00664D00" w:rsidRPr="002935A6" w:rsidRDefault="00664D00" w:rsidP="00664D00">
      <w:pPr>
        <w:pStyle w:val="14"/>
        <w:spacing w:line="240" w:lineRule="auto"/>
        <w:ind w:firstLine="709"/>
        <w:rPr>
          <w:sz w:val="24"/>
          <w:szCs w:val="24"/>
        </w:rPr>
      </w:pPr>
      <w:proofErr w:type="gramStart"/>
      <w:r w:rsidRPr="002935A6">
        <w:rPr>
          <w:sz w:val="24"/>
          <w:szCs w:val="24"/>
        </w:rPr>
        <w:t>Муниципальная  программа утверждена Постановлением администрации муниц</w:t>
      </w:r>
      <w:r w:rsidRPr="002935A6">
        <w:rPr>
          <w:sz w:val="24"/>
          <w:szCs w:val="24"/>
        </w:rPr>
        <w:t>и</w:t>
      </w:r>
      <w:r w:rsidRPr="002935A6">
        <w:rPr>
          <w:sz w:val="24"/>
          <w:szCs w:val="24"/>
        </w:rPr>
        <w:t>пального образования « Мухоршибирский район» от 14.10.2014 года № 657 «Об утвержд</w:t>
      </w:r>
      <w:r w:rsidRPr="002935A6">
        <w:rPr>
          <w:sz w:val="24"/>
          <w:szCs w:val="24"/>
        </w:rPr>
        <w:t>е</w:t>
      </w:r>
      <w:r w:rsidRPr="002935A6">
        <w:rPr>
          <w:sz w:val="24"/>
          <w:szCs w:val="24"/>
        </w:rPr>
        <w:t>нии муниципальной программы «Сохранение и развитие культуры и туризма Мухоршиби</w:t>
      </w:r>
      <w:r w:rsidRPr="002935A6">
        <w:rPr>
          <w:sz w:val="24"/>
          <w:szCs w:val="24"/>
        </w:rPr>
        <w:t>р</w:t>
      </w:r>
      <w:r w:rsidRPr="002935A6">
        <w:rPr>
          <w:sz w:val="24"/>
          <w:szCs w:val="24"/>
        </w:rPr>
        <w:lastRenderedPageBreak/>
        <w:t>ского района на 2015-2017 годы и на период до 2020 года)».</w:t>
      </w:r>
      <w:proofErr w:type="gramEnd"/>
    </w:p>
    <w:p w:rsidR="00664D00" w:rsidRPr="002935A6" w:rsidRDefault="00664D00" w:rsidP="00664D00">
      <w:pPr>
        <w:spacing w:after="0" w:line="240" w:lineRule="auto"/>
        <w:ind w:firstLine="709"/>
        <w:jc w:val="both"/>
        <w:rPr>
          <w:rFonts w:ascii="Times New Roman" w:hAnsi="Times New Roman" w:cs="Times New Roman"/>
          <w:sz w:val="24"/>
          <w:szCs w:val="24"/>
        </w:rPr>
      </w:pPr>
      <w:r w:rsidRPr="002935A6">
        <w:rPr>
          <w:rFonts w:ascii="Times New Roman" w:hAnsi="Times New Roman" w:cs="Times New Roman"/>
          <w:sz w:val="24"/>
          <w:szCs w:val="24"/>
        </w:rPr>
        <w:t>Основные показатели: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2935A6" w:rsidTr="000C2F92">
        <w:trPr>
          <w:cantSplit/>
          <w:trHeight w:val="571"/>
        </w:trPr>
        <w:tc>
          <w:tcPr>
            <w:tcW w:w="3848" w:type="dxa"/>
          </w:tcPr>
          <w:p w:rsidR="00664D00" w:rsidRPr="002935A6"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2935A6" w:rsidRDefault="00664D00" w:rsidP="00FB0065">
            <w:pPr>
              <w:spacing w:after="0" w:line="240" w:lineRule="auto"/>
              <w:jc w:val="center"/>
              <w:rPr>
                <w:rFonts w:ascii="Times New Roman" w:hAnsi="Times New Roman" w:cs="Times New Roman"/>
                <w:sz w:val="24"/>
                <w:szCs w:val="24"/>
              </w:rPr>
            </w:pPr>
            <w:r w:rsidRPr="002935A6">
              <w:rPr>
                <w:rFonts w:ascii="Times New Roman" w:hAnsi="Times New Roman" w:cs="Times New Roman"/>
                <w:sz w:val="24"/>
                <w:szCs w:val="24"/>
              </w:rPr>
              <w:t>20</w:t>
            </w:r>
            <w:r>
              <w:rPr>
                <w:rFonts w:ascii="Times New Roman" w:hAnsi="Times New Roman" w:cs="Times New Roman"/>
                <w:sz w:val="24"/>
                <w:szCs w:val="24"/>
              </w:rPr>
              <w:t>2</w:t>
            </w:r>
            <w:r w:rsidR="00FB0065">
              <w:rPr>
                <w:rFonts w:ascii="Times New Roman" w:hAnsi="Times New Roman" w:cs="Times New Roman"/>
                <w:sz w:val="24"/>
                <w:szCs w:val="24"/>
              </w:rPr>
              <w:t>3</w:t>
            </w:r>
          </w:p>
        </w:tc>
        <w:tc>
          <w:tcPr>
            <w:tcW w:w="1275" w:type="dxa"/>
            <w:vAlign w:val="center"/>
          </w:tcPr>
          <w:p w:rsidR="00664D00" w:rsidRPr="002935A6" w:rsidRDefault="00664D00" w:rsidP="00FB0065">
            <w:pPr>
              <w:spacing w:after="0" w:line="240" w:lineRule="auto"/>
              <w:jc w:val="center"/>
              <w:rPr>
                <w:rFonts w:ascii="Times New Roman" w:hAnsi="Times New Roman" w:cs="Times New Roman"/>
                <w:sz w:val="24"/>
                <w:szCs w:val="24"/>
              </w:rPr>
            </w:pPr>
            <w:r w:rsidRPr="002935A6">
              <w:rPr>
                <w:rFonts w:ascii="Times New Roman" w:hAnsi="Times New Roman" w:cs="Times New Roman"/>
                <w:sz w:val="24"/>
                <w:szCs w:val="24"/>
              </w:rPr>
              <w:t>20</w:t>
            </w:r>
            <w:r>
              <w:rPr>
                <w:rFonts w:ascii="Times New Roman" w:hAnsi="Times New Roman" w:cs="Times New Roman"/>
                <w:sz w:val="24"/>
                <w:szCs w:val="24"/>
              </w:rPr>
              <w:t>2</w:t>
            </w:r>
            <w:r w:rsidR="00FB0065">
              <w:rPr>
                <w:rFonts w:ascii="Times New Roman" w:hAnsi="Times New Roman" w:cs="Times New Roman"/>
                <w:sz w:val="24"/>
                <w:szCs w:val="24"/>
              </w:rPr>
              <w:t>4</w:t>
            </w:r>
          </w:p>
        </w:tc>
        <w:tc>
          <w:tcPr>
            <w:tcW w:w="1134" w:type="dxa"/>
          </w:tcPr>
          <w:p w:rsidR="00664D00" w:rsidRPr="002935A6" w:rsidRDefault="00664D00" w:rsidP="000C2F92">
            <w:pPr>
              <w:spacing w:after="0" w:line="240" w:lineRule="auto"/>
              <w:jc w:val="center"/>
              <w:rPr>
                <w:rFonts w:ascii="Times New Roman" w:hAnsi="Times New Roman" w:cs="Times New Roman"/>
                <w:sz w:val="24"/>
                <w:szCs w:val="24"/>
              </w:rPr>
            </w:pPr>
            <w:r w:rsidRPr="002935A6">
              <w:rPr>
                <w:rFonts w:ascii="Times New Roman" w:hAnsi="Times New Roman" w:cs="Times New Roman"/>
                <w:sz w:val="24"/>
                <w:szCs w:val="24"/>
              </w:rPr>
              <w:t>Темп роста, %</w:t>
            </w:r>
          </w:p>
        </w:tc>
        <w:tc>
          <w:tcPr>
            <w:tcW w:w="1134" w:type="dxa"/>
            <w:vAlign w:val="center"/>
          </w:tcPr>
          <w:p w:rsidR="00664D00" w:rsidRPr="002935A6" w:rsidRDefault="00664D00" w:rsidP="00FB0065">
            <w:pPr>
              <w:spacing w:after="0" w:line="240" w:lineRule="auto"/>
              <w:jc w:val="center"/>
              <w:rPr>
                <w:rFonts w:ascii="Times New Roman" w:hAnsi="Times New Roman" w:cs="Times New Roman"/>
                <w:sz w:val="24"/>
                <w:szCs w:val="24"/>
              </w:rPr>
            </w:pPr>
            <w:r w:rsidRPr="002935A6">
              <w:rPr>
                <w:rFonts w:ascii="Times New Roman" w:hAnsi="Times New Roman" w:cs="Times New Roman"/>
                <w:sz w:val="24"/>
                <w:szCs w:val="24"/>
              </w:rPr>
              <w:t>20</w:t>
            </w:r>
            <w:r>
              <w:rPr>
                <w:rFonts w:ascii="Times New Roman" w:hAnsi="Times New Roman" w:cs="Times New Roman"/>
                <w:sz w:val="24"/>
                <w:szCs w:val="24"/>
              </w:rPr>
              <w:t>2</w:t>
            </w:r>
            <w:r w:rsidR="00FB0065">
              <w:rPr>
                <w:rFonts w:ascii="Times New Roman" w:hAnsi="Times New Roman" w:cs="Times New Roman"/>
                <w:sz w:val="24"/>
                <w:szCs w:val="24"/>
              </w:rPr>
              <w:t>5</w:t>
            </w:r>
          </w:p>
        </w:tc>
        <w:tc>
          <w:tcPr>
            <w:tcW w:w="1276" w:type="dxa"/>
            <w:vAlign w:val="center"/>
          </w:tcPr>
          <w:p w:rsidR="00664D00" w:rsidRPr="002935A6" w:rsidRDefault="00664D00" w:rsidP="000C2F92">
            <w:pPr>
              <w:pStyle w:val="a7"/>
              <w:spacing w:after="0"/>
              <w:jc w:val="center"/>
            </w:pPr>
            <w:r w:rsidRPr="002935A6">
              <w:t>Темп роста, %</w:t>
            </w:r>
          </w:p>
        </w:tc>
      </w:tr>
      <w:tr w:rsidR="008D7253" w:rsidRPr="002935A6" w:rsidTr="008026AE">
        <w:tc>
          <w:tcPr>
            <w:tcW w:w="3848" w:type="dxa"/>
          </w:tcPr>
          <w:p w:rsidR="008D7253" w:rsidRPr="002935A6" w:rsidRDefault="008D7253" w:rsidP="000C2F92">
            <w:pPr>
              <w:spacing w:after="0" w:line="240" w:lineRule="auto"/>
              <w:rPr>
                <w:rFonts w:ascii="Times New Roman" w:hAnsi="Times New Roman" w:cs="Times New Roman"/>
                <w:sz w:val="24"/>
                <w:szCs w:val="24"/>
              </w:rPr>
            </w:pPr>
            <w:r w:rsidRPr="002935A6">
              <w:rPr>
                <w:rFonts w:ascii="Times New Roman" w:hAnsi="Times New Roman" w:cs="Times New Roman"/>
                <w:sz w:val="24"/>
                <w:szCs w:val="24"/>
              </w:rPr>
              <w:t>Общий объем (проект бюджета), тыс. рублей</w:t>
            </w:r>
          </w:p>
        </w:tc>
        <w:tc>
          <w:tcPr>
            <w:tcW w:w="1222" w:type="dxa"/>
            <w:vAlign w:val="center"/>
          </w:tcPr>
          <w:p w:rsidR="008D7253" w:rsidRPr="008D7253" w:rsidRDefault="008D7253">
            <w:pPr>
              <w:jc w:val="center"/>
              <w:rPr>
                <w:rFonts w:ascii="Times New Roman" w:hAnsi="Times New Roman" w:cs="Times New Roman"/>
                <w:color w:val="000000"/>
              </w:rPr>
            </w:pPr>
            <w:r w:rsidRPr="008D7253">
              <w:rPr>
                <w:rFonts w:ascii="Times New Roman" w:hAnsi="Times New Roman" w:cs="Times New Roman"/>
                <w:bCs/>
                <w:color w:val="000000"/>
              </w:rPr>
              <w:t>58 717,320</w:t>
            </w:r>
          </w:p>
        </w:tc>
        <w:tc>
          <w:tcPr>
            <w:tcW w:w="1275" w:type="dxa"/>
            <w:vAlign w:val="center"/>
          </w:tcPr>
          <w:p w:rsidR="008D7253" w:rsidRPr="008D7253" w:rsidRDefault="008D7253">
            <w:pPr>
              <w:jc w:val="center"/>
              <w:rPr>
                <w:rFonts w:ascii="Times New Roman" w:hAnsi="Times New Roman" w:cs="Times New Roman"/>
                <w:color w:val="000000"/>
              </w:rPr>
            </w:pPr>
            <w:r w:rsidRPr="008D7253">
              <w:rPr>
                <w:rFonts w:ascii="Times New Roman" w:hAnsi="Times New Roman" w:cs="Times New Roman"/>
                <w:bCs/>
                <w:color w:val="000000"/>
              </w:rPr>
              <w:t>51 527,397</w:t>
            </w:r>
          </w:p>
        </w:tc>
        <w:tc>
          <w:tcPr>
            <w:tcW w:w="1134" w:type="dxa"/>
            <w:vAlign w:val="center"/>
          </w:tcPr>
          <w:p w:rsidR="008D7253" w:rsidRPr="008D7253" w:rsidRDefault="008D7253">
            <w:pPr>
              <w:jc w:val="center"/>
              <w:rPr>
                <w:rFonts w:ascii="Times New Roman" w:hAnsi="Times New Roman" w:cs="Times New Roman"/>
                <w:color w:val="000000"/>
              </w:rPr>
            </w:pPr>
            <w:r w:rsidRPr="008D7253">
              <w:rPr>
                <w:rFonts w:ascii="Times New Roman" w:hAnsi="Times New Roman" w:cs="Times New Roman"/>
                <w:bCs/>
                <w:color w:val="000000"/>
              </w:rPr>
              <w:t>87,8%</w:t>
            </w:r>
          </w:p>
        </w:tc>
        <w:tc>
          <w:tcPr>
            <w:tcW w:w="1134" w:type="dxa"/>
            <w:vAlign w:val="center"/>
          </w:tcPr>
          <w:p w:rsidR="008D7253" w:rsidRPr="008D7253" w:rsidRDefault="008D7253" w:rsidP="008D7253">
            <w:pPr>
              <w:jc w:val="center"/>
              <w:rPr>
                <w:rFonts w:ascii="Times New Roman" w:hAnsi="Times New Roman" w:cs="Times New Roman"/>
                <w:color w:val="000000"/>
              </w:rPr>
            </w:pPr>
            <w:r w:rsidRPr="008D7253">
              <w:rPr>
                <w:rFonts w:ascii="Times New Roman" w:hAnsi="Times New Roman" w:cs="Times New Roman"/>
                <w:bCs/>
                <w:color w:val="000000"/>
              </w:rPr>
              <w:t>55 905,72</w:t>
            </w:r>
          </w:p>
        </w:tc>
        <w:tc>
          <w:tcPr>
            <w:tcW w:w="1276" w:type="dxa"/>
            <w:vAlign w:val="center"/>
          </w:tcPr>
          <w:p w:rsidR="008D7253" w:rsidRPr="008D7253" w:rsidRDefault="008D7253">
            <w:pPr>
              <w:jc w:val="center"/>
              <w:rPr>
                <w:rFonts w:ascii="Times New Roman" w:hAnsi="Times New Roman" w:cs="Times New Roman"/>
                <w:color w:val="000000"/>
              </w:rPr>
            </w:pPr>
            <w:r w:rsidRPr="008D7253">
              <w:rPr>
                <w:rFonts w:ascii="Times New Roman" w:hAnsi="Times New Roman" w:cs="Times New Roman"/>
                <w:bCs/>
                <w:color w:val="000000"/>
              </w:rPr>
              <w:t>108,5%</w:t>
            </w:r>
          </w:p>
        </w:tc>
      </w:tr>
      <w:tr w:rsidR="008D7253" w:rsidRPr="002935A6" w:rsidTr="008026AE">
        <w:tc>
          <w:tcPr>
            <w:tcW w:w="3848" w:type="dxa"/>
          </w:tcPr>
          <w:p w:rsidR="008D7253" w:rsidRPr="002935A6" w:rsidRDefault="008D7253" w:rsidP="000C2F92">
            <w:pPr>
              <w:spacing w:after="0" w:line="240" w:lineRule="auto"/>
              <w:rPr>
                <w:rFonts w:ascii="Times New Roman" w:hAnsi="Times New Roman" w:cs="Times New Roman"/>
                <w:sz w:val="24"/>
                <w:szCs w:val="24"/>
              </w:rPr>
            </w:pPr>
            <w:r w:rsidRPr="002935A6">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8D7253" w:rsidRPr="008D7253" w:rsidRDefault="008D7253">
            <w:pPr>
              <w:jc w:val="center"/>
              <w:rPr>
                <w:rFonts w:ascii="Times New Roman" w:hAnsi="Times New Roman" w:cs="Times New Roman"/>
                <w:color w:val="000000"/>
              </w:rPr>
            </w:pPr>
            <w:r w:rsidRPr="008D7253">
              <w:rPr>
                <w:rFonts w:ascii="Times New Roman" w:hAnsi="Times New Roman" w:cs="Times New Roman"/>
                <w:iCs/>
                <w:color w:val="000000"/>
              </w:rPr>
              <w:t>0,000</w:t>
            </w:r>
          </w:p>
        </w:tc>
        <w:tc>
          <w:tcPr>
            <w:tcW w:w="1275" w:type="dxa"/>
            <w:vAlign w:val="center"/>
          </w:tcPr>
          <w:p w:rsidR="008D7253" w:rsidRPr="008D7253" w:rsidRDefault="008D7253">
            <w:pPr>
              <w:jc w:val="center"/>
              <w:rPr>
                <w:rFonts w:ascii="Times New Roman" w:hAnsi="Times New Roman" w:cs="Times New Roman"/>
                <w:color w:val="000000"/>
              </w:rPr>
            </w:pPr>
            <w:r w:rsidRPr="008D7253">
              <w:rPr>
                <w:rFonts w:ascii="Times New Roman" w:hAnsi="Times New Roman" w:cs="Times New Roman"/>
                <w:iCs/>
                <w:color w:val="000000"/>
              </w:rPr>
              <w:t>0,000</w:t>
            </w:r>
          </w:p>
        </w:tc>
        <w:tc>
          <w:tcPr>
            <w:tcW w:w="1134" w:type="dxa"/>
            <w:vAlign w:val="center"/>
          </w:tcPr>
          <w:p w:rsidR="008D7253" w:rsidRPr="008D7253" w:rsidRDefault="008D7253">
            <w:pPr>
              <w:jc w:val="center"/>
              <w:rPr>
                <w:rFonts w:ascii="Times New Roman" w:hAnsi="Times New Roman" w:cs="Times New Roman"/>
                <w:color w:val="000000"/>
              </w:rPr>
            </w:pPr>
            <w:r w:rsidRPr="008D7253">
              <w:rPr>
                <w:rFonts w:ascii="Times New Roman" w:hAnsi="Times New Roman" w:cs="Times New Roman"/>
                <w:iCs/>
                <w:color w:val="000000"/>
              </w:rPr>
              <w:t>#ДЕЛ/0!</w:t>
            </w:r>
          </w:p>
        </w:tc>
        <w:tc>
          <w:tcPr>
            <w:tcW w:w="1134" w:type="dxa"/>
            <w:vAlign w:val="center"/>
          </w:tcPr>
          <w:p w:rsidR="008D7253" w:rsidRPr="008D7253" w:rsidRDefault="008D7253">
            <w:pPr>
              <w:jc w:val="center"/>
              <w:rPr>
                <w:rFonts w:ascii="Times New Roman" w:hAnsi="Times New Roman" w:cs="Times New Roman"/>
                <w:color w:val="000000"/>
              </w:rPr>
            </w:pPr>
            <w:r w:rsidRPr="008D7253">
              <w:rPr>
                <w:rFonts w:ascii="Times New Roman" w:hAnsi="Times New Roman" w:cs="Times New Roman"/>
                <w:iCs/>
                <w:color w:val="000000"/>
              </w:rPr>
              <w:t>0,000</w:t>
            </w:r>
          </w:p>
        </w:tc>
        <w:tc>
          <w:tcPr>
            <w:tcW w:w="1276" w:type="dxa"/>
            <w:vAlign w:val="center"/>
          </w:tcPr>
          <w:p w:rsidR="008D7253" w:rsidRPr="008D7253" w:rsidRDefault="008D7253">
            <w:pPr>
              <w:jc w:val="center"/>
              <w:rPr>
                <w:rFonts w:ascii="Times New Roman" w:hAnsi="Times New Roman" w:cs="Times New Roman"/>
                <w:color w:val="000000"/>
              </w:rPr>
            </w:pPr>
            <w:r w:rsidRPr="008D7253">
              <w:rPr>
                <w:rFonts w:ascii="Times New Roman" w:hAnsi="Times New Roman" w:cs="Times New Roman"/>
                <w:iCs/>
                <w:color w:val="000000"/>
              </w:rPr>
              <w:t>#ДЕЛ/0!</w:t>
            </w:r>
          </w:p>
        </w:tc>
      </w:tr>
      <w:tr w:rsidR="008D7253" w:rsidRPr="002935A6" w:rsidTr="008026AE">
        <w:tc>
          <w:tcPr>
            <w:tcW w:w="3848" w:type="dxa"/>
          </w:tcPr>
          <w:p w:rsidR="008D7253" w:rsidRPr="002935A6" w:rsidRDefault="008D7253" w:rsidP="000C2F92">
            <w:pPr>
              <w:spacing w:after="0" w:line="240" w:lineRule="auto"/>
              <w:rPr>
                <w:rFonts w:ascii="Times New Roman" w:hAnsi="Times New Roman" w:cs="Times New Roman"/>
                <w:sz w:val="24"/>
                <w:szCs w:val="24"/>
              </w:rPr>
            </w:pPr>
            <w:r w:rsidRPr="002935A6">
              <w:rPr>
                <w:rFonts w:ascii="Times New Roman" w:hAnsi="Times New Roman" w:cs="Times New Roman"/>
                <w:sz w:val="24"/>
                <w:szCs w:val="24"/>
              </w:rPr>
              <w:t>в том числе за счет республика</w:t>
            </w:r>
            <w:r w:rsidRPr="002935A6">
              <w:rPr>
                <w:rFonts w:ascii="Times New Roman" w:hAnsi="Times New Roman" w:cs="Times New Roman"/>
                <w:sz w:val="24"/>
                <w:szCs w:val="24"/>
              </w:rPr>
              <w:t>н</w:t>
            </w:r>
            <w:r w:rsidRPr="002935A6">
              <w:rPr>
                <w:rFonts w:ascii="Times New Roman" w:hAnsi="Times New Roman" w:cs="Times New Roman"/>
                <w:sz w:val="24"/>
                <w:szCs w:val="24"/>
              </w:rPr>
              <w:t>ских средств, тыс. рублей</w:t>
            </w:r>
          </w:p>
        </w:tc>
        <w:tc>
          <w:tcPr>
            <w:tcW w:w="1222" w:type="dxa"/>
            <w:vAlign w:val="center"/>
          </w:tcPr>
          <w:p w:rsidR="008D7253" w:rsidRPr="008D7253" w:rsidRDefault="008D7253">
            <w:pPr>
              <w:jc w:val="center"/>
              <w:rPr>
                <w:rFonts w:ascii="Times New Roman" w:hAnsi="Times New Roman" w:cs="Times New Roman"/>
                <w:color w:val="000000"/>
              </w:rPr>
            </w:pPr>
            <w:r w:rsidRPr="008D7253">
              <w:rPr>
                <w:rFonts w:ascii="Times New Roman" w:hAnsi="Times New Roman" w:cs="Times New Roman"/>
                <w:iCs/>
                <w:color w:val="000000"/>
              </w:rPr>
              <w:t>29 154,600</w:t>
            </w:r>
          </w:p>
        </w:tc>
        <w:tc>
          <w:tcPr>
            <w:tcW w:w="1275" w:type="dxa"/>
            <w:vAlign w:val="center"/>
          </w:tcPr>
          <w:p w:rsidR="008D7253" w:rsidRPr="008D7253" w:rsidRDefault="008D7253">
            <w:pPr>
              <w:jc w:val="center"/>
              <w:rPr>
                <w:rFonts w:ascii="Times New Roman" w:hAnsi="Times New Roman" w:cs="Times New Roman"/>
                <w:color w:val="000000"/>
              </w:rPr>
            </w:pPr>
            <w:r w:rsidRPr="008D7253">
              <w:rPr>
                <w:rFonts w:ascii="Times New Roman" w:hAnsi="Times New Roman" w:cs="Times New Roman"/>
                <w:iCs/>
                <w:color w:val="000000"/>
              </w:rPr>
              <w:t>28 857,200</w:t>
            </w:r>
          </w:p>
        </w:tc>
        <w:tc>
          <w:tcPr>
            <w:tcW w:w="1134" w:type="dxa"/>
            <w:vAlign w:val="center"/>
          </w:tcPr>
          <w:p w:rsidR="008D7253" w:rsidRPr="008D7253" w:rsidRDefault="008D7253">
            <w:pPr>
              <w:jc w:val="center"/>
              <w:rPr>
                <w:rFonts w:ascii="Times New Roman" w:hAnsi="Times New Roman" w:cs="Times New Roman"/>
                <w:color w:val="000000"/>
              </w:rPr>
            </w:pPr>
            <w:r w:rsidRPr="008D7253">
              <w:rPr>
                <w:rFonts w:ascii="Times New Roman" w:hAnsi="Times New Roman" w:cs="Times New Roman"/>
                <w:iCs/>
                <w:color w:val="000000"/>
              </w:rPr>
              <w:t>99,0%</w:t>
            </w:r>
          </w:p>
        </w:tc>
        <w:tc>
          <w:tcPr>
            <w:tcW w:w="1134" w:type="dxa"/>
            <w:vAlign w:val="center"/>
          </w:tcPr>
          <w:p w:rsidR="008D7253" w:rsidRPr="008D7253" w:rsidRDefault="008D7253" w:rsidP="008D7253">
            <w:pPr>
              <w:jc w:val="center"/>
              <w:rPr>
                <w:rFonts w:ascii="Times New Roman" w:hAnsi="Times New Roman" w:cs="Times New Roman"/>
                <w:color w:val="000000"/>
              </w:rPr>
            </w:pPr>
            <w:r w:rsidRPr="008D7253">
              <w:rPr>
                <w:rFonts w:ascii="Times New Roman" w:hAnsi="Times New Roman" w:cs="Times New Roman"/>
                <w:iCs/>
                <w:color w:val="000000"/>
              </w:rPr>
              <w:t>28 857,20</w:t>
            </w:r>
          </w:p>
        </w:tc>
        <w:tc>
          <w:tcPr>
            <w:tcW w:w="1276" w:type="dxa"/>
            <w:vAlign w:val="center"/>
          </w:tcPr>
          <w:p w:rsidR="008D7253" w:rsidRPr="008D7253" w:rsidRDefault="008D7253">
            <w:pPr>
              <w:jc w:val="center"/>
              <w:rPr>
                <w:rFonts w:ascii="Times New Roman" w:hAnsi="Times New Roman" w:cs="Times New Roman"/>
                <w:color w:val="000000"/>
              </w:rPr>
            </w:pPr>
            <w:r w:rsidRPr="008D7253">
              <w:rPr>
                <w:rFonts w:ascii="Times New Roman" w:hAnsi="Times New Roman" w:cs="Times New Roman"/>
                <w:iCs/>
                <w:color w:val="000000"/>
              </w:rPr>
              <w:t>100,0%</w:t>
            </w:r>
          </w:p>
        </w:tc>
      </w:tr>
    </w:tbl>
    <w:p w:rsidR="00664D00" w:rsidRPr="002935A6" w:rsidRDefault="00664D00" w:rsidP="00664D00">
      <w:pPr>
        <w:spacing w:after="0" w:line="240" w:lineRule="auto"/>
        <w:jc w:val="both"/>
        <w:rPr>
          <w:rFonts w:ascii="Times New Roman" w:hAnsi="Times New Roman" w:cs="Times New Roman"/>
          <w:sz w:val="24"/>
          <w:szCs w:val="24"/>
        </w:rPr>
      </w:pPr>
    </w:p>
    <w:p w:rsidR="00664D00" w:rsidRPr="0014317C" w:rsidRDefault="00664D00" w:rsidP="00664D00">
      <w:pPr>
        <w:autoSpaceDE w:val="0"/>
        <w:autoSpaceDN w:val="0"/>
        <w:adjustRightInd w:val="0"/>
        <w:spacing w:after="0" w:line="240" w:lineRule="auto"/>
        <w:ind w:firstLine="540"/>
        <w:jc w:val="both"/>
        <w:rPr>
          <w:rFonts w:ascii="Times New Roman" w:hAnsi="Times New Roman" w:cs="Times New Roman"/>
          <w:sz w:val="24"/>
          <w:szCs w:val="24"/>
        </w:rPr>
      </w:pPr>
      <w:r w:rsidRPr="0014317C">
        <w:rPr>
          <w:rFonts w:ascii="Times New Roman" w:hAnsi="Times New Roman" w:cs="Times New Roman"/>
          <w:sz w:val="24"/>
          <w:szCs w:val="24"/>
        </w:rPr>
        <w:t xml:space="preserve">Основное место в их структуре занимают бюджетные ассигнования на предоставление субсидий на финансовое обеспечение выполнения ими муниципального задания. </w:t>
      </w:r>
    </w:p>
    <w:p w:rsidR="00115744" w:rsidRDefault="00115744" w:rsidP="00664D00">
      <w:pPr>
        <w:pStyle w:val="3"/>
        <w:spacing w:before="0" w:after="0"/>
        <w:jc w:val="center"/>
        <w:rPr>
          <w:rFonts w:ascii="Times New Roman" w:hAnsi="Times New Roman" w:cs="Times New Roman"/>
          <w:b w:val="0"/>
          <w:i/>
          <w:sz w:val="24"/>
          <w:szCs w:val="24"/>
        </w:rPr>
      </w:pPr>
      <w:bookmarkStart w:id="10" w:name="_Toc369174118"/>
    </w:p>
    <w:p w:rsidR="00664D00" w:rsidRPr="0014317C" w:rsidRDefault="00664D00" w:rsidP="00664D00">
      <w:pPr>
        <w:pStyle w:val="3"/>
        <w:spacing w:before="0" w:after="0"/>
        <w:jc w:val="center"/>
        <w:rPr>
          <w:rFonts w:ascii="Times New Roman" w:hAnsi="Times New Roman" w:cs="Times New Roman"/>
          <w:b w:val="0"/>
          <w:i/>
          <w:sz w:val="24"/>
          <w:szCs w:val="24"/>
        </w:rPr>
      </w:pPr>
      <w:r w:rsidRPr="0014317C">
        <w:rPr>
          <w:rFonts w:ascii="Times New Roman" w:hAnsi="Times New Roman" w:cs="Times New Roman"/>
          <w:b w:val="0"/>
          <w:i/>
          <w:sz w:val="24"/>
          <w:szCs w:val="24"/>
        </w:rPr>
        <w:t>Подпрограмма 1 «Народное творчество и культурно</w:t>
      </w:r>
      <w:r w:rsidR="00DF4CDA">
        <w:rPr>
          <w:rFonts w:ascii="Times New Roman" w:hAnsi="Times New Roman" w:cs="Times New Roman"/>
          <w:b w:val="0"/>
          <w:i/>
          <w:sz w:val="24"/>
          <w:szCs w:val="24"/>
        </w:rPr>
        <w:t xml:space="preserve"> </w:t>
      </w:r>
      <w:r w:rsidRPr="0014317C">
        <w:rPr>
          <w:rFonts w:ascii="Times New Roman" w:hAnsi="Times New Roman" w:cs="Times New Roman"/>
          <w:b w:val="0"/>
          <w:i/>
          <w:sz w:val="24"/>
          <w:szCs w:val="24"/>
        </w:rPr>
        <w:t>-</w:t>
      </w:r>
      <w:r w:rsidR="00DF4CDA">
        <w:rPr>
          <w:rFonts w:ascii="Times New Roman" w:hAnsi="Times New Roman" w:cs="Times New Roman"/>
          <w:b w:val="0"/>
          <w:i/>
          <w:sz w:val="24"/>
          <w:szCs w:val="24"/>
        </w:rPr>
        <w:t xml:space="preserve"> </w:t>
      </w:r>
      <w:r w:rsidRPr="0014317C">
        <w:rPr>
          <w:rFonts w:ascii="Times New Roman" w:hAnsi="Times New Roman" w:cs="Times New Roman"/>
          <w:b w:val="0"/>
          <w:i/>
          <w:sz w:val="24"/>
          <w:szCs w:val="24"/>
        </w:rPr>
        <w:t>досуговая деятельность»</w:t>
      </w:r>
      <w:bookmarkEnd w:id="10"/>
    </w:p>
    <w:p w:rsidR="00664D00" w:rsidRPr="0014317C" w:rsidRDefault="00664D00" w:rsidP="00664D00">
      <w:pPr>
        <w:pStyle w:val="21"/>
        <w:spacing w:after="0" w:line="240" w:lineRule="auto"/>
        <w:ind w:left="0" w:firstLine="709"/>
        <w:jc w:val="both"/>
      </w:pPr>
    </w:p>
    <w:p w:rsidR="00664D00" w:rsidRPr="0014317C" w:rsidRDefault="00664D00" w:rsidP="00664D00">
      <w:pPr>
        <w:pStyle w:val="21"/>
        <w:spacing w:after="0" w:line="240" w:lineRule="auto"/>
        <w:ind w:left="0" w:firstLine="709"/>
        <w:jc w:val="both"/>
      </w:pPr>
      <w:r w:rsidRPr="0014317C">
        <w:t>Предусмотренные проектом районного бюджета бюджетные ассигнования характер</w:t>
      </w:r>
      <w:r w:rsidRPr="0014317C">
        <w:t>и</w:t>
      </w:r>
      <w:r w:rsidRPr="0014317C">
        <w:t>зуются следующими данными: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14317C" w:rsidTr="000C2F92">
        <w:trPr>
          <w:cantSplit/>
        </w:trPr>
        <w:tc>
          <w:tcPr>
            <w:tcW w:w="3848" w:type="dxa"/>
            <w:vMerge w:val="restart"/>
          </w:tcPr>
          <w:p w:rsidR="00664D00" w:rsidRPr="0014317C" w:rsidRDefault="00664D00" w:rsidP="000C2F92">
            <w:pPr>
              <w:tabs>
                <w:tab w:val="left" w:pos="2670"/>
              </w:tabs>
              <w:spacing w:after="0" w:line="240" w:lineRule="auto"/>
              <w:rPr>
                <w:rFonts w:ascii="Times New Roman" w:hAnsi="Times New Roman" w:cs="Times New Roman"/>
                <w:sz w:val="24"/>
                <w:szCs w:val="24"/>
              </w:rPr>
            </w:pPr>
          </w:p>
        </w:tc>
        <w:tc>
          <w:tcPr>
            <w:tcW w:w="6041" w:type="dxa"/>
            <w:gridSpan w:val="5"/>
          </w:tcPr>
          <w:p w:rsidR="00664D00" w:rsidRPr="0014317C" w:rsidRDefault="00664D00" w:rsidP="000C2F92">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Проект бюджета:</w:t>
            </w:r>
          </w:p>
        </w:tc>
      </w:tr>
      <w:tr w:rsidR="00664D00" w:rsidRPr="0014317C" w:rsidTr="000C2F92">
        <w:trPr>
          <w:cantSplit/>
          <w:trHeight w:val="571"/>
        </w:trPr>
        <w:tc>
          <w:tcPr>
            <w:tcW w:w="3848" w:type="dxa"/>
            <w:vMerge/>
          </w:tcPr>
          <w:p w:rsidR="00664D00" w:rsidRPr="0014317C"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14317C" w:rsidRDefault="00664D00" w:rsidP="00341BE0">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20</w:t>
            </w:r>
            <w:r>
              <w:rPr>
                <w:rFonts w:ascii="Times New Roman" w:hAnsi="Times New Roman" w:cs="Times New Roman"/>
                <w:sz w:val="24"/>
                <w:szCs w:val="24"/>
              </w:rPr>
              <w:t>2</w:t>
            </w:r>
            <w:r w:rsidR="00341BE0">
              <w:rPr>
                <w:rFonts w:ascii="Times New Roman" w:hAnsi="Times New Roman" w:cs="Times New Roman"/>
                <w:sz w:val="24"/>
                <w:szCs w:val="24"/>
              </w:rPr>
              <w:t>3</w:t>
            </w:r>
          </w:p>
        </w:tc>
        <w:tc>
          <w:tcPr>
            <w:tcW w:w="1275" w:type="dxa"/>
            <w:vAlign w:val="center"/>
          </w:tcPr>
          <w:p w:rsidR="00664D00" w:rsidRPr="0014317C" w:rsidRDefault="00664D00" w:rsidP="00341BE0">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20</w:t>
            </w:r>
            <w:r>
              <w:rPr>
                <w:rFonts w:ascii="Times New Roman" w:hAnsi="Times New Roman" w:cs="Times New Roman"/>
                <w:sz w:val="24"/>
                <w:szCs w:val="24"/>
              </w:rPr>
              <w:t>2</w:t>
            </w:r>
            <w:r w:rsidR="00341BE0">
              <w:rPr>
                <w:rFonts w:ascii="Times New Roman" w:hAnsi="Times New Roman" w:cs="Times New Roman"/>
                <w:sz w:val="24"/>
                <w:szCs w:val="24"/>
              </w:rPr>
              <w:t>4</w:t>
            </w:r>
          </w:p>
        </w:tc>
        <w:tc>
          <w:tcPr>
            <w:tcW w:w="1134" w:type="dxa"/>
          </w:tcPr>
          <w:p w:rsidR="00664D00" w:rsidRPr="0014317C" w:rsidRDefault="00664D00" w:rsidP="000C2F92">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Темп роста, %</w:t>
            </w:r>
          </w:p>
        </w:tc>
        <w:tc>
          <w:tcPr>
            <w:tcW w:w="1134" w:type="dxa"/>
            <w:vAlign w:val="center"/>
          </w:tcPr>
          <w:p w:rsidR="00664D00" w:rsidRPr="0014317C" w:rsidRDefault="00664D00" w:rsidP="00341BE0">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20</w:t>
            </w:r>
            <w:r>
              <w:rPr>
                <w:rFonts w:ascii="Times New Roman" w:hAnsi="Times New Roman" w:cs="Times New Roman"/>
                <w:sz w:val="24"/>
                <w:szCs w:val="24"/>
              </w:rPr>
              <w:t>2</w:t>
            </w:r>
            <w:r w:rsidR="00341BE0">
              <w:rPr>
                <w:rFonts w:ascii="Times New Roman" w:hAnsi="Times New Roman" w:cs="Times New Roman"/>
                <w:sz w:val="24"/>
                <w:szCs w:val="24"/>
              </w:rPr>
              <w:t>5</w:t>
            </w:r>
          </w:p>
        </w:tc>
        <w:tc>
          <w:tcPr>
            <w:tcW w:w="1276" w:type="dxa"/>
            <w:vAlign w:val="center"/>
          </w:tcPr>
          <w:p w:rsidR="00664D00" w:rsidRPr="0014317C" w:rsidRDefault="00664D00" w:rsidP="000C2F92">
            <w:pPr>
              <w:pStyle w:val="a7"/>
              <w:spacing w:after="0"/>
              <w:jc w:val="center"/>
            </w:pPr>
            <w:r w:rsidRPr="0014317C">
              <w:t>Темп роста, %</w:t>
            </w:r>
          </w:p>
        </w:tc>
      </w:tr>
      <w:tr w:rsidR="006F1AF8" w:rsidRPr="0014317C" w:rsidTr="008026AE">
        <w:tc>
          <w:tcPr>
            <w:tcW w:w="3848" w:type="dxa"/>
          </w:tcPr>
          <w:p w:rsidR="006F1AF8" w:rsidRPr="0014317C" w:rsidRDefault="006F1AF8" w:rsidP="000C2F92">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Общий объем, тыс. рублей</w:t>
            </w:r>
          </w:p>
        </w:tc>
        <w:tc>
          <w:tcPr>
            <w:tcW w:w="1222" w:type="dxa"/>
            <w:vAlign w:val="center"/>
          </w:tcPr>
          <w:p w:rsidR="006F1AF8" w:rsidRPr="006F1AF8" w:rsidRDefault="006F1AF8">
            <w:pPr>
              <w:jc w:val="center"/>
              <w:rPr>
                <w:rFonts w:ascii="Times New Roman" w:hAnsi="Times New Roman" w:cs="Times New Roman"/>
                <w:color w:val="000000"/>
              </w:rPr>
            </w:pPr>
            <w:r w:rsidRPr="006F1AF8">
              <w:rPr>
                <w:rFonts w:ascii="Times New Roman" w:hAnsi="Times New Roman" w:cs="Times New Roman"/>
                <w:bCs/>
                <w:color w:val="000000"/>
              </w:rPr>
              <w:t>33 672,740</w:t>
            </w:r>
          </w:p>
        </w:tc>
        <w:tc>
          <w:tcPr>
            <w:tcW w:w="1275" w:type="dxa"/>
            <w:vAlign w:val="center"/>
          </w:tcPr>
          <w:p w:rsidR="006F1AF8" w:rsidRPr="006F1AF8" w:rsidRDefault="006F1AF8">
            <w:pPr>
              <w:jc w:val="center"/>
              <w:rPr>
                <w:rFonts w:ascii="Times New Roman" w:hAnsi="Times New Roman" w:cs="Times New Roman"/>
                <w:color w:val="000000"/>
              </w:rPr>
            </w:pPr>
            <w:r w:rsidRPr="006F1AF8">
              <w:rPr>
                <w:rFonts w:ascii="Times New Roman" w:hAnsi="Times New Roman" w:cs="Times New Roman"/>
                <w:bCs/>
                <w:color w:val="000000"/>
              </w:rPr>
              <w:t>26 616,917</w:t>
            </w:r>
          </w:p>
        </w:tc>
        <w:tc>
          <w:tcPr>
            <w:tcW w:w="1134" w:type="dxa"/>
            <w:vAlign w:val="center"/>
          </w:tcPr>
          <w:p w:rsidR="006F1AF8" w:rsidRPr="006F1AF8" w:rsidRDefault="006F1AF8">
            <w:pPr>
              <w:jc w:val="center"/>
              <w:rPr>
                <w:rFonts w:ascii="Times New Roman" w:hAnsi="Times New Roman" w:cs="Times New Roman"/>
                <w:color w:val="000000"/>
              </w:rPr>
            </w:pPr>
            <w:r w:rsidRPr="006F1AF8">
              <w:rPr>
                <w:rFonts w:ascii="Times New Roman" w:hAnsi="Times New Roman" w:cs="Times New Roman"/>
                <w:bCs/>
                <w:color w:val="000000"/>
              </w:rPr>
              <w:t>79,0%</w:t>
            </w:r>
          </w:p>
        </w:tc>
        <w:tc>
          <w:tcPr>
            <w:tcW w:w="1134" w:type="dxa"/>
            <w:vAlign w:val="center"/>
          </w:tcPr>
          <w:p w:rsidR="006F1AF8" w:rsidRPr="006F1AF8" w:rsidRDefault="006F1AF8" w:rsidP="006F1AF8">
            <w:pPr>
              <w:jc w:val="center"/>
              <w:rPr>
                <w:rFonts w:ascii="Times New Roman" w:hAnsi="Times New Roman" w:cs="Times New Roman"/>
                <w:color w:val="000000"/>
              </w:rPr>
            </w:pPr>
            <w:r w:rsidRPr="006F1AF8">
              <w:rPr>
                <w:rFonts w:ascii="Times New Roman" w:hAnsi="Times New Roman" w:cs="Times New Roman"/>
                <w:bCs/>
                <w:color w:val="000000"/>
              </w:rPr>
              <w:t>30 995,24</w:t>
            </w:r>
          </w:p>
        </w:tc>
        <w:tc>
          <w:tcPr>
            <w:tcW w:w="1276" w:type="dxa"/>
            <w:vAlign w:val="center"/>
          </w:tcPr>
          <w:p w:rsidR="006F1AF8" w:rsidRPr="006F1AF8" w:rsidRDefault="006F1AF8">
            <w:pPr>
              <w:jc w:val="center"/>
              <w:rPr>
                <w:rFonts w:ascii="Times New Roman" w:hAnsi="Times New Roman" w:cs="Times New Roman"/>
                <w:color w:val="000000"/>
              </w:rPr>
            </w:pPr>
            <w:r w:rsidRPr="006F1AF8">
              <w:rPr>
                <w:rFonts w:ascii="Times New Roman" w:hAnsi="Times New Roman" w:cs="Times New Roman"/>
                <w:bCs/>
                <w:color w:val="000000"/>
              </w:rPr>
              <w:t>116,4%</w:t>
            </w:r>
          </w:p>
        </w:tc>
      </w:tr>
      <w:tr w:rsidR="006F1AF8" w:rsidRPr="0014317C" w:rsidTr="008026AE">
        <w:trPr>
          <w:trHeight w:val="533"/>
        </w:trPr>
        <w:tc>
          <w:tcPr>
            <w:tcW w:w="3848" w:type="dxa"/>
          </w:tcPr>
          <w:p w:rsidR="006F1AF8" w:rsidRPr="0014317C" w:rsidRDefault="006F1AF8" w:rsidP="000C2F92">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6F1AF8" w:rsidRPr="006F1AF8" w:rsidRDefault="006F1AF8">
            <w:pPr>
              <w:jc w:val="center"/>
              <w:rPr>
                <w:rFonts w:ascii="Times New Roman" w:hAnsi="Times New Roman" w:cs="Times New Roman"/>
                <w:color w:val="000000"/>
              </w:rPr>
            </w:pPr>
            <w:r w:rsidRPr="006F1AF8">
              <w:rPr>
                <w:rFonts w:ascii="Times New Roman" w:hAnsi="Times New Roman" w:cs="Times New Roman"/>
                <w:iCs/>
                <w:color w:val="000000"/>
              </w:rPr>
              <w:t>0,000</w:t>
            </w:r>
          </w:p>
        </w:tc>
        <w:tc>
          <w:tcPr>
            <w:tcW w:w="1275" w:type="dxa"/>
            <w:vAlign w:val="center"/>
          </w:tcPr>
          <w:p w:rsidR="006F1AF8" w:rsidRPr="006F1AF8" w:rsidRDefault="006F1AF8">
            <w:pPr>
              <w:jc w:val="center"/>
              <w:rPr>
                <w:rFonts w:ascii="Times New Roman" w:hAnsi="Times New Roman" w:cs="Times New Roman"/>
                <w:color w:val="000000"/>
              </w:rPr>
            </w:pPr>
            <w:r w:rsidRPr="006F1AF8">
              <w:rPr>
                <w:rFonts w:ascii="Times New Roman" w:hAnsi="Times New Roman" w:cs="Times New Roman"/>
                <w:iCs/>
                <w:color w:val="000000"/>
              </w:rPr>
              <w:t>0,000</w:t>
            </w:r>
          </w:p>
        </w:tc>
        <w:tc>
          <w:tcPr>
            <w:tcW w:w="1134" w:type="dxa"/>
            <w:vAlign w:val="center"/>
          </w:tcPr>
          <w:p w:rsidR="006F1AF8" w:rsidRPr="006F1AF8" w:rsidRDefault="006F1AF8">
            <w:pPr>
              <w:jc w:val="center"/>
              <w:rPr>
                <w:rFonts w:ascii="Times New Roman" w:hAnsi="Times New Roman" w:cs="Times New Roman"/>
                <w:color w:val="000000"/>
              </w:rPr>
            </w:pPr>
            <w:r w:rsidRPr="006F1AF8">
              <w:rPr>
                <w:rFonts w:ascii="Times New Roman" w:hAnsi="Times New Roman" w:cs="Times New Roman"/>
                <w:iCs/>
                <w:color w:val="000000"/>
              </w:rPr>
              <w:t>#ДЕЛ/0!</w:t>
            </w:r>
          </w:p>
        </w:tc>
        <w:tc>
          <w:tcPr>
            <w:tcW w:w="1134" w:type="dxa"/>
            <w:vAlign w:val="center"/>
          </w:tcPr>
          <w:p w:rsidR="006F1AF8" w:rsidRPr="006F1AF8" w:rsidRDefault="006F1AF8">
            <w:pPr>
              <w:jc w:val="center"/>
              <w:rPr>
                <w:rFonts w:ascii="Times New Roman" w:hAnsi="Times New Roman" w:cs="Times New Roman"/>
                <w:color w:val="000000"/>
              </w:rPr>
            </w:pPr>
            <w:r w:rsidRPr="006F1AF8">
              <w:rPr>
                <w:rFonts w:ascii="Times New Roman" w:hAnsi="Times New Roman" w:cs="Times New Roman"/>
                <w:iCs/>
                <w:color w:val="000000"/>
              </w:rPr>
              <w:t>0,000</w:t>
            </w:r>
          </w:p>
        </w:tc>
        <w:tc>
          <w:tcPr>
            <w:tcW w:w="1276" w:type="dxa"/>
            <w:vAlign w:val="center"/>
          </w:tcPr>
          <w:p w:rsidR="006F1AF8" w:rsidRPr="006F1AF8" w:rsidRDefault="006F1AF8">
            <w:pPr>
              <w:jc w:val="center"/>
              <w:rPr>
                <w:rFonts w:ascii="Times New Roman" w:hAnsi="Times New Roman" w:cs="Times New Roman"/>
                <w:color w:val="000000"/>
              </w:rPr>
            </w:pPr>
            <w:r w:rsidRPr="006F1AF8">
              <w:rPr>
                <w:rFonts w:ascii="Times New Roman" w:hAnsi="Times New Roman" w:cs="Times New Roman"/>
                <w:iCs/>
                <w:color w:val="000000"/>
              </w:rPr>
              <w:t>#ДЕЛ/0!</w:t>
            </w:r>
          </w:p>
        </w:tc>
      </w:tr>
      <w:tr w:rsidR="006F1AF8" w:rsidRPr="0014317C" w:rsidTr="008026AE">
        <w:trPr>
          <w:trHeight w:val="533"/>
        </w:trPr>
        <w:tc>
          <w:tcPr>
            <w:tcW w:w="3848" w:type="dxa"/>
          </w:tcPr>
          <w:p w:rsidR="006F1AF8" w:rsidRPr="0014317C" w:rsidRDefault="006F1AF8" w:rsidP="000C2F92">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в том числе за счет республика</w:t>
            </w:r>
            <w:r w:rsidRPr="0014317C">
              <w:rPr>
                <w:rFonts w:ascii="Times New Roman" w:hAnsi="Times New Roman" w:cs="Times New Roman"/>
                <w:sz w:val="24"/>
                <w:szCs w:val="24"/>
              </w:rPr>
              <w:t>н</w:t>
            </w:r>
            <w:r w:rsidRPr="0014317C">
              <w:rPr>
                <w:rFonts w:ascii="Times New Roman" w:hAnsi="Times New Roman" w:cs="Times New Roman"/>
                <w:sz w:val="24"/>
                <w:szCs w:val="24"/>
              </w:rPr>
              <w:t>ских средств, тыс. рублей</w:t>
            </w:r>
          </w:p>
        </w:tc>
        <w:tc>
          <w:tcPr>
            <w:tcW w:w="1222" w:type="dxa"/>
            <w:vAlign w:val="center"/>
          </w:tcPr>
          <w:p w:rsidR="006F1AF8" w:rsidRPr="006F1AF8" w:rsidRDefault="006F1AF8">
            <w:pPr>
              <w:jc w:val="center"/>
              <w:rPr>
                <w:rFonts w:ascii="Times New Roman" w:hAnsi="Times New Roman" w:cs="Times New Roman"/>
                <w:color w:val="000000"/>
              </w:rPr>
            </w:pPr>
            <w:r w:rsidRPr="006F1AF8">
              <w:rPr>
                <w:rFonts w:ascii="Times New Roman" w:hAnsi="Times New Roman" w:cs="Times New Roman"/>
                <w:iCs/>
                <w:color w:val="000000"/>
              </w:rPr>
              <w:t>16 003,700</w:t>
            </w:r>
          </w:p>
        </w:tc>
        <w:tc>
          <w:tcPr>
            <w:tcW w:w="1275" w:type="dxa"/>
            <w:vAlign w:val="center"/>
          </w:tcPr>
          <w:p w:rsidR="006F1AF8" w:rsidRPr="006F1AF8" w:rsidRDefault="006F1AF8">
            <w:pPr>
              <w:jc w:val="center"/>
              <w:rPr>
                <w:rFonts w:ascii="Times New Roman" w:hAnsi="Times New Roman" w:cs="Times New Roman"/>
                <w:color w:val="000000"/>
              </w:rPr>
            </w:pPr>
            <w:r w:rsidRPr="006F1AF8">
              <w:rPr>
                <w:rFonts w:ascii="Times New Roman" w:hAnsi="Times New Roman" w:cs="Times New Roman"/>
                <w:iCs/>
                <w:color w:val="000000"/>
              </w:rPr>
              <w:t>15 840,400</w:t>
            </w:r>
          </w:p>
        </w:tc>
        <w:tc>
          <w:tcPr>
            <w:tcW w:w="1134" w:type="dxa"/>
            <w:vAlign w:val="center"/>
          </w:tcPr>
          <w:p w:rsidR="006F1AF8" w:rsidRPr="006F1AF8" w:rsidRDefault="006F1AF8">
            <w:pPr>
              <w:jc w:val="center"/>
              <w:rPr>
                <w:rFonts w:ascii="Times New Roman" w:hAnsi="Times New Roman" w:cs="Times New Roman"/>
                <w:color w:val="000000"/>
              </w:rPr>
            </w:pPr>
            <w:r w:rsidRPr="006F1AF8">
              <w:rPr>
                <w:rFonts w:ascii="Times New Roman" w:hAnsi="Times New Roman" w:cs="Times New Roman"/>
                <w:iCs/>
                <w:color w:val="000000"/>
              </w:rPr>
              <w:t>99,0%</w:t>
            </w:r>
          </w:p>
        </w:tc>
        <w:tc>
          <w:tcPr>
            <w:tcW w:w="1134" w:type="dxa"/>
            <w:vAlign w:val="center"/>
          </w:tcPr>
          <w:p w:rsidR="006F1AF8" w:rsidRPr="006F1AF8" w:rsidRDefault="006F1AF8" w:rsidP="006F1AF8">
            <w:pPr>
              <w:jc w:val="center"/>
              <w:rPr>
                <w:rFonts w:ascii="Times New Roman" w:hAnsi="Times New Roman" w:cs="Times New Roman"/>
                <w:color w:val="000000"/>
              </w:rPr>
            </w:pPr>
            <w:r w:rsidRPr="006F1AF8">
              <w:rPr>
                <w:rFonts w:ascii="Times New Roman" w:hAnsi="Times New Roman" w:cs="Times New Roman"/>
                <w:iCs/>
                <w:color w:val="000000"/>
              </w:rPr>
              <w:t>15 840,40</w:t>
            </w:r>
          </w:p>
        </w:tc>
        <w:tc>
          <w:tcPr>
            <w:tcW w:w="1276" w:type="dxa"/>
            <w:vAlign w:val="center"/>
          </w:tcPr>
          <w:p w:rsidR="006F1AF8" w:rsidRPr="006F1AF8" w:rsidRDefault="006F1AF8">
            <w:pPr>
              <w:jc w:val="center"/>
              <w:rPr>
                <w:rFonts w:ascii="Times New Roman" w:hAnsi="Times New Roman" w:cs="Times New Roman"/>
                <w:color w:val="000000"/>
              </w:rPr>
            </w:pPr>
            <w:r w:rsidRPr="006F1AF8">
              <w:rPr>
                <w:rFonts w:ascii="Times New Roman" w:hAnsi="Times New Roman" w:cs="Times New Roman"/>
                <w:iCs/>
                <w:color w:val="000000"/>
              </w:rPr>
              <w:t>100,0%</w:t>
            </w:r>
          </w:p>
        </w:tc>
      </w:tr>
      <w:tr w:rsidR="006F1AF8" w:rsidRPr="0014317C" w:rsidTr="008026AE">
        <w:tc>
          <w:tcPr>
            <w:tcW w:w="3848" w:type="dxa"/>
          </w:tcPr>
          <w:p w:rsidR="006F1AF8" w:rsidRPr="0014317C" w:rsidRDefault="006F1AF8" w:rsidP="000C2F92">
            <w:pPr>
              <w:spacing w:after="0" w:line="240" w:lineRule="auto"/>
              <w:rPr>
                <w:rFonts w:ascii="Times New Roman" w:hAnsi="Times New Roman" w:cs="Times New Roman"/>
                <w:sz w:val="24"/>
                <w:szCs w:val="24"/>
              </w:rPr>
            </w:pPr>
            <w:r w:rsidRPr="0014317C">
              <w:rPr>
                <w:rFonts w:ascii="Times New Roman" w:hAnsi="Times New Roman" w:cs="Times New Roman"/>
                <w:i/>
                <w:iCs/>
                <w:sz w:val="24"/>
                <w:szCs w:val="24"/>
              </w:rPr>
              <w:t>Удельный вес расходов в МП, %</w:t>
            </w:r>
          </w:p>
        </w:tc>
        <w:tc>
          <w:tcPr>
            <w:tcW w:w="1222" w:type="dxa"/>
            <w:vAlign w:val="center"/>
          </w:tcPr>
          <w:p w:rsidR="006F1AF8" w:rsidRPr="006F1AF8" w:rsidRDefault="006F1AF8">
            <w:pPr>
              <w:jc w:val="center"/>
              <w:rPr>
                <w:rFonts w:ascii="Times New Roman" w:hAnsi="Times New Roman" w:cs="Times New Roman"/>
                <w:color w:val="000000"/>
              </w:rPr>
            </w:pPr>
            <w:r w:rsidRPr="006F1AF8">
              <w:rPr>
                <w:rFonts w:ascii="Times New Roman" w:hAnsi="Times New Roman" w:cs="Times New Roman"/>
                <w:iCs/>
                <w:color w:val="000000"/>
              </w:rPr>
              <w:t>57,3%</w:t>
            </w:r>
          </w:p>
        </w:tc>
        <w:tc>
          <w:tcPr>
            <w:tcW w:w="1275" w:type="dxa"/>
            <w:vAlign w:val="center"/>
          </w:tcPr>
          <w:p w:rsidR="006F1AF8" w:rsidRPr="006F1AF8" w:rsidRDefault="006F1AF8">
            <w:pPr>
              <w:jc w:val="center"/>
              <w:rPr>
                <w:rFonts w:ascii="Times New Roman" w:hAnsi="Times New Roman" w:cs="Times New Roman"/>
                <w:color w:val="000000"/>
              </w:rPr>
            </w:pPr>
            <w:r w:rsidRPr="006F1AF8">
              <w:rPr>
                <w:rFonts w:ascii="Times New Roman" w:hAnsi="Times New Roman" w:cs="Times New Roman"/>
                <w:iCs/>
                <w:color w:val="000000"/>
              </w:rPr>
              <w:t>51,7%</w:t>
            </w:r>
          </w:p>
        </w:tc>
        <w:tc>
          <w:tcPr>
            <w:tcW w:w="1134" w:type="dxa"/>
            <w:vAlign w:val="center"/>
          </w:tcPr>
          <w:p w:rsidR="006F1AF8" w:rsidRPr="006F1AF8" w:rsidRDefault="006F1AF8">
            <w:pPr>
              <w:jc w:val="center"/>
              <w:rPr>
                <w:rFonts w:ascii="Times New Roman" w:hAnsi="Times New Roman" w:cs="Times New Roman"/>
                <w:color w:val="000000"/>
              </w:rPr>
            </w:pPr>
            <w:r w:rsidRPr="006F1AF8">
              <w:rPr>
                <w:rFonts w:ascii="Times New Roman" w:hAnsi="Times New Roman" w:cs="Times New Roman"/>
                <w:iCs/>
                <w:color w:val="000000"/>
              </w:rPr>
              <w:t>90,1%</w:t>
            </w:r>
          </w:p>
        </w:tc>
        <w:tc>
          <w:tcPr>
            <w:tcW w:w="1134" w:type="dxa"/>
            <w:vAlign w:val="center"/>
          </w:tcPr>
          <w:p w:rsidR="006F1AF8" w:rsidRPr="006F1AF8" w:rsidRDefault="006F1AF8">
            <w:pPr>
              <w:jc w:val="center"/>
              <w:rPr>
                <w:rFonts w:ascii="Times New Roman" w:hAnsi="Times New Roman" w:cs="Times New Roman"/>
                <w:color w:val="000000"/>
              </w:rPr>
            </w:pPr>
            <w:r w:rsidRPr="006F1AF8">
              <w:rPr>
                <w:rFonts w:ascii="Times New Roman" w:hAnsi="Times New Roman" w:cs="Times New Roman"/>
                <w:iCs/>
                <w:color w:val="000000"/>
              </w:rPr>
              <w:t>55,4%</w:t>
            </w:r>
          </w:p>
        </w:tc>
        <w:tc>
          <w:tcPr>
            <w:tcW w:w="1276" w:type="dxa"/>
            <w:vAlign w:val="center"/>
          </w:tcPr>
          <w:p w:rsidR="006F1AF8" w:rsidRPr="006F1AF8" w:rsidRDefault="006F1AF8">
            <w:pPr>
              <w:jc w:val="center"/>
              <w:rPr>
                <w:rFonts w:ascii="Times New Roman" w:hAnsi="Times New Roman" w:cs="Times New Roman"/>
                <w:color w:val="000000"/>
              </w:rPr>
            </w:pPr>
            <w:r w:rsidRPr="006F1AF8">
              <w:rPr>
                <w:rFonts w:ascii="Times New Roman" w:hAnsi="Times New Roman" w:cs="Times New Roman"/>
                <w:iCs/>
                <w:color w:val="000000"/>
              </w:rPr>
              <w:t>107,3%</w:t>
            </w:r>
          </w:p>
        </w:tc>
      </w:tr>
    </w:tbl>
    <w:p w:rsidR="00664D00" w:rsidRPr="0014317C" w:rsidRDefault="00664D00" w:rsidP="00664D00">
      <w:pPr>
        <w:pStyle w:val="21"/>
        <w:spacing w:after="0" w:line="240" w:lineRule="auto"/>
        <w:ind w:left="0" w:firstLine="709"/>
        <w:jc w:val="right"/>
      </w:pPr>
    </w:p>
    <w:p w:rsidR="00664D00" w:rsidRPr="0014317C" w:rsidRDefault="00664D00" w:rsidP="00664D00">
      <w:pPr>
        <w:pStyle w:val="21"/>
        <w:spacing w:after="0" w:line="240" w:lineRule="auto"/>
        <w:ind w:left="0" w:firstLine="709"/>
        <w:jc w:val="both"/>
      </w:pPr>
      <w:r w:rsidRPr="0014317C">
        <w:t>По данной подпрограмме предусмотрены расходы на оказание муниципальными у</w:t>
      </w:r>
      <w:r w:rsidRPr="0014317C">
        <w:t>ч</w:t>
      </w:r>
      <w:r w:rsidRPr="0014317C">
        <w:t>реждениями муниципальных услуг (работ), в том числе на содержание имущества.</w:t>
      </w:r>
    </w:p>
    <w:p w:rsidR="00FE40FC" w:rsidRPr="00285FB4" w:rsidRDefault="00FE40FC" w:rsidP="00FE40FC">
      <w:pPr>
        <w:pStyle w:val="21"/>
        <w:spacing w:after="0" w:line="240" w:lineRule="auto"/>
        <w:ind w:left="0" w:firstLine="709"/>
        <w:jc w:val="right"/>
      </w:pPr>
      <w:r>
        <w:t>тыс.</w:t>
      </w:r>
    </w:p>
    <w:tbl>
      <w:tblPr>
        <w:tblW w:w="9935" w:type="dxa"/>
        <w:tblInd w:w="-176" w:type="dxa"/>
        <w:tblLook w:val="04A0"/>
      </w:tblPr>
      <w:tblGrid>
        <w:gridCol w:w="5104"/>
        <w:gridCol w:w="1460"/>
        <w:gridCol w:w="1711"/>
        <w:gridCol w:w="1660"/>
      </w:tblGrid>
      <w:tr w:rsidR="00FE40FC" w:rsidRPr="00D77148" w:rsidTr="008026AE">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0FC" w:rsidRPr="00D77148" w:rsidRDefault="00FE40FC" w:rsidP="008026AE">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FE40FC" w:rsidRPr="00D77148" w:rsidRDefault="00FE40FC" w:rsidP="008026AE">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3</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FE40FC" w:rsidRPr="00D77148" w:rsidRDefault="00FE40FC" w:rsidP="008026AE">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E40FC" w:rsidRPr="00D77148" w:rsidRDefault="00FE40FC" w:rsidP="008026AE">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5</w:t>
            </w:r>
          </w:p>
        </w:tc>
      </w:tr>
      <w:tr w:rsidR="00FE40FC" w:rsidRPr="0043202A" w:rsidTr="008026AE">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0FC" w:rsidRPr="00FE40FC" w:rsidRDefault="00FE40FC">
            <w:pPr>
              <w:rPr>
                <w:rFonts w:ascii="Times New Roman" w:hAnsi="Times New Roman" w:cs="Times New Roman"/>
              </w:rPr>
            </w:pPr>
            <w:r w:rsidRPr="00FE40FC">
              <w:rPr>
                <w:rFonts w:ascii="Times New Roman" w:hAnsi="Times New Roman" w:cs="Times New Roman"/>
              </w:rPr>
              <w:t>Оказание учреждениями муниципальных услуг</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FE40FC" w:rsidRPr="00FE40FC" w:rsidRDefault="00FE40FC">
            <w:pPr>
              <w:jc w:val="right"/>
              <w:rPr>
                <w:rFonts w:ascii="Times New Roman" w:hAnsi="Times New Roman" w:cs="Times New Roman"/>
              </w:rPr>
            </w:pPr>
            <w:r w:rsidRPr="00FE40FC">
              <w:rPr>
                <w:rFonts w:ascii="Times New Roman" w:hAnsi="Times New Roman" w:cs="Times New Roman"/>
              </w:rPr>
              <w:t>15 154,84000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FE40FC" w:rsidRPr="00FE40FC" w:rsidRDefault="00FE40FC">
            <w:pPr>
              <w:jc w:val="right"/>
              <w:rPr>
                <w:rFonts w:ascii="Times New Roman" w:hAnsi="Times New Roman" w:cs="Times New Roman"/>
              </w:rPr>
            </w:pPr>
            <w:r w:rsidRPr="00FE40FC">
              <w:rPr>
                <w:rFonts w:ascii="Times New Roman" w:hAnsi="Times New Roman" w:cs="Times New Roman"/>
              </w:rPr>
              <w:t>10 776,51650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E40FC" w:rsidRPr="00FE40FC" w:rsidRDefault="00FE40FC">
            <w:pPr>
              <w:jc w:val="right"/>
              <w:rPr>
                <w:rFonts w:ascii="Times New Roman" w:hAnsi="Times New Roman" w:cs="Times New Roman"/>
              </w:rPr>
            </w:pPr>
            <w:r w:rsidRPr="00FE40FC">
              <w:rPr>
                <w:rFonts w:ascii="Times New Roman" w:hAnsi="Times New Roman" w:cs="Times New Roman"/>
              </w:rPr>
              <w:t>15 154,84000</w:t>
            </w:r>
          </w:p>
        </w:tc>
      </w:tr>
      <w:tr w:rsidR="00FE40FC"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0FC" w:rsidRPr="00FE40FC" w:rsidRDefault="00FE40FC">
            <w:pPr>
              <w:rPr>
                <w:rFonts w:ascii="Times New Roman" w:hAnsi="Times New Roman" w:cs="Times New Roman"/>
              </w:rPr>
            </w:pPr>
            <w:r w:rsidRPr="00FE40FC">
              <w:rPr>
                <w:rFonts w:ascii="Times New Roman" w:hAnsi="Times New Roman" w:cs="Times New Roman"/>
              </w:rPr>
              <w:t>Повышение средней заработной платы работников муниципальных учреждений культуры</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FE40FC" w:rsidRPr="00FE40FC" w:rsidRDefault="00FE40FC">
            <w:pPr>
              <w:jc w:val="right"/>
              <w:rPr>
                <w:rFonts w:ascii="Times New Roman" w:hAnsi="Times New Roman" w:cs="Times New Roman"/>
              </w:rPr>
            </w:pPr>
            <w:r w:rsidRPr="00FE40FC">
              <w:rPr>
                <w:rFonts w:ascii="Times New Roman" w:hAnsi="Times New Roman" w:cs="Times New Roman"/>
              </w:rPr>
              <w:t>16 003,70000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FE40FC" w:rsidRPr="00FE40FC" w:rsidRDefault="00FE40FC">
            <w:pPr>
              <w:jc w:val="right"/>
              <w:rPr>
                <w:rFonts w:ascii="Times New Roman" w:hAnsi="Times New Roman" w:cs="Times New Roman"/>
              </w:rPr>
            </w:pPr>
            <w:r w:rsidRPr="00FE40FC">
              <w:rPr>
                <w:rFonts w:ascii="Times New Roman" w:hAnsi="Times New Roman" w:cs="Times New Roman"/>
              </w:rPr>
              <w:t>15 840,40000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E40FC" w:rsidRPr="00FE40FC" w:rsidRDefault="00FE40FC">
            <w:pPr>
              <w:jc w:val="right"/>
              <w:rPr>
                <w:rFonts w:ascii="Times New Roman" w:hAnsi="Times New Roman" w:cs="Times New Roman"/>
              </w:rPr>
            </w:pPr>
            <w:r w:rsidRPr="00FE40FC">
              <w:rPr>
                <w:rFonts w:ascii="Times New Roman" w:hAnsi="Times New Roman" w:cs="Times New Roman"/>
              </w:rPr>
              <w:t>15 840,40000</w:t>
            </w:r>
          </w:p>
        </w:tc>
      </w:tr>
      <w:tr w:rsidR="00FE40FC" w:rsidRPr="0043202A" w:rsidTr="008026AE">
        <w:trPr>
          <w:trHeight w:val="559"/>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FE40FC" w:rsidRPr="00FE40FC" w:rsidRDefault="00FE40FC">
            <w:pPr>
              <w:rPr>
                <w:rFonts w:ascii="Times New Roman" w:hAnsi="Times New Roman" w:cs="Times New Roman"/>
              </w:rPr>
            </w:pPr>
            <w:r w:rsidRPr="00FE40FC">
              <w:rPr>
                <w:rFonts w:ascii="Times New Roman" w:hAnsi="Times New Roman" w:cs="Times New Roman"/>
              </w:rPr>
              <w:t>Строительство сельских Домов культуры</w:t>
            </w:r>
          </w:p>
        </w:tc>
        <w:tc>
          <w:tcPr>
            <w:tcW w:w="1460" w:type="dxa"/>
            <w:tcBorders>
              <w:top w:val="nil"/>
              <w:left w:val="nil"/>
              <w:bottom w:val="single" w:sz="4" w:space="0" w:color="auto"/>
              <w:right w:val="single" w:sz="4" w:space="0" w:color="auto"/>
            </w:tcBorders>
            <w:shd w:val="clear" w:color="auto" w:fill="auto"/>
            <w:vAlign w:val="center"/>
            <w:hideMark/>
          </w:tcPr>
          <w:p w:rsidR="00FE40FC" w:rsidRPr="00FE40FC" w:rsidRDefault="00FE40FC">
            <w:pPr>
              <w:jc w:val="right"/>
              <w:rPr>
                <w:rFonts w:ascii="Times New Roman" w:hAnsi="Times New Roman" w:cs="Times New Roman"/>
              </w:rPr>
            </w:pPr>
            <w:r w:rsidRPr="00FE40FC">
              <w:rPr>
                <w:rFonts w:ascii="Times New Roman" w:hAnsi="Times New Roman" w:cs="Times New Roman"/>
              </w:rPr>
              <w:t>2 514,20000</w:t>
            </w:r>
          </w:p>
        </w:tc>
        <w:tc>
          <w:tcPr>
            <w:tcW w:w="1711" w:type="dxa"/>
            <w:tcBorders>
              <w:top w:val="nil"/>
              <w:left w:val="nil"/>
              <w:bottom w:val="single" w:sz="4" w:space="0" w:color="auto"/>
              <w:right w:val="single" w:sz="4" w:space="0" w:color="auto"/>
            </w:tcBorders>
            <w:shd w:val="clear" w:color="auto" w:fill="auto"/>
            <w:vAlign w:val="center"/>
            <w:hideMark/>
          </w:tcPr>
          <w:p w:rsidR="00FE40FC" w:rsidRPr="00FE40FC" w:rsidRDefault="00FE40FC">
            <w:pPr>
              <w:jc w:val="right"/>
              <w:rPr>
                <w:rFonts w:ascii="Times New Roman" w:hAnsi="Times New Roman" w:cs="Times New Roman"/>
              </w:rPr>
            </w:pPr>
          </w:p>
        </w:tc>
        <w:tc>
          <w:tcPr>
            <w:tcW w:w="1660" w:type="dxa"/>
            <w:tcBorders>
              <w:top w:val="nil"/>
              <w:left w:val="nil"/>
              <w:bottom w:val="single" w:sz="4" w:space="0" w:color="auto"/>
              <w:right w:val="single" w:sz="4" w:space="0" w:color="auto"/>
            </w:tcBorders>
            <w:shd w:val="clear" w:color="auto" w:fill="auto"/>
            <w:noWrap/>
            <w:vAlign w:val="center"/>
            <w:hideMark/>
          </w:tcPr>
          <w:p w:rsidR="00FE40FC" w:rsidRPr="00FE40FC" w:rsidRDefault="00FE40FC">
            <w:pPr>
              <w:jc w:val="right"/>
              <w:rPr>
                <w:rFonts w:ascii="Times New Roman" w:hAnsi="Times New Roman" w:cs="Times New Roman"/>
              </w:rPr>
            </w:pPr>
          </w:p>
        </w:tc>
      </w:tr>
    </w:tbl>
    <w:p w:rsidR="00664D00" w:rsidRPr="0014317C" w:rsidRDefault="00664D00" w:rsidP="00664D00">
      <w:pPr>
        <w:pStyle w:val="21"/>
        <w:tabs>
          <w:tab w:val="left" w:pos="1134"/>
        </w:tabs>
        <w:spacing w:after="0" w:line="240" w:lineRule="auto"/>
        <w:ind w:left="709"/>
        <w:jc w:val="both"/>
      </w:pPr>
    </w:p>
    <w:p w:rsidR="00664D00" w:rsidRPr="0014317C" w:rsidRDefault="00664D00" w:rsidP="00664D00">
      <w:pPr>
        <w:pStyle w:val="3"/>
        <w:spacing w:before="0" w:after="0"/>
        <w:jc w:val="center"/>
        <w:rPr>
          <w:rFonts w:ascii="Times New Roman" w:hAnsi="Times New Roman" w:cs="Times New Roman"/>
          <w:b w:val="0"/>
          <w:i/>
          <w:sz w:val="24"/>
          <w:szCs w:val="24"/>
        </w:rPr>
      </w:pPr>
      <w:bookmarkStart w:id="11" w:name="_Toc369174119"/>
      <w:r w:rsidRPr="0014317C">
        <w:rPr>
          <w:rFonts w:ascii="Times New Roman" w:hAnsi="Times New Roman" w:cs="Times New Roman"/>
          <w:b w:val="0"/>
          <w:i/>
          <w:sz w:val="24"/>
          <w:szCs w:val="24"/>
        </w:rPr>
        <w:t>Подпрограмма 2 «Библиотеки»</w:t>
      </w:r>
      <w:bookmarkEnd w:id="11"/>
    </w:p>
    <w:p w:rsidR="00664D00" w:rsidRPr="0014317C" w:rsidRDefault="00664D00" w:rsidP="00664D00">
      <w:pPr>
        <w:pStyle w:val="21"/>
        <w:spacing w:after="0" w:line="240" w:lineRule="auto"/>
        <w:ind w:left="0" w:firstLine="709"/>
        <w:jc w:val="both"/>
      </w:pPr>
    </w:p>
    <w:p w:rsidR="00664D00" w:rsidRPr="0014317C" w:rsidRDefault="00664D00" w:rsidP="00664D00">
      <w:pPr>
        <w:pStyle w:val="21"/>
        <w:spacing w:after="0" w:line="240" w:lineRule="auto"/>
        <w:ind w:left="0" w:firstLine="709"/>
        <w:jc w:val="both"/>
      </w:pPr>
      <w:r w:rsidRPr="0014317C">
        <w:t>Предусмотренные проектом республиканского бюджета бюджетные ассигнования х</w:t>
      </w:r>
      <w:r w:rsidRPr="0014317C">
        <w:t>а</w:t>
      </w:r>
      <w:r w:rsidRPr="0014317C">
        <w:t>рактеризуются следующими данными:</w:t>
      </w:r>
    </w:p>
    <w:p w:rsidR="00664D00" w:rsidRPr="0014317C" w:rsidRDefault="00664D00" w:rsidP="00664D00">
      <w:pPr>
        <w:pStyle w:val="21"/>
        <w:spacing w:after="0" w:line="240" w:lineRule="auto"/>
        <w:ind w:left="0" w:firstLine="709"/>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14317C" w:rsidTr="000C2F92">
        <w:trPr>
          <w:cantSplit/>
        </w:trPr>
        <w:tc>
          <w:tcPr>
            <w:tcW w:w="3848" w:type="dxa"/>
            <w:vMerge w:val="restart"/>
          </w:tcPr>
          <w:p w:rsidR="00664D00" w:rsidRPr="0014317C" w:rsidRDefault="00664D00" w:rsidP="000C2F92">
            <w:pPr>
              <w:tabs>
                <w:tab w:val="left" w:pos="2670"/>
              </w:tabs>
              <w:spacing w:after="0" w:line="240" w:lineRule="auto"/>
              <w:rPr>
                <w:rFonts w:ascii="Times New Roman" w:hAnsi="Times New Roman" w:cs="Times New Roman"/>
                <w:sz w:val="24"/>
                <w:szCs w:val="24"/>
              </w:rPr>
            </w:pPr>
          </w:p>
        </w:tc>
        <w:tc>
          <w:tcPr>
            <w:tcW w:w="6041" w:type="dxa"/>
            <w:gridSpan w:val="5"/>
          </w:tcPr>
          <w:p w:rsidR="00664D00" w:rsidRPr="0014317C" w:rsidRDefault="00664D00" w:rsidP="000C2F92">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Проект бюджета:</w:t>
            </w:r>
          </w:p>
        </w:tc>
      </w:tr>
      <w:tr w:rsidR="00664D00" w:rsidRPr="0014317C" w:rsidTr="000C2F92">
        <w:trPr>
          <w:cantSplit/>
          <w:trHeight w:val="571"/>
        </w:trPr>
        <w:tc>
          <w:tcPr>
            <w:tcW w:w="3848" w:type="dxa"/>
            <w:vMerge/>
          </w:tcPr>
          <w:p w:rsidR="00664D00" w:rsidRPr="0014317C"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14317C" w:rsidRDefault="00664D00" w:rsidP="00564A01">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20</w:t>
            </w:r>
            <w:r>
              <w:rPr>
                <w:rFonts w:ascii="Times New Roman" w:hAnsi="Times New Roman" w:cs="Times New Roman"/>
                <w:sz w:val="24"/>
                <w:szCs w:val="24"/>
              </w:rPr>
              <w:t>2</w:t>
            </w:r>
            <w:r w:rsidR="00564A01">
              <w:rPr>
                <w:rFonts w:ascii="Times New Roman" w:hAnsi="Times New Roman" w:cs="Times New Roman"/>
                <w:sz w:val="24"/>
                <w:szCs w:val="24"/>
              </w:rPr>
              <w:t>3</w:t>
            </w:r>
          </w:p>
        </w:tc>
        <w:tc>
          <w:tcPr>
            <w:tcW w:w="1275" w:type="dxa"/>
            <w:vAlign w:val="center"/>
          </w:tcPr>
          <w:p w:rsidR="00664D00" w:rsidRPr="0014317C" w:rsidRDefault="00664D00" w:rsidP="00564A01">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20</w:t>
            </w:r>
            <w:r>
              <w:rPr>
                <w:rFonts w:ascii="Times New Roman" w:hAnsi="Times New Roman" w:cs="Times New Roman"/>
                <w:sz w:val="24"/>
                <w:szCs w:val="24"/>
              </w:rPr>
              <w:t>2</w:t>
            </w:r>
            <w:r w:rsidR="00564A01">
              <w:rPr>
                <w:rFonts w:ascii="Times New Roman" w:hAnsi="Times New Roman" w:cs="Times New Roman"/>
                <w:sz w:val="24"/>
                <w:szCs w:val="24"/>
              </w:rPr>
              <w:t>4</w:t>
            </w:r>
          </w:p>
        </w:tc>
        <w:tc>
          <w:tcPr>
            <w:tcW w:w="1134" w:type="dxa"/>
          </w:tcPr>
          <w:p w:rsidR="00664D00" w:rsidRPr="0014317C" w:rsidRDefault="00664D00" w:rsidP="000C2F92">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Темп роста, %</w:t>
            </w:r>
          </w:p>
        </w:tc>
        <w:tc>
          <w:tcPr>
            <w:tcW w:w="1134" w:type="dxa"/>
            <w:vAlign w:val="center"/>
          </w:tcPr>
          <w:p w:rsidR="00664D00" w:rsidRPr="0014317C" w:rsidRDefault="00664D00" w:rsidP="00564A01">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20</w:t>
            </w:r>
            <w:r>
              <w:rPr>
                <w:rFonts w:ascii="Times New Roman" w:hAnsi="Times New Roman" w:cs="Times New Roman"/>
                <w:sz w:val="24"/>
                <w:szCs w:val="24"/>
              </w:rPr>
              <w:t>2</w:t>
            </w:r>
            <w:r w:rsidR="00564A01">
              <w:rPr>
                <w:rFonts w:ascii="Times New Roman" w:hAnsi="Times New Roman" w:cs="Times New Roman"/>
                <w:sz w:val="24"/>
                <w:szCs w:val="24"/>
              </w:rPr>
              <w:t>5</w:t>
            </w:r>
          </w:p>
        </w:tc>
        <w:tc>
          <w:tcPr>
            <w:tcW w:w="1276" w:type="dxa"/>
            <w:vAlign w:val="center"/>
          </w:tcPr>
          <w:p w:rsidR="00664D00" w:rsidRPr="0014317C" w:rsidRDefault="00664D00" w:rsidP="000C2F92">
            <w:pPr>
              <w:pStyle w:val="a7"/>
              <w:spacing w:after="0"/>
              <w:jc w:val="center"/>
            </w:pPr>
            <w:r w:rsidRPr="0014317C">
              <w:t>Темп роста, %</w:t>
            </w:r>
          </w:p>
        </w:tc>
      </w:tr>
      <w:tr w:rsidR="00341BE0" w:rsidRPr="0014317C" w:rsidTr="008026AE">
        <w:tc>
          <w:tcPr>
            <w:tcW w:w="3848" w:type="dxa"/>
          </w:tcPr>
          <w:p w:rsidR="00341BE0" w:rsidRPr="0014317C" w:rsidRDefault="00341BE0" w:rsidP="000C2F92">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Общий объем, тыс. рублей</w:t>
            </w:r>
          </w:p>
        </w:tc>
        <w:tc>
          <w:tcPr>
            <w:tcW w:w="1222"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bCs/>
                <w:color w:val="000000"/>
              </w:rPr>
              <w:t>13 332,600</w:t>
            </w:r>
          </w:p>
        </w:tc>
        <w:tc>
          <w:tcPr>
            <w:tcW w:w="1275"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bCs/>
                <w:color w:val="000000"/>
              </w:rPr>
              <w:t>13 268,000</w:t>
            </w:r>
          </w:p>
        </w:tc>
        <w:tc>
          <w:tcPr>
            <w:tcW w:w="1134"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bCs/>
                <w:color w:val="000000"/>
              </w:rPr>
              <w:t>99,5%</w:t>
            </w:r>
          </w:p>
        </w:tc>
        <w:tc>
          <w:tcPr>
            <w:tcW w:w="1134" w:type="dxa"/>
            <w:vAlign w:val="center"/>
          </w:tcPr>
          <w:p w:rsidR="00341BE0" w:rsidRPr="00341BE0" w:rsidRDefault="00341BE0" w:rsidP="00564A01">
            <w:pPr>
              <w:jc w:val="center"/>
              <w:rPr>
                <w:rFonts w:ascii="Times New Roman" w:hAnsi="Times New Roman" w:cs="Times New Roman"/>
                <w:color w:val="000000"/>
              </w:rPr>
            </w:pPr>
            <w:r w:rsidRPr="00341BE0">
              <w:rPr>
                <w:rFonts w:ascii="Times New Roman" w:hAnsi="Times New Roman" w:cs="Times New Roman"/>
                <w:bCs/>
                <w:color w:val="000000"/>
              </w:rPr>
              <w:t>13 268,00</w:t>
            </w:r>
          </w:p>
        </w:tc>
        <w:tc>
          <w:tcPr>
            <w:tcW w:w="1276"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bCs/>
                <w:color w:val="000000"/>
              </w:rPr>
              <w:t>100,0%</w:t>
            </w:r>
          </w:p>
        </w:tc>
      </w:tr>
      <w:tr w:rsidR="00341BE0" w:rsidRPr="0014317C" w:rsidTr="008026AE">
        <w:tc>
          <w:tcPr>
            <w:tcW w:w="3848" w:type="dxa"/>
          </w:tcPr>
          <w:p w:rsidR="00341BE0" w:rsidRPr="0014317C" w:rsidRDefault="00341BE0" w:rsidP="000C2F92">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iCs/>
                <w:color w:val="000000"/>
              </w:rPr>
              <w:t>0,000</w:t>
            </w:r>
          </w:p>
        </w:tc>
        <w:tc>
          <w:tcPr>
            <w:tcW w:w="1275"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iCs/>
                <w:color w:val="000000"/>
              </w:rPr>
              <w:t>0,000</w:t>
            </w:r>
          </w:p>
        </w:tc>
        <w:tc>
          <w:tcPr>
            <w:tcW w:w="1134"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iCs/>
                <w:color w:val="000000"/>
              </w:rPr>
              <w:t>#ДЕЛ/0!</w:t>
            </w:r>
          </w:p>
        </w:tc>
        <w:tc>
          <w:tcPr>
            <w:tcW w:w="1134"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iCs/>
                <w:color w:val="000000"/>
              </w:rPr>
              <w:t>0,000</w:t>
            </w:r>
          </w:p>
        </w:tc>
        <w:tc>
          <w:tcPr>
            <w:tcW w:w="1276"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iCs/>
                <w:color w:val="000000"/>
              </w:rPr>
              <w:t>#ДЕЛ/0!</w:t>
            </w:r>
          </w:p>
        </w:tc>
      </w:tr>
      <w:tr w:rsidR="00341BE0" w:rsidRPr="0014317C" w:rsidTr="008026AE">
        <w:tc>
          <w:tcPr>
            <w:tcW w:w="3848" w:type="dxa"/>
          </w:tcPr>
          <w:p w:rsidR="00341BE0" w:rsidRPr="0014317C" w:rsidRDefault="00341BE0" w:rsidP="000C2F92">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в том числе за счет республика</w:t>
            </w:r>
            <w:r w:rsidRPr="0014317C">
              <w:rPr>
                <w:rFonts w:ascii="Times New Roman" w:hAnsi="Times New Roman" w:cs="Times New Roman"/>
                <w:sz w:val="24"/>
                <w:szCs w:val="24"/>
              </w:rPr>
              <w:t>н</w:t>
            </w:r>
            <w:r w:rsidRPr="0014317C">
              <w:rPr>
                <w:rFonts w:ascii="Times New Roman" w:hAnsi="Times New Roman" w:cs="Times New Roman"/>
                <w:sz w:val="24"/>
                <w:szCs w:val="24"/>
              </w:rPr>
              <w:t>ских средств, тыс. рублей</w:t>
            </w:r>
          </w:p>
        </w:tc>
        <w:tc>
          <w:tcPr>
            <w:tcW w:w="1222"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iCs/>
                <w:color w:val="000000"/>
              </w:rPr>
              <w:t>6 336,800</w:t>
            </w:r>
          </w:p>
        </w:tc>
        <w:tc>
          <w:tcPr>
            <w:tcW w:w="1275"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iCs/>
                <w:color w:val="000000"/>
              </w:rPr>
              <w:t>6 272,200</w:t>
            </w:r>
          </w:p>
        </w:tc>
        <w:tc>
          <w:tcPr>
            <w:tcW w:w="1134"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iCs/>
                <w:color w:val="000000"/>
              </w:rPr>
              <w:t>99,0%</w:t>
            </w:r>
          </w:p>
        </w:tc>
        <w:tc>
          <w:tcPr>
            <w:tcW w:w="1134"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iCs/>
                <w:color w:val="000000"/>
              </w:rPr>
              <w:t>6 272,200</w:t>
            </w:r>
          </w:p>
        </w:tc>
        <w:tc>
          <w:tcPr>
            <w:tcW w:w="1276"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iCs/>
                <w:color w:val="000000"/>
              </w:rPr>
              <w:t>100,0%</w:t>
            </w:r>
          </w:p>
        </w:tc>
      </w:tr>
      <w:tr w:rsidR="00341BE0" w:rsidRPr="0014317C" w:rsidTr="008026AE">
        <w:tc>
          <w:tcPr>
            <w:tcW w:w="3848" w:type="dxa"/>
          </w:tcPr>
          <w:p w:rsidR="00341BE0" w:rsidRPr="0014317C" w:rsidRDefault="00341BE0" w:rsidP="000C2F92">
            <w:pPr>
              <w:spacing w:after="0" w:line="240" w:lineRule="auto"/>
              <w:rPr>
                <w:rFonts w:ascii="Times New Roman" w:hAnsi="Times New Roman" w:cs="Times New Roman"/>
                <w:sz w:val="24"/>
                <w:szCs w:val="24"/>
              </w:rPr>
            </w:pPr>
            <w:r w:rsidRPr="0014317C">
              <w:rPr>
                <w:rFonts w:ascii="Times New Roman" w:hAnsi="Times New Roman" w:cs="Times New Roman"/>
                <w:i/>
                <w:iCs/>
                <w:sz w:val="24"/>
                <w:szCs w:val="24"/>
              </w:rPr>
              <w:lastRenderedPageBreak/>
              <w:t>Удельный вес расходов в МП, %</w:t>
            </w:r>
          </w:p>
        </w:tc>
        <w:tc>
          <w:tcPr>
            <w:tcW w:w="1222"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iCs/>
                <w:color w:val="000000"/>
              </w:rPr>
              <w:t>22,7%</w:t>
            </w:r>
          </w:p>
        </w:tc>
        <w:tc>
          <w:tcPr>
            <w:tcW w:w="1275"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iCs/>
                <w:color w:val="000000"/>
              </w:rPr>
              <w:t>25,7%</w:t>
            </w:r>
          </w:p>
        </w:tc>
        <w:tc>
          <w:tcPr>
            <w:tcW w:w="1134"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iCs/>
                <w:color w:val="000000"/>
              </w:rPr>
              <w:t>113,4%</w:t>
            </w:r>
          </w:p>
        </w:tc>
        <w:tc>
          <w:tcPr>
            <w:tcW w:w="1134"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iCs/>
                <w:color w:val="000000"/>
              </w:rPr>
              <w:t>23,7%</w:t>
            </w:r>
          </w:p>
        </w:tc>
        <w:tc>
          <w:tcPr>
            <w:tcW w:w="1276" w:type="dxa"/>
            <w:vAlign w:val="center"/>
          </w:tcPr>
          <w:p w:rsidR="00341BE0" w:rsidRPr="00341BE0" w:rsidRDefault="00341BE0">
            <w:pPr>
              <w:jc w:val="center"/>
              <w:rPr>
                <w:rFonts w:ascii="Times New Roman" w:hAnsi="Times New Roman" w:cs="Times New Roman"/>
                <w:color w:val="000000"/>
              </w:rPr>
            </w:pPr>
            <w:r w:rsidRPr="00341BE0">
              <w:rPr>
                <w:rFonts w:ascii="Times New Roman" w:hAnsi="Times New Roman" w:cs="Times New Roman"/>
                <w:iCs/>
                <w:color w:val="000000"/>
              </w:rPr>
              <w:t>92,2%</w:t>
            </w:r>
          </w:p>
        </w:tc>
      </w:tr>
    </w:tbl>
    <w:p w:rsidR="00664D00" w:rsidRPr="0014317C" w:rsidRDefault="00664D00" w:rsidP="00664D00">
      <w:pPr>
        <w:pStyle w:val="21"/>
        <w:spacing w:after="0" w:line="240" w:lineRule="auto"/>
        <w:ind w:left="0" w:firstLine="709"/>
        <w:jc w:val="right"/>
      </w:pPr>
    </w:p>
    <w:p w:rsidR="00664D00" w:rsidRPr="0014317C" w:rsidRDefault="00664D00" w:rsidP="00664D00">
      <w:pPr>
        <w:pStyle w:val="21"/>
        <w:spacing w:after="0" w:line="240" w:lineRule="auto"/>
        <w:ind w:left="0" w:firstLine="709"/>
        <w:jc w:val="both"/>
      </w:pPr>
      <w:r w:rsidRPr="0014317C">
        <w:t>По данной подпрограмме предусмотрены расходы на реализацию следующих мер</w:t>
      </w:r>
      <w:r w:rsidRPr="0014317C">
        <w:t>о</w:t>
      </w:r>
      <w:r w:rsidRPr="0014317C">
        <w:t>приятий:</w:t>
      </w:r>
    </w:p>
    <w:p w:rsidR="00E82D31" w:rsidRPr="00285FB4" w:rsidRDefault="00664D00" w:rsidP="00E82D31">
      <w:pPr>
        <w:pStyle w:val="21"/>
        <w:spacing w:after="0" w:line="240" w:lineRule="auto"/>
        <w:ind w:left="0" w:firstLine="709"/>
        <w:jc w:val="right"/>
      </w:pPr>
      <w:r w:rsidRPr="0014317C">
        <w:rPr>
          <w:sz w:val="28"/>
          <w:szCs w:val="28"/>
        </w:rPr>
        <w:t xml:space="preserve">      </w:t>
      </w:r>
      <w:bookmarkStart w:id="12" w:name="_Toc369174120"/>
      <w:r w:rsidR="00E82D31">
        <w:t>тыс.</w:t>
      </w:r>
    </w:p>
    <w:tbl>
      <w:tblPr>
        <w:tblW w:w="9935" w:type="dxa"/>
        <w:tblInd w:w="-176" w:type="dxa"/>
        <w:tblLook w:val="04A0"/>
      </w:tblPr>
      <w:tblGrid>
        <w:gridCol w:w="5104"/>
        <w:gridCol w:w="1460"/>
        <w:gridCol w:w="1711"/>
        <w:gridCol w:w="1660"/>
      </w:tblGrid>
      <w:tr w:rsidR="00E82D31" w:rsidRPr="00D77148" w:rsidTr="008026AE">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2D31" w:rsidRPr="00D77148" w:rsidRDefault="00E82D31" w:rsidP="008026AE">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E82D31" w:rsidRPr="00D77148" w:rsidRDefault="00E82D31" w:rsidP="008026AE">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3</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E82D31" w:rsidRPr="00D77148" w:rsidRDefault="00E82D31" w:rsidP="008026AE">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E82D31" w:rsidRPr="00D77148" w:rsidRDefault="00E82D31" w:rsidP="008026AE">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5</w:t>
            </w:r>
          </w:p>
        </w:tc>
      </w:tr>
      <w:tr w:rsidR="00E82D31" w:rsidRPr="0043202A" w:rsidTr="008026AE">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2D31" w:rsidRPr="00E82D31" w:rsidRDefault="00E82D31">
            <w:pPr>
              <w:rPr>
                <w:rFonts w:ascii="Times New Roman" w:hAnsi="Times New Roman" w:cs="Times New Roman"/>
              </w:rPr>
            </w:pPr>
            <w:r w:rsidRPr="00E82D31">
              <w:rPr>
                <w:rFonts w:ascii="Times New Roman" w:hAnsi="Times New Roman" w:cs="Times New Roman"/>
              </w:rPr>
              <w:t>Оказание учреждениями муниципальных услуг</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E82D31" w:rsidRPr="00E82D31" w:rsidRDefault="00E82D31">
            <w:pPr>
              <w:jc w:val="right"/>
              <w:rPr>
                <w:rFonts w:ascii="Times New Roman" w:hAnsi="Times New Roman" w:cs="Times New Roman"/>
              </w:rPr>
            </w:pPr>
            <w:r w:rsidRPr="00E82D31">
              <w:rPr>
                <w:rFonts w:ascii="Times New Roman" w:hAnsi="Times New Roman" w:cs="Times New Roman"/>
              </w:rPr>
              <w:t>6 995,80000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E82D31" w:rsidRPr="00E82D31" w:rsidRDefault="00E82D31">
            <w:pPr>
              <w:jc w:val="right"/>
              <w:rPr>
                <w:rFonts w:ascii="Times New Roman" w:hAnsi="Times New Roman" w:cs="Times New Roman"/>
              </w:rPr>
            </w:pPr>
            <w:r w:rsidRPr="00E82D31">
              <w:rPr>
                <w:rFonts w:ascii="Times New Roman" w:hAnsi="Times New Roman" w:cs="Times New Roman"/>
              </w:rPr>
              <w:t>6 995,80000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E82D31" w:rsidRPr="00E82D31" w:rsidRDefault="00E82D31">
            <w:pPr>
              <w:jc w:val="right"/>
              <w:rPr>
                <w:rFonts w:ascii="Times New Roman" w:hAnsi="Times New Roman" w:cs="Times New Roman"/>
              </w:rPr>
            </w:pPr>
            <w:r w:rsidRPr="00E82D31">
              <w:rPr>
                <w:rFonts w:ascii="Times New Roman" w:hAnsi="Times New Roman" w:cs="Times New Roman"/>
              </w:rPr>
              <w:t>6 995,80000</w:t>
            </w:r>
          </w:p>
        </w:tc>
      </w:tr>
      <w:tr w:rsidR="00E82D31"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2D31" w:rsidRPr="00E82D31" w:rsidRDefault="00E82D31">
            <w:pPr>
              <w:rPr>
                <w:rFonts w:ascii="Times New Roman" w:hAnsi="Times New Roman" w:cs="Times New Roman"/>
              </w:rPr>
            </w:pPr>
            <w:r w:rsidRPr="00E82D31">
              <w:rPr>
                <w:rFonts w:ascii="Times New Roman" w:hAnsi="Times New Roman" w:cs="Times New Roman"/>
              </w:rPr>
              <w:t>Повышение средней заработной платы работников муниципальных учреждений культуры</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E82D31" w:rsidRPr="00E82D31" w:rsidRDefault="00E82D31">
            <w:pPr>
              <w:jc w:val="right"/>
              <w:rPr>
                <w:rFonts w:ascii="Times New Roman" w:hAnsi="Times New Roman" w:cs="Times New Roman"/>
              </w:rPr>
            </w:pPr>
            <w:r w:rsidRPr="00E82D31">
              <w:rPr>
                <w:rFonts w:ascii="Times New Roman" w:hAnsi="Times New Roman" w:cs="Times New Roman"/>
              </w:rPr>
              <w:t>6 336,80000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E82D31" w:rsidRPr="00E82D31" w:rsidRDefault="00E82D31">
            <w:pPr>
              <w:jc w:val="right"/>
              <w:rPr>
                <w:rFonts w:ascii="Times New Roman" w:hAnsi="Times New Roman" w:cs="Times New Roman"/>
              </w:rPr>
            </w:pPr>
            <w:r w:rsidRPr="00E82D31">
              <w:rPr>
                <w:rFonts w:ascii="Times New Roman" w:hAnsi="Times New Roman" w:cs="Times New Roman"/>
              </w:rPr>
              <w:t>6 272,20000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E82D31" w:rsidRPr="00E82D31" w:rsidRDefault="00E82D31">
            <w:pPr>
              <w:jc w:val="right"/>
              <w:rPr>
                <w:rFonts w:ascii="Times New Roman" w:hAnsi="Times New Roman" w:cs="Times New Roman"/>
              </w:rPr>
            </w:pPr>
            <w:r w:rsidRPr="00E82D31">
              <w:rPr>
                <w:rFonts w:ascii="Times New Roman" w:hAnsi="Times New Roman" w:cs="Times New Roman"/>
              </w:rPr>
              <w:t>6 272,20000</w:t>
            </w:r>
          </w:p>
        </w:tc>
      </w:tr>
    </w:tbl>
    <w:p w:rsidR="00664D00" w:rsidRPr="0014317C" w:rsidRDefault="00664D00" w:rsidP="00E82D31">
      <w:pPr>
        <w:spacing w:after="0" w:line="240" w:lineRule="auto"/>
        <w:ind w:left="34"/>
        <w:rPr>
          <w:rFonts w:ascii="Times New Roman" w:hAnsi="Times New Roman" w:cs="Times New Roman"/>
          <w:b/>
          <w:i/>
          <w:sz w:val="24"/>
          <w:szCs w:val="24"/>
        </w:rPr>
      </w:pPr>
    </w:p>
    <w:p w:rsidR="00664D00" w:rsidRPr="0014317C" w:rsidRDefault="00664D00" w:rsidP="00664D00">
      <w:pPr>
        <w:pStyle w:val="3"/>
        <w:spacing w:before="0" w:after="0"/>
        <w:jc w:val="center"/>
        <w:rPr>
          <w:rFonts w:ascii="Times New Roman" w:hAnsi="Times New Roman" w:cs="Times New Roman"/>
          <w:b w:val="0"/>
          <w:i/>
          <w:sz w:val="24"/>
          <w:szCs w:val="24"/>
        </w:rPr>
      </w:pPr>
      <w:r w:rsidRPr="0014317C">
        <w:rPr>
          <w:rFonts w:ascii="Times New Roman" w:hAnsi="Times New Roman" w:cs="Times New Roman"/>
          <w:b w:val="0"/>
          <w:i/>
          <w:sz w:val="24"/>
          <w:szCs w:val="24"/>
        </w:rPr>
        <w:t>Подпрограмма 3 «Дополнительное образование в сфере культуры»</w:t>
      </w:r>
      <w:bookmarkEnd w:id="12"/>
    </w:p>
    <w:p w:rsidR="00664D00" w:rsidRPr="0014317C" w:rsidRDefault="00664D00" w:rsidP="00664D00">
      <w:pPr>
        <w:pStyle w:val="21"/>
        <w:spacing w:after="0" w:line="240" w:lineRule="auto"/>
        <w:ind w:left="0" w:firstLine="709"/>
        <w:jc w:val="both"/>
      </w:pPr>
    </w:p>
    <w:p w:rsidR="00664D00" w:rsidRPr="0014317C" w:rsidRDefault="00664D00" w:rsidP="00664D00">
      <w:pPr>
        <w:pStyle w:val="21"/>
        <w:spacing w:after="0" w:line="240" w:lineRule="auto"/>
        <w:ind w:left="0" w:firstLine="709"/>
        <w:jc w:val="both"/>
      </w:pPr>
      <w:r w:rsidRPr="0014317C">
        <w:t>Предусмотренные проектом районного бюджета бюджетные ассигнования характер</w:t>
      </w:r>
      <w:r w:rsidRPr="0014317C">
        <w:t>и</w:t>
      </w:r>
      <w:r w:rsidRPr="0014317C">
        <w:t>зуются следующими данными:</w:t>
      </w:r>
    </w:p>
    <w:p w:rsidR="00664D00" w:rsidRPr="0014317C" w:rsidRDefault="00664D00" w:rsidP="00664D00">
      <w:pPr>
        <w:pStyle w:val="21"/>
        <w:spacing w:after="0" w:line="240" w:lineRule="auto"/>
        <w:ind w:left="0" w:firstLine="709"/>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14317C" w:rsidTr="000C2F92">
        <w:trPr>
          <w:cantSplit/>
        </w:trPr>
        <w:tc>
          <w:tcPr>
            <w:tcW w:w="3848" w:type="dxa"/>
            <w:vMerge w:val="restart"/>
          </w:tcPr>
          <w:p w:rsidR="00664D00" w:rsidRPr="0014317C" w:rsidRDefault="00664D00" w:rsidP="000C2F92">
            <w:pPr>
              <w:tabs>
                <w:tab w:val="left" w:pos="2670"/>
              </w:tabs>
              <w:spacing w:after="0" w:line="240" w:lineRule="auto"/>
              <w:rPr>
                <w:rFonts w:ascii="Times New Roman" w:hAnsi="Times New Roman" w:cs="Times New Roman"/>
                <w:sz w:val="24"/>
                <w:szCs w:val="24"/>
              </w:rPr>
            </w:pPr>
          </w:p>
        </w:tc>
        <w:tc>
          <w:tcPr>
            <w:tcW w:w="6041" w:type="dxa"/>
            <w:gridSpan w:val="5"/>
          </w:tcPr>
          <w:p w:rsidR="00664D00" w:rsidRPr="0014317C" w:rsidRDefault="00664D00" w:rsidP="000C2F92">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Проект бюджета:</w:t>
            </w:r>
          </w:p>
        </w:tc>
      </w:tr>
      <w:tr w:rsidR="00664D00" w:rsidRPr="0014317C" w:rsidTr="000C2F92">
        <w:trPr>
          <w:cantSplit/>
          <w:trHeight w:val="571"/>
        </w:trPr>
        <w:tc>
          <w:tcPr>
            <w:tcW w:w="3848" w:type="dxa"/>
            <w:vMerge/>
          </w:tcPr>
          <w:p w:rsidR="00664D00" w:rsidRPr="0014317C"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14317C" w:rsidRDefault="00664D00" w:rsidP="00B03387">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20</w:t>
            </w:r>
            <w:r>
              <w:rPr>
                <w:rFonts w:ascii="Times New Roman" w:hAnsi="Times New Roman" w:cs="Times New Roman"/>
                <w:sz w:val="24"/>
                <w:szCs w:val="24"/>
              </w:rPr>
              <w:t>2</w:t>
            </w:r>
            <w:r w:rsidR="00B03387">
              <w:rPr>
                <w:rFonts w:ascii="Times New Roman" w:hAnsi="Times New Roman" w:cs="Times New Roman"/>
                <w:sz w:val="24"/>
                <w:szCs w:val="24"/>
              </w:rPr>
              <w:t>3</w:t>
            </w:r>
          </w:p>
        </w:tc>
        <w:tc>
          <w:tcPr>
            <w:tcW w:w="1275" w:type="dxa"/>
            <w:vAlign w:val="center"/>
          </w:tcPr>
          <w:p w:rsidR="00664D00" w:rsidRPr="0014317C" w:rsidRDefault="00664D00" w:rsidP="00B03387">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20</w:t>
            </w:r>
            <w:r>
              <w:rPr>
                <w:rFonts w:ascii="Times New Roman" w:hAnsi="Times New Roman" w:cs="Times New Roman"/>
                <w:sz w:val="24"/>
                <w:szCs w:val="24"/>
              </w:rPr>
              <w:t>2</w:t>
            </w:r>
            <w:r w:rsidR="00B03387">
              <w:rPr>
                <w:rFonts w:ascii="Times New Roman" w:hAnsi="Times New Roman" w:cs="Times New Roman"/>
                <w:sz w:val="24"/>
                <w:szCs w:val="24"/>
              </w:rPr>
              <w:t>4</w:t>
            </w:r>
          </w:p>
        </w:tc>
        <w:tc>
          <w:tcPr>
            <w:tcW w:w="1134" w:type="dxa"/>
          </w:tcPr>
          <w:p w:rsidR="00664D00" w:rsidRPr="0014317C" w:rsidRDefault="00664D00" w:rsidP="000C2F92">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Темп роста, %</w:t>
            </w:r>
          </w:p>
        </w:tc>
        <w:tc>
          <w:tcPr>
            <w:tcW w:w="1134" w:type="dxa"/>
            <w:vAlign w:val="center"/>
          </w:tcPr>
          <w:p w:rsidR="00664D00" w:rsidRPr="0014317C" w:rsidRDefault="00664D00" w:rsidP="00B03387">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202</w:t>
            </w:r>
            <w:r w:rsidR="00B03387">
              <w:rPr>
                <w:rFonts w:ascii="Times New Roman" w:hAnsi="Times New Roman" w:cs="Times New Roman"/>
                <w:sz w:val="24"/>
                <w:szCs w:val="24"/>
              </w:rPr>
              <w:t>5</w:t>
            </w:r>
          </w:p>
        </w:tc>
        <w:tc>
          <w:tcPr>
            <w:tcW w:w="1276" w:type="dxa"/>
            <w:vAlign w:val="center"/>
          </w:tcPr>
          <w:p w:rsidR="00664D00" w:rsidRPr="0014317C" w:rsidRDefault="00664D00" w:rsidP="000C2F92">
            <w:pPr>
              <w:pStyle w:val="a7"/>
              <w:spacing w:after="0"/>
              <w:jc w:val="center"/>
            </w:pPr>
            <w:r w:rsidRPr="0014317C">
              <w:t>Темп роста, %</w:t>
            </w:r>
          </w:p>
        </w:tc>
      </w:tr>
      <w:tr w:rsidR="007B2FE3" w:rsidRPr="0014317C" w:rsidTr="008026AE">
        <w:tc>
          <w:tcPr>
            <w:tcW w:w="3848" w:type="dxa"/>
          </w:tcPr>
          <w:p w:rsidR="007B2FE3" w:rsidRPr="0014317C" w:rsidRDefault="007B2FE3" w:rsidP="000C2F92">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Общий объем, тыс. рублей</w:t>
            </w:r>
          </w:p>
        </w:tc>
        <w:tc>
          <w:tcPr>
            <w:tcW w:w="1222"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bCs/>
                <w:color w:val="000000"/>
              </w:rPr>
              <w:t>11 711,980</w:t>
            </w:r>
          </w:p>
        </w:tc>
        <w:tc>
          <w:tcPr>
            <w:tcW w:w="1275"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bCs/>
                <w:color w:val="000000"/>
              </w:rPr>
              <w:t>11 642,480</w:t>
            </w:r>
          </w:p>
        </w:tc>
        <w:tc>
          <w:tcPr>
            <w:tcW w:w="1134"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bCs/>
                <w:color w:val="000000"/>
              </w:rPr>
              <w:t>99,4%</w:t>
            </w:r>
          </w:p>
        </w:tc>
        <w:tc>
          <w:tcPr>
            <w:tcW w:w="1134" w:type="dxa"/>
            <w:vAlign w:val="center"/>
          </w:tcPr>
          <w:p w:rsidR="007B2FE3" w:rsidRPr="007B2FE3" w:rsidRDefault="007B2FE3" w:rsidP="007B2FE3">
            <w:pPr>
              <w:jc w:val="center"/>
              <w:rPr>
                <w:rFonts w:ascii="Times New Roman" w:hAnsi="Times New Roman" w:cs="Times New Roman"/>
                <w:color w:val="000000"/>
              </w:rPr>
            </w:pPr>
            <w:r w:rsidRPr="007B2FE3">
              <w:rPr>
                <w:rFonts w:ascii="Times New Roman" w:hAnsi="Times New Roman" w:cs="Times New Roman"/>
                <w:bCs/>
                <w:color w:val="000000"/>
              </w:rPr>
              <w:t>11 642,48</w:t>
            </w:r>
          </w:p>
        </w:tc>
        <w:tc>
          <w:tcPr>
            <w:tcW w:w="1276"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bCs/>
                <w:color w:val="000000"/>
              </w:rPr>
              <w:t>100,0%</w:t>
            </w:r>
          </w:p>
        </w:tc>
      </w:tr>
      <w:tr w:rsidR="007B2FE3" w:rsidRPr="0014317C" w:rsidTr="008026AE">
        <w:tc>
          <w:tcPr>
            <w:tcW w:w="3848" w:type="dxa"/>
          </w:tcPr>
          <w:p w:rsidR="007B2FE3" w:rsidRPr="0014317C" w:rsidRDefault="007B2FE3" w:rsidP="000C2F92">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iCs/>
                <w:color w:val="000000"/>
              </w:rPr>
              <w:t>0,000</w:t>
            </w:r>
          </w:p>
        </w:tc>
        <w:tc>
          <w:tcPr>
            <w:tcW w:w="1275"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iCs/>
                <w:color w:val="000000"/>
              </w:rPr>
              <w:t>0,000</w:t>
            </w:r>
          </w:p>
        </w:tc>
        <w:tc>
          <w:tcPr>
            <w:tcW w:w="1134"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iCs/>
                <w:color w:val="000000"/>
              </w:rPr>
              <w:t>#ДЕЛ/0!</w:t>
            </w:r>
          </w:p>
        </w:tc>
        <w:tc>
          <w:tcPr>
            <w:tcW w:w="1134"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iCs/>
                <w:color w:val="000000"/>
              </w:rPr>
              <w:t>0,000</w:t>
            </w:r>
          </w:p>
        </w:tc>
        <w:tc>
          <w:tcPr>
            <w:tcW w:w="1276"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iCs/>
                <w:color w:val="000000"/>
              </w:rPr>
              <w:t>#ДЕЛ/0!</w:t>
            </w:r>
          </w:p>
        </w:tc>
      </w:tr>
      <w:tr w:rsidR="007B2FE3" w:rsidRPr="0014317C" w:rsidTr="008026AE">
        <w:tc>
          <w:tcPr>
            <w:tcW w:w="3848" w:type="dxa"/>
          </w:tcPr>
          <w:p w:rsidR="007B2FE3" w:rsidRPr="0014317C" w:rsidRDefault="007B2FE3" w:rsidP="000C2F92">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в том числе за счет республика</w:t>
            </w:r>
            <w:r w:rsidRPr="0014317C">
              <w:rPr>
                <w:rFonts w:ascii="Times New Roman" w:hAnsi="Times New Roman" w:cs="Times New Roman"/>
                <w:sz w:val="24"/>
                <w:szCs w:val="24"/>
              </w:rPr>
              <w:t>н</w:t>
            </w:r>
            <w:r w:rsidRPr="0014317C">
              <w:rPr>
                <w:rFonts w:ascii="Times New Roman" w:hAnsi="Times New Roman" w:cs="Times New Roman"/>
                <w:sz w:val="24"/>
                <w:szCs w:val="24"/>
              </w:rPr>
              <w:t>ских средств, тыс. рублей</w:t>
            </w:r>
          </w:p>
        </w:tc>
        <w:tc>
          <w:tcPr>
            <w:tcW w:w="1222"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iCs/>
                <w:color w:val="000000"/>
              </w:rPr>
              <w:t>6 814,100</w:t>
            </w:r>
          </w:p>
        </w:tc>
        <w:tc>
          <w:tcPr>
            <w:tcW w:w="1275"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iCs/>
                <w:color w:val="000000"/>
              </w:rPr>
              <w:t>6 744,600</w:t>
            </w:r>
          </w:p>
        </w:tc>
        <w:tc>
          <w:tcPr>
            <w:tcW w:w="1134"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iCs/>
                <w:color w:val="000000"/>
              </w:rPr>
              <w:t>99,0%</w:t>
            </w:r>
          </w:p>
        </w:tc>
        <w:tc>
          <w:tcPr>
            <w:tcW w:w="1134"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iCs/>
                <w:color w:val="000000"/>
              </w:rPr>
              <w:t>6 744,600</w:t>
            </w:r>
          </w:p>
        </w:tc>
        <w:tc>
          <w:tcPr>
            <w:tcW w:w="1276"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iCs/>
                <w:color w:val="000000"/>
              </w:rPr>
              <w:t>100,0%</w:t>
            </w:r>
          </w:p>
        </w:tc>
      </w:tr>
      <w:tr w:rsidR="007B2FE3" w:rsidRPr="0014317C" w:rsidTr="008026AE">
        <w:tc>
          <w:tcPr>
            <w:tcW w:w="3848" w:type="dxa"/>
          </w:tcPr>
          <w:p w:rsidR="007B2FE3" w:rsidRPr="0014317C" w:rsidRDefault="007B2FE3" w:rsidP="000C2F92">
            <w:pPr>
              <w:spacing w:after="0" w:line="240" w:lineRule="auto"/>
              <w:rPr>
                <w:rFonts w:ascii="Times New Roman" w:hAnsi="Times New Roman" w:cs="Times New Roman"/>
                <w:sz w:val="24"/>
                <w:szCs w:val="24"/>
              </w:rPr>
            </w:pPr>
            <w:r w:rsidRPr="0014317C">
              <w:rPr>
                <w:rFonts w:ascii="Times New Roman" w:hAnsi="Times New Roman" w:cs="Times New Roman"/>
                <w:i/>
                <w:iCs/>
                <w:sz w:val="24"/>
                <w:szCs w:val="24"/>
              </w:rPr>
              <w:t>Удельный вес расходов в МП, %</w:t>
            </w:r>
          </w:p>
        </w:tc>
        <w:tc>
          <w:tcPr>
            <w:tcW w:w="1222"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iCs/>
                <w:color w:val="000000"/>
              </w:rPr>
              <w:t>19,9%</w:t>
            </w:r>
          </w:p>
        </w:tc>
        <w:tc>
          <w:tcPr>
            <w:tcW w:w="1275"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iCs/>
                <w:color w:val="000000"/>
              </w:rPr>
              <w:t>22,6%</w:t>
            </w:r>
          </w:p>
        </w:tc>
        <w:tc>
          <w:tcPr>
            <w:tcW w:w="1134"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iCs/>
                <w:color w:val="000000"/>
              </w:rPr>
              <w:t>113,3%</w:t>
            </w:r>
          </w:p>
        </w:tc>
        <w:tc>
          <w:tcPr>
            <w:tcW w:w="1134"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iCs/>
                <w:color w:val="000000"/>
              </w:rPr>
              <w:t>20,8%</w:t>
            </w:r>
          </w:p>
        </w:tc>
        <w:tc>
          <w:tcPr>
            <w:tcW w:w="1276" w:type="dxa"/>
            <w:vAlign w:val="center"/>
          </w:tcPr>
          <w:p w:rsidR="007B2FE3" w:rsidRPr="007B2FE3" w:rsidRDefault="007B2FE3">
            <w:pPr>
              <w:jc w:val="center"/>
              <w:rPr>
                <w:rFonts w:ascii="Times New Roman" w:hAnsi="Times New Roman" w:cs="Times New Roman"/>
                <w:color w:val="000000"/>
              </w:rPr>
            </w:pPr>
            <w:r w:rsidRPr="007B2FE3">
              <w:rPr>
                <w:rFonts w:ascii="Times New Roman" w:hAnsi="Times New Roman" w:cs="Times New Roman"/>
                <w:iCs/>
                <w:color w:val="000000"/>
              </w:rPr>
              <w:t>92,2%</w:t>
            </w:r>
          </w:p>
        </w:tc>
      </w:tr>
    </w:tbl>
    <w:p w:rsidR="00012B4B" w:rsidRDefault="00012B4B" w:rsidP="00664D00">
      <w:pPr>
        <w:pStyle w:val="21"/>
        <w:spacing w:after="0" w:line="240" w:lineRule="auto"/>
        <w:ind w:left="0" w:firstLine="709"/>
        <w:jc w:val="both"/>
      </w:pPr>
    </w:p>
    <w:p w:rsidR="00664D00" w:rsidRDefault="00664D00" w:rsidP="00664D00">
      <w:pPr>
        <w:pStyle w:val="21"/>
        <w:spacing w:after="0" w:line="240" w:lineRule="auto"/>
        <w:ind w:left="0" w:firstLine="709"/>
        <w:jc w:val="both"/>
      </w:pPr>
      <w:r w:rsidRPr="0014317C">
        <w:t xml:space="preserve">По данной подпрограмме предусмотрены расходы на </w:t>
      </w:r>
      <w:r w:rsidRPr="0014317C">
        <w:rPr>
          <w:bCs/>
        </w:rPr>
        <w:t>у</w:t>
      </w:r>
      <w:r w:rsidRPr="0014317C">
        <w:t>величение контингента уч</w:t>
      </w:r>
      <w:r w:rsidRPr="0014317C">
        <w:t>а</w:t>
      </w:r>
      <w:r w:rsidRPr="0014317C">
        <w:t>щихся детских школ искусств.</w:t>
      </w:r>
    </w:p>
    <w:p w:rsidR="00693828" w:rsidRPr="00285FB4" w:rsidRDefault="00693828" w:rsidP="00693828">
      <w:pPr>
        <w:pStyle w:val="21"/>
        <w:spacing w:after="0" w:line="240" w:lineRule="auto"/>
        <w:ind w:left="0" w:firstLine="709"/>
        <w:jc w:val="right"/>
      </w:pPr>
      <w:r w:rsidRPr="0014317C">
        <w:rPr>
          <w:sz w:val="28"/>
          <w:szCs w:val="28"/>
        </w:rPr>
        <w:t xml:space="preserve">      </w:t>
      </w:r>
      <w:r>
        <w:t>тыс.</w:t>
      </w:r>
    </w:p>
    <w:tbl>
      <w:tblPr>
        <w:tblW w:w="9935" w:type="dxa"/>
        <w:tblInd w:w="-176" w:type="dxa"/>
        <w:tblLook w:val="04A0"/>
      </w:tblPr>
      <w:tblGrid>
        <w:gridCol w:w="5104"/>
        <w:gridCol w:w="1460"/>
        <w:gridCol w:w="1711"/>
        <w:gridCol w:w="1660"/>
      </w:tblGrid>
      <w:tr w:rsidR="00693828" w:rsidRPr="00D77148" w:rsidTr="008026AE">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828" w:rsidRPr="00D77148" w:rsidRDefault="00693828" w:rsidP="008026AE">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93828" w:rsidRPr="00D77148" w:rsidRDefault="00693828" w:rsidP="008026AE">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3</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93828" w:rsidRPr="00D77148" w:rsidRDefault="00693828" w:rsidP="008026AE">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3828" w:rsidRPr="00D77148" w:rsidRDefault="00693828" w:rsidP="008026AE">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5</w:t>
            </w:r>
          </w:p>
        </w:tc>
      </w:tr>
      <w:tr w:rsidR="00693828" w:rsidRPr="0043202A" w:rsidTr="008026AE">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828" w:rsidRPr="00693828" w:rsidRDefault="00693828">
            <w:pPr>
              <w:rPr>
                <w:rFonts w:ascii="Times New Roman" w:hAnsi="Times New Roman" w:cs="Times New Roman"/>
              </w:rPr>
            </w:pPr>
            <w:r w:rsidRPr="00693828">
              <w:rPr>
                <w:rFonts w:ascii="Times New Roman" w:hAnsi="Times New Roman" w:cs="Times New Roman"/>
              </w:rPr>
              <w:t>Оказание учреждениями (организациями) услуг (работ) по предоставлению дополнительного обр</w:t>
            </w:r>
            <w:r w:rsidRPr="00693828">
              <w:rPr>
                <w:rFonts w:ascii="Times New Roman" w:hAnsi="Times New Roman" w:cs="Times New Roman"/>
              </w:rPr>
              <w:t>а</w:t>
            </w:r>
            <w:r w:rsidRPr="00693828">
              <w:rPr>
                <w:rFonts w:ascii="Times New Roman" w:hAnsi="Times New Roman" w:cs="Times New Roman"/>
              </w:rPr>
              <w:t>зования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93828" w:rsidRPr="00693828" w:rsidRDefault="00693828">
            <w:pPr>
              <w:jc w:val="right"/>
              <w:rPr>
                <w:rFonts w:ascii="Times New Roman" w:hAnsi="Times New Roman" w:cs="Times New Roman"/>
              </w:rPr>
            </w:pPr>
            <w:r w:rsidRPr="00693828">
              <w:rPr>
                <w:rFonts w:ascii="Times New Roman" w:hAnsi="Times New Roman" w:cs="Times New Roman"/>
              </w:rPr>
              <w:t>4 897,88000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93828" w:rsidRPr="00693828" w:rsidRDefault="00693828">
            <w:pPr>
              <w:jc w:val="right"/>
              <w:rPr>
                <w:rFonts w:ascii="Times New Roman" w:hAnsi="Times New Roman" w:cs="Times New Roman"/>
              </w:rPr>
            </w:pPr>
            <w:r w:rsidRPr="00693828">
              <w:rPr>
                <w:rFonts w:ascii="Times New Roman" w:hAnsi="Times New Roman" w:cs="Times New Roman"/>
              </w:rPr>
              <w:t>4 897,88000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3828" w:rsidRPr="00693828" w:rsidRDefault="00693828">
            <w:pPr>
              <w:jc w:val="right"/>
              <w:rPr>
                <w:rFonts w:ascii="Times New Roman" w:hAnsi="Times New Roman" w:cs="Times New Roman"/>
              </w:rPr>
            </w:pPr>
            <w:r w:rsidRPr="00693828">
              <w:rPr>
                <w:rFonts w:ascii="Times New Roman" w:hAnsi="Times New Roman" w:cs="Times New Roman"/>
              </w:rPr>
              <w:t>4 897,88000</w:t>
            </w:r>
          </w:p>
        </w:tc>
      </w:tr>
      <w:tr w:rsidR="00693828"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828" w:rsidRPr="00693828" w:rsidRDefault="00693828">
            <w:pPr>
              <w:rPr>
                <w:rFonts w:ascii="Times New Roman" w:hAnsi="Times New Roman" w:cs="Times New Roman"/>
              </w:rPr>
            </w:pPr>
            <w:r w:rsidRPr="00693828">
              <w:rPr>
                <w:rFonts w:ascii="Times New Roman" w:hAnsi="Times New Roman" w:cs="Times New Roman"/>
              </w:rPr>
              <w:t>На повышение средней заработной платы педаг</w:t>
            </w:r>
            <w:r w:rsidRPr="00693828">
              <w:rPr>
                <w:rFonts w:ascii="Times New Roman" w:hAnsi="Times New Roman" w:cs="Times New Roman"/>
              </w:rPr>
              <w:t>о</w:t>
            </w:r>
            <w:r w:rsidRPr="00693828">
              <w:rPr>
                <w:rFonts w:ascii="Times New Roman" w:hAnsi="Times New Roman" w:cs="Times New Roman"/>
              </w:rPr>
              <w:t>гических работников муниципальных учреждений дополнительного образования отрасли «Культура» в целях выполнения Указа Президента Российской Федерации от 1 июня 2012 года № 761 «О Наци</w:t>
            </w:r>
            <w:r w:rsidRPr="00693828">
              <w:rPr>
                <w:rFonts w:ascii="Times New Roman" w:hAnsi="Times New Roman" w:cs="Times New Roman"/>
              </w:rPr>
              <w:t>о</w:t>
            </w:r>
            <w:r w:rsidRPr="00693828">
              <w:rPr>
                <w:rFonts w:ascii="Times New Roman" w:hAnsi="Times New Roman" w:cs="Times New Roman"/>
              </w:rPr>
              <w:t xml:space="preserve">нальной стратегии действий </w:t>
            </w:r>
            <w:proofErr w:type="gramStart"/>
            <w:r w:rsidRPr="00693828">
              <w:rPr>
                <w:rFonts w:ascii="Times New Roman" w:hAnsi="Times New Roman" w:cs="Times New Roman"/>
              </w:rPr>
              <w:t>в</w:t>
            </w:r>
            <w:proofErr w:type="gramEnd"/>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93828" w:rsidRPr="00693828" w:rsidRDefault="00693828">
            <w:pPr>
              <w:jc w:val="right"/>
              <w:rPr>
                <w:rFonts w:ascii="Times New Roman" w:hAnsi="Times New Roman" w:cs="Times New Roman"/>
              </w:rPr>
            </w:pPr>
            <w:r w:rsidRPr="00693828">
              <w:rPr>
                <w:rFonts w:ascii="Times New Roman" w:hAnsi="Times New Roman" w:cs="Times New Roman"/>
              </w:rPr>
              <w:t>6 814,10000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93828" w:rsidRPr="00693828" w:rsidRDefault="00693828">
            <w:pPr>
              <w:jc w:val="right"/>
              <w:rPr>
                <w:rFonts w:ascii="Times New Roman" w:hAnsi="Times New Roman" w:cs="Times New Roman"/>
              </w:rPr>
            </w:pPr>
            <w:r w:rsidRPr="00693828">
              <w:rPr>
                <w:rFonts w:ascii="Times New Roman" w:hAnsi="Times New Roman" w:cs="Times New Roman"/>
              </w:rPr>
              <w:t>6 744,60000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3828" w:rsidRPr="00693828" w:rsidRDefault="00693828">
            <w:pPr>
              <w:jc w:val="right"/>
              <w:rPr>
                <w:rFonts w:ascii="Times New Roman" w:hAnsi="Times New Roman" w:cs="Times New Roman"/>
              </w:rPr>
            </w:pPr>
            <w:r w:rsidRPr="00693828">
              <w:rPr>
                <w:rFonts w:ascii="Times New Roman" w:hAnsi="Times New Roman" w:cs="Times New Roman"/>
              </w:rPr>
              <w:t>6 744,60000</w:t>
            </w:r>
          </w:p>
        </w:tc>
      </w:tr>
    </w:tbl>
    <w:p w:rsidR="00693828" w:rsidRPr="0014317C" w:rsidRDefault="00693828" w:rsidP="00664D00">
      <w:pPr>
        <w:pStyle w:val="21"/>
        <w:spacing w:after="0" w:line="240" w:lineRule="auto"/>
        <w:ind w:left="0" w:firstLine="709"/>
        <w:jc w:val="both"/>
      </w:pPr>
    </w:p>
    <w:p w:rsidR="00664D00" w:rsidRPr="0014317C" w:rsidRDefault="00664D00" w:rsidP="00664D00">
      <w:pPr>
        <w:pStyle w:val="21"/>
        <w:spacing w:after="0" w:line="240" w:lineRule="auto"/>
        <w:ind w:left="0" w:firstLine="709"/>
        <w:jc w:val="both"/>
      </w:pPr>
    </w:p>
    <w:p w:rsidR="00664D00" w:rsidRPr="00C565C2" w:rsidRDefault="00664D00" w:rsidP="00664D00">
      <w:pPr>
        <w:pStyle w:val="2"/>
        <w:rPr>
          <w:rFonts w:ascii="Times New Roman" w:hAnsi="Times New Roman" w:cs="Times New Roman"/>
          <w:b/>
          <w:i w:val="0"/>
          <w:sz w:val="24"/>
          <w:szCs w:val="24"/>
        </w:rPr>
      </w:pPr>
      <w:r w:rsidRPr="00C565C2">
        <w:rPr>
          <w:rFonts w:ascii="Times New Roman" w:hAnsi="Times New Roman" w:cs="Times New Roman"/>
          <w:b/>
          <w:i w:val="0"/>
          <w:sz w:val="24"/>
          <w:szCs w:val="24"/>
        </w:rPr>
        <w:t>МП 15 «Поддержка ветеранов и уважение старших на 2015-202</w:t>
      </w:r>
      <w:r w:rsidR="005D0648">
        <w:rPr>
          <w:rFonts w:ascii="Times New Roman" w:hAnsi="Times New Roman" w:cs="Times New Roman"/>
          <w:b/>
          <w:i w:val="0"/>
          <w:sz w:val="24"/>
          <w:szCs w:val="24"/>
        </w:rPr>
        <w:t>5</w:t>
      </w:r>
      <w:r w:rsidRPr="00C565C2">
        <w:rPr>
          <w:rFonts w:ascii="Times New Roman" w:hAnsi="Times New Roman" w:cs="Times New Roman"/>
          <w:b/>
          <w:i w:val="0"/>
          <w:sz w:val="24"/>
          <w:szCs w:val="24"/>
        </w:rPr>
        <w:t xml:space="preserve"> годы»</w:t>
      </w:r>
    </w:p>
    <w:p w:rsidR="00664D00" w:rsidRPr="00C565C2" w:rsidRDefault="00664D00" w:rsidP="00664D00">
      <w:pPr>
        <w:spacing w:after="0" w:line="240" w:lineRule="auto"/>
        <w:rPr>
          <w:rFonts w:ascii="Times New Roman" w:hAnsi="Times New Roman" w:cs="Times New Roman"/>
          <w:sz w:val="24"/>
          <w:szCs w:val="24"/>
        </w:rPr>
      </w:pPr>
    </w:p>
    <w:p w:rsidR="00664D00" w:rsidRPr="00C565C2" w:rsidRDefault="00664D00" w:rsidP="00664D00">
      <w:pPr>
        <w:spacing w:after="0" w:line="240" w:lineRule="auto"/>
        <w:ind w:firstLine="709"/>
        <w:jc w:val="both"/>
        <w:rPr>
          <w:rFonts w:ascii="Times New Roman" w:hAnsi="Times New Roman" w:cs="Times New Roman"/>
          <w:sz w:val="24"/>
          <w:szCs w:val="24"/>
        </w:rPr>
      </w:pPr>
      <w:r w:rsidRPr="00C565C2">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C565C2" w:rsidTr="000C2F92">
        <w:trPr>
          <w:cantSplit/>
          <w:trHeight w:val="571"/>
        </w:trPr>
        <w:tc>
          <w:tcPr>
            <w:tcW w:w="3848" w:type="dxa"/>
          </w:tcPr>
          <w:p w:rsidR="00664D00" w:rsidRPr="00C565C2"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C565C2" w:rsidRDefault="00664D00" w:rsidP="00B03387">
            <w:pPr>
              <w:spacing w:after="0" w:line="240" w:lineRule="auto"/>
              <w:jc w:val="center"/>
              <w:rPr>
                <w:rFonts w:ascii="Times New Roman" w:hAnsi="Times New Roman" w:cs="Times New Roman"/>
                <w:sz w:val="24"/>
                <w:szCs w:val="24"/>
              </w:rPr>
            </w:pPr>
            <w:r w:rsidRPr="00C565C2">
              <w:rPr>
                <w:rFonts w:ascii="Times New Roman" w:hAnsi="Times New Roman" w:cs="Times New Roman"/>
                <w:sz w:val="24"/>
                <w:szCs w:val="24"/>
              </w:rPr>
              <w:t>20</w:t>
            </w:r>
            <w:r>
              <w:rPr>
                <w:rFonts w:ascii="Times New Roman" w:hAnsi="Times New Roman" w:cs="Times New Roman"/>
                <w:sz w:val="24"/>
                <w:szCs w:val="24"/>
              </w:rPr>
              <w:t>2</w:t>
            </w:r>
            <w:r w:rsidR="00B03387">
              <w:rPr>
                <w:rFonts w:ascii="Times New Roman" w:hAnsi="Times New Roman" w:cs="Times New Roman"/>
                <w:sz w:val="24"/>
                <w:szCs w:val="24"/>
              </w:rPr>
              <w:t>3</w:t>
            </w:r>
          </w:p>
        </w:tc>
        <w:tc>
          <w:tcPr>
            <w:tcW w:w="1275" w:type="dxa"/>
            <w:vAlign w:val="center"/>
          </w:tcPr>
          <w:p w:rsidR="00664D00" w:rsidRPr="00C565C2" w:rsidRDefault="00664D00" w:rsidP="00B03387">
            <w:pPr>
              <w:spacing w:after="0" w:line="240" w:lineRule="auto"/>
              <w:jc w:val="center"/>
              <w:rPr>
                <w:rFonts w:ascii="Times New Roman" w:hAnsi="Times New Roman" w:cs="Times New Roman"/>
                <w:sz w:val="24"/>
                <w:szCs w:val="24"/>
              </w:rPr>
            </w:pPr>
            <w:r w:rsidRPr="00C565C2">
              <w:rPr>
                <w:rFonts w:ascii="Times New Roman" w:hAnsi="Times New Roman" w:cs="Times New Roman"/>
                <w:sz w:val="24"/>
                <w:szCs w:val="24"/>
              </w:rPr>
              <w:t>20</w:t>
            </w:r>
            <w:r>
              <w:rPr>
                <w:rFonts w:ascii="Times New Roman" w:hAnsi="Times New Roman" w:cs="Times New Roman"/>
                <w:sz w:val="24"/>
                <w:szCs w:val="24"/>
              </w:rPr>
              <w:t>2</w:t>
            </w:r>
            <w:r w:rsidR="00B03387">
              <w:rPr>
                <w:rFonts w:ascii="Times New Roman" w:hAnsi="Times New Roman" w:cs="Times New Roman"/>
                <w:sz w:val="24"/>
                <w:szCs w:val="24"/>
              </w:rPr>
              <w:t>4</w:t>
            </w:r>
          </w:p>
        </w:tc>
        <w:tc>
          <w:tcPr>
            <w:tcW w:w="1134" w:type="dxa"/>
          </w:tcPr>
          <w:p w:rsidR="00664D00" w:rsidRPr="00C565C2" w:rsidRDefault="00664D00" w:rsidP="000C2F92">
            <w:pPr>
              <w:spacing w:after="0" w:line="240" w:lineRule="auto"/>
              <w:jc w:val="center"/>
              <w:rPr>
                <w:rFonts w:ascii="Times New Roman" w:hAnsi="Times New Roman" w:cs="Times New Roman"/>
                <w:sz w:val="24"/>
                <w:szCs w:val="24"/>
              </w:rPr>
            </w:pPr>
            <w:r w:rsidRPr="00C565C2">
              <w:rPr>
                <w:rFonts w:ascii="Times New Roman" w:hAnsi="Times New Roman" w:cs="Times New Roman"/>
                <w:sz w:val="24"/>
                <w:szCs w:val="24"/>
              </w:rPr>
              <w:t>Темп роста, %</w:t>
            </w:r>
          </w:p>
        </w:tc>
        <w:tc>
          <w:tcPr>
            <w:tcW w:w="1134" w:type="dxa"/>
            <w:vAlign w:val="center"/>
          </w:tcPr>
          <w:p w:rsidR="00664D00" w:rsidRPr="00C565C2" w:rsidRDefault="00664D00" w:rsidP="00B03387">
            <w:pPr>
              <w:spacing w:after="0" w:line="240" w:lineRule="auto"/>
              <w:jc w:val="center"/>
              <w:rPr>
                <w:rFonts w:ascii="Times New Roman" w:hAnsi="Times New Roman" w:cs="Times New Roman"/>
                <w:sz w:val="24"/>
                <w:szCs w:val="24"/>
              </w:rPr>
            </w:pPr>
            <w:r w:rsidRPr="00C565C2">
              <w:rPr>
                <w:rFonts w:ascii="Times New Roman" w:hAnsi="Times New Roman" w:cs="Times New Roman"/>
                <w:sz w:val="24"/>
                <w:szCs w:val="24"/>
              </w:rPr>
              <w:t>202</w:t>
            </w:r>
            <w:r w:rsidR="00B03387">
              <w:rPr>
                <w:rFonts w:ascii="Times New Roman" w:hAnsi="Times New Roman" w:cs="Times New Roman"/>
                <w:sz w:val="24"/>
                <w:szCs w:val="24"/>
              </w:rPr>
              <w:t>5</w:t>
            </w:r>
          </w:p>
        </w:tc>
        <w:tc>
          <w:tcPr>
            <w:tcW w:w="1276" w:type="dxa"/>
            <w:vAlign w:val="center"/>
          </w:tcPr>
          <w:p w:rsidR="00664D00" w:rsidRPr="00C565C2" w:rsidRDefault="00664D00" w:rsidP="000C2F92">
            <w:pPr>
              <w:pStyle w:val="a7"/>
              <w:spacing w:after="0"/>
              <w:jc w:val="center"/>
            </w:pPr>
            <w:r w:rsidRPr="00C565C2">
              <w:t>Темп роста, %</w:t>
            </w:r>
          </w:p>
        </w:tc>
      </w:tr>
      <w:tr w:rsidR="00664D00" w:rsidRPr="00C565C2" w:rsidTr="000C2F92">
        <w:tc>
          <w:tcPr>
            <w:tcW w:w="3848" w:type="dxa"/>
          </w:tcPr>
          <w:p w:rsidR="00664D00" w:rsidRPr="00C565C2" w:rsidRDefault="00664D00" w:rsidP="000C2F92">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Общий объем (проект бюджета), тыс. рублей</w:t>
            </w:r>
          </w:p>
        </w:tc>
        <w:tc>
          <w:tcPr>
            <w:tcW w:w="1222" w:type="dxa"/>
          </w:tcPr>
          <w:p w:rsidR="00664D00" w:rsidRPr="00C565C2" w:rsidRDefault="00664D00" w:rsidP="000C2F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450,0</w:t>
            </w:r>
          </w:p>
        </w:tc>
        <w:tc>
          <w:tcPr>
            <w:tcW w:w="1275" w:type="dxa"/>
          </w:tcPr>
          <w:p w:rsidR="00664D00" w:rsidRPr="00C565C2" w:rsidRDefault="002A52CF" w:rsidP="000C2F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450,0</w:t>
            </w:r>
          </w:p>
        </w:tc>
        <w:tc>
          <w:tcPr>
            <w:tcW w:w="1134" w:type="dxa"/>
          </w:tcPr>
          <w:p w:rsidR="00664D00" w:rsidRPr="00C565C2" w:rsidRDefault="002A52CF" w:rsidP="000C2F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r w:rsidR="00664D00">
              <w:rPr>
                <w:rFonts w:ascii="Times New Roman" w:hAnsi="Times New Roman" w:cs="Times New Roman"/>
                <w:bCs/>
                <w:sz w:val="24"/>
                <w:szCs w:val="24"/>
              </w:rPr>
              <w:t>,0</w:t>
            </w:r>
          </w:p>
        </w:tc>
        <w:tc>
          <w:tcPr>
            <w:tcW w:w="1134" w:type="dxa"/>
          </w:tcPr>
          <w:p w:rsidR="00664D00" w:rsidRPr="00C565C2" w:rsidRDefault="002A52CF" w:rsidP="000C2F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450,0</w:t>
            </w:r>
          </w:p>
        </w:tc>
        <w:tc>
          <w:tcPr>
            <w:tcW w:w="1276" w:type="dxa"/>
          </w:tcPr>
          <w:p w:rsidR="00664D00" w:rsidRPr="00C565C2" w:rsidRDefault="00664D00" w:rsidP="000C2F92">
            <w:pPr>
              <w:spacing w:after="0" w:line="240" w:lineRule="auto"/>
              <w:jc w:val="center"/>
              <w:rPr>
                <w:rFonts w:ascii="Times New Roman" w:hAnsi="Times New Roman" w:cs="Times New Roman"/>
                <w:bCs/>
                <w:sz w:val="24"/>
                <w:szCs w:val="24"/>
              </w:rPr>
            </w:pPr>
            <w:r w:rsidRPr="00C565C2">
              <w:rPr>
                <w:rFonts w:ascii="Times New Roman" w:hAnsi="Times New Roman" w:cs="Times New Roman"/>
                <w:bCs/>
                <w:sz w:val="24"/>
                <w:szCs w:val="24"/>
              </w:rPr>
              <w:t>100,0</w:t>
            </w:r>
          </w:p>
        </w:tc>
      </w:tr>
      <w:tr w:rsidR="00664D00" w:rsidRPr="00C565C2" w:rsidTr="000C2F92">
        <w:tc>
          <w:tcPr>
            <w:tcW w:w="3848" w:type="dxa"/>
          </w:tcPr>
          <w:p w:rsidR="00664D00" w:rsidRPr="00C565C2" w:rsidRDefault="00664D00" w:rsidP="000C2F92">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в том числе за счет федеральных средств, тыс. рублей</w:t>
            </w:r>
          </w:p>
        </w:tc>
        <w:tc>
          <w:tcPr>
            <w:tcW w:w="1222" w:type="dxa"/>
          </w:tcPr>
          <w:p w:rsidR="00664D00" w:rsidRPr="00C565C2" w:rsidRDefault="00664D00" w:rsidP="000C2F92">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p w:rsidR="00664D00" w:rsidRPr="00C565C2" w:rsidRDefault="00664D00" w:rsidP="000C2F92">
            <w:pPr>
              <w:spacing w:after="0" w:line="240" w:lineRule="auto"/>
              <w:jc w:val="center"/>
              <w:rPr>
                <w:rFonts w:ascii="Times New Roman" w:hAnsi="Times New Roman" w:cs="Times New Roman"/>
                <w:sz w:val="24"/>
                <w:szCs w:val="24"/>
              </w:rPr>
            </w:pPr>
          </w:p>
        </w:tc>
        <w:tc>
          <w:tcPr>
            <w:tcW w:w="1275" w:type="dxa"/>
          </w:tcPr>
          <w:p w:rsidR="00664D00" w:rsidRPr="00C565C2" w:rsidRDefault="00664D00" w:rsidP="000C2F92">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134" w:type="dxa"/>
          </w:tcPr>
          <w:p w:rsidR="00664D00" w:rsidRPr="00C565C2" w:rsidRDefault="00664D00" w:rsidP="000C2F92">
            <w:pPr>
              <w:spacing w:after="0" w:line="240" w:lineRule="auto"/>
              <w:jc w:val="center"/>
              <w:rPr>
                <w:rFonts w:ascii="Times New Roman" w:hAnsi="Times New Roman" w:cs="Times New Roman"/>
                <w:iCs/>
                <w:sz w:val="24"/>
                <w:szCs w:val="24"/>
              </w:rPr>
            </w:pPr>
          </w:p>
        </w:tc>
        <w:tc>
          <w:tcPr>
            <w:tcW w:w="1134" w:type="dxa"/>
          </w:tcPr>
          <w:p w:rsidR="00664D00" w:rsidRPr="00C565C2" w:rsidRDefault="00664D00" w:rsidP="000C2F92">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276" w:type="dxa"/>
          </w:tcPr>
          <w:p w:rsidR="00664D00" w:rsidRPr="00C565C2" w:rsidRDefault="00664D00" w:rsidP="000C2F92">
            <w:pPr>
              <w:spacing w:after="0" w:line="240" w:lineRule="auto"/>
              <w:jc w:val="center"/>
              <w:rPr>
                <w:rFonts w:ascii="Times New Roman" w:hAnsi="Times New Roman" w:cs="Times New Roman"/>
                <w:iCs/>
                <w:sz w:val="24"/>
                <w:szCs w:val="24"/>
              </w:rPr>
            </w:pPr>
          </w:p>
        </w:tc>
      </w:tr>
      <w:tr w:rsidR="00664D00" w:rsidRPr="00C565C2" w:rsidTr="000C2F92">
        <w:tc>
          <w:tcPr>
            <w:tcW w:w="3848" w:type="dxa"/>
          </w:tcPr>
          <w:p w:rsidR="00664D00" w:rsidRPr="00C565C2" w:rsidRDefault="00664D00" w:rsidP="000C2F92">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lastRenderedPageBreak/>
              <w:t>в том числе за счет республика</w:t>
            </w:r>
            <w:r w:rsidRPr="00C565C2">
              <w:rPr>
                <w:rFonts w:ascii="Times New Roman" w:hAnsi="Times New Roman" w:cs="Times New Roman"/>
                <w:sz w:val="24"/>
                <w:szCs w:val="24"/>
              </w:rPr>
              <w:t>н</w:t>
            </w:r>
            <w:r w:rsidRPr="00C565C2">
              <w:rPr>
                <w:rFonts w:ascii="Times New Roman" w:hAnsi="Times New Roman" w:cs="Times New Roman"/>
                <w:sz w:val="24"/>
                <w:szCs w:val="24"/>
              </w:rPr>
              <w:t>ских средств, тыс. рублей</w:t>
            </w:r>
          </w:p>
        </w:tc>
        <w:tc>
          <w:tcPr>
            <w:tcW w:w="1222" w:type="dxa"/>
          </w:tcPr>
          <w:p w:rsidR="00664D00" w:rsidRPr="00C565C2" w:rsidRDefault="00664D00" w:rsidP="000C2F92">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275" w:type="dxa"/>
          </w:tcPr>
          <w:p w:rsidR="00664D00" w:rsidRPr="00C565C2" w:rsidRDefault="00664D00" w:rsidP="000C2F92">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134" w:type="dxa"/>
          </w:tcPr>
          <w:p w:rsidR="00664D00" w:rsidRPr="00C565C2" w:rsidRDefault="00664D00" w:rsidP="000C2F92">
            <w:pPr>
              <w:spacing w:after="0" w:line="240" w:lineRule="auto"/>
              <w:jc w:val="center"/>
              <w:rPr>
                <w:rFonts w:ascii="Times New Roman" w:hAnsi="Times New Roman" w:cs="Times New Roman"/>
                <w:iCs/>
                <w:sz w:val="24"/>
                <w:szCs w:val="24"/>
              </w:rPr>
            </w:pPr>
          </w:p>
        </w:tc>
        <w:tc>
          <w:tcPr>
            <w:tcW w:w="1134" w:type="dxa"/>
          </w:tcPr>
          <w:p w:rsidR="00664D00" w:rsidRPr="00C565C2" w:rsidRDefault="00664D00" w:rsidP="000C2F92">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276" w:type="dxa"/>
          </w:tcPr>
          <w:p w:rsidR="00664D00" w:rsidRPr="00C565C2" w:rsidRDefault="00664D00" w:rsidP="000C2F92">
            <w:pPr>
              <w:spacing w:after="0" w:line="240" w:lineRule="auto"/>
              <w:jc w:val="center"/>
              <w:rPr>
                <w:rFonts w:ascii="Times New Roman" w:hAnsi="Times New Roman" w:cs="Times New Roman"/>
                <w:iCs/>
                <w:sz w:val="24"/>
                <w:szCs w:val="24"/>
              </w:rPr>
            </w:pPr>
          </w:p>
        </w:tc>
      </w:tr>
    </w:tbl>
    <w:p w:rsidR="00664D00" w:rsidRPr="00C565C2" w:rsidRDefault="00664D00" w:rsidP="00664D00">
      <w:pPr>
        <w:pStyle w:val="2"/>
        <w:rPr>
          <w:rFonts w:ascii="Times New Roman" w:hAnsi="Times New Roman" w:cs="Times New Roman"/>
          <w:sz w:val="24"/>
          <w:szCs w:val="24"/>
        </w:rPr>
      </w:pPr>
    </w:p>
    <w:p w:rsidR="002B43CD" w:rsidRPr="002B43CD" w:rsidRDefault="002B43CD" w:rsidP="002B43CD">
      <w:pPr>
        <w:pStyle w:val="2"/>
        <w:jc w:val="left"/>
        <w:rPr>
          <w:rFonts w:ascii="Times New Roman" w:hAnsi="Times New Roman" w:cs="Times New Roman"/>
          <w:i w:val="0"/>
          <w:sz w:val="24"/>
          <w:szCs w:val="24"/>
        </w:rPr>
      </w:pPr>
      <w:r w:rsidRPr="002B43CD">
        <w:rPr>
          <w:rFonts w:ascii="Times New Roman" w:hAnsi="Times New Roman" w:cs="Times New Roman"/>
          <w:i w:val="0"/>
          <w:sz w:val="24"/>
          <w:szCs w:val="24"/>
        </w:rPr>
        <w:t xml:space="preserve">По данной программе предусмотрены расходы на </w:t>
      </w:r>
      <w:r w:rsidR="003B1DD3">
        <w:rPr>
          <w:rFonts w:ascii="Times New Roman" w:hAnsi="Times New Roman" w:cs="Times New Roman"/>
          <w:i w:val="0"/>
          <w:sz w:val="24"/>
          <w:szCs w:val="24"/>
        </w:rPr>
        <w:t>о</w:t>
      </w:r>
      <w:r w:rsidRPr="002B43CD">
        <w:rPr>
          <w:rFonts w:ascii="Times New Roman" w:hAnsi="Times New Roman" w:cs="Times New Roman"/>
          <w:i w:val="0"/>
          <w:sz w:val="24"/>
          <w:szCs w:val="24"/>
        </w:rPr>
        <w:t>рганизаци</w:t>
      </w:r>
      <w:r w:rsidR="003B1DD3">
        <w:rPr>
          <w:rFonts w:ascii="Times New Roman" w:hAnsi="Times New Roman" w:cs="Times New Roman"/>
          <w:i w:val="0"/>
          <w:sz w:val="24"/>
          <w:szCs w:val="24"/>
        </w:rPr>
        <w:t>ю</w:t>
      </w:r>
      <w:r w:rsidRPr="002B43CD">
        <w:rPr>
          <w:rFonts w:ascii="Times New Roman" w:hAnsi="Times New Roman" w:cs="Times New Roman"/>
          <w:i w:val="0"/>
          <w:sz w:val="24"/>
          <w:szCs w:val="24"/>
        </w:rPr>
        <w:t xml:space="preserve"> досуга пожилых людей, пр</w:t>
      </w:r>
      <w:r w:rsidRPr="002B43CD">
        <w:rPr>
          <w:rFonts w:ascii="Times New Roman" w:hAnsi="Times New Roman" w:cs="Times New Roman"/>
          <w:i w:val="0"/>
          <w:sz w:val="24"/>
          <w:szCs w:val="24"/>
        </w:rPr>
        <w:t>о</w:t>
      </w:r>
      <w:r w:rsidRPr="002B43CD">
        <w:rPr>
          <w:rFonts w:ascii="Times New Roman" w:hAnsi="Times New Roman" w:cs="Times New Roman"/>
          <w:i w:val="0"/>
          <w:sz w:val="24"/>
          <w:szCs w:val="24"/>
        </w:rPr>
        <w:t>ведение массовых мероприятий</w:t>
      </w:r>
      <w:r w:rsidR="003B1DD3">
        <w:rPr>
          <w:rFonts w:ascii="Times New Roman" w:hAnsi="Times New Roman" w:cs="Times New Roman"/>
          <w:i w:val="0"/>
          <w:sz w:val="24"/>
          <w:szCs w:val="24"/>
        </w:rPr>
        <w:t>.</w:t>
      </w:r>
    </w:p>
    <w:p w:rsidR="002B43CD" w:rsidRPr="002B43CD" w:rsidRDefault="002B43CD" w:rsidP="002B43CD">
      <w:pPr>
        <w:pStyle w:val="2"/>
        <w:jc w:val="left"/>
        <w:rPr>
          <w:rFonts w:ascii="Times New Roman" w:hAnsi="Times New Roman" w:cs="Times New Roman"/>
          <w:i w:val="0"/>
          <w:sz w:val="24"/>
          <w:szCs w:val="24"/>
        </w:rPr>
      </w:pPr>
    </w:p>
    <w:p w:rsidR="00664D00" w:rsidRPr="00C565C2" w:rsidRDefault="00664D00" w:rsidP="00664D00">
      <w:pPr>
        <w:pStyle w:val="2"/>
        <w:rPr>
          <w:rFonts w:ascii="Times New Roman" w:hAnsi="Times New Roman" w:cs="Times New Roman"/>
          <w:b/>
          <w:i w:val="0"/>
          <w:sz w:val="24"/>
          <w:szCs w:val="24"/>
        </w:rPr>
      </w:pPr>
      <w:r w:rsidRPr="00C565C2">
        <w:rPr>
          <w:rFonts w:ascii="Times New Roman" w:hAnsi="Times New Roman" w:cs="Times New Roman"/>
          <w:b/>
          <w:i w:val="0"/>
          <w:sz w:val="24"/>
          <w:szCs w:val="24"/>
        </w:rPr>
        <w:t>МП 16 «Семья и дети Мухоршибирского района на 2015-202</w:t>
      </w:r>
      <w:r w:rsidR="005D0648">
        <w:rPr>
          <w:rFonts w:ascii="Times New Roman" w:hAnsi="Times New Roman" w:cs="Times New Roman"/>
          <w:b/>
          <w:i w:val="0"/>
          <w:sz w:val="24"/>
          <w:szCs w:val="24"/>
        </w:rPr>
        <w:t>5</w:t>
      </w:r>
      <w:r w:rsidRPr="00C565C2">
        <w:rPr>
          <w:rFonts w:ascii="Times New Roman" w:hAnsi="Times New Roman" w:cs="Times New Roman"/>
          <w:b/>
          <w:i w:val="0"/>
          <w:sz w:val="24"/>
          <w:szCs w:val="24"/>
        </w:rPr>
        <w:t xml:space="preserve"> годы»</w:t>
      </w:r>
    </w:p>
    <w:p w:rsidR="00664D00" w:rsidRPr="00C565C2" w:rsidRDefault="00664D00" w:rsidP="00664D00">
      <w:pPr>
        <w:spacing w:after="0" w:line="240" w:lineRule="auto"/>
        <w:rPr>
          <w:rFonts w:ascii="Times New Roman" w:hAnsi="Times New Roman" w:cs="Times New Roman"/>
          <w:sz w:val="24"/>
          <w:szCs w:val="24"/>
        </w:rPr>
      </w:pPr>
    </w:p>
    <w:p w:rsidR="00664D00" w:rsidRPr="00C565C2" w:rsidRDefault="00664D00" w:rsidP="00664D00">
      <w:pPr>
        <w:autoSpaceDE w:val="0"/>
        <w:autoSpaceDN w:val="0"/>
        <w:adjustRightInd w:val="0"/>
        <w:spacing w:after="0" w:line="240" w:lineRule="auto"/>
        <w:ind w:firstLine="708"/>
        <w:jc w:val="both"/>
        <w:rPr>
          <w:rFonts w:ascii="Times New Roman" w:hAnsi="Times New Roman" w:cs="Times New Roman"/>
          <w:sz w:val="24"/>
          <w:szCs w:val="24"/>
        </w:rPr>
      </w:pPr>
      <w:r w:rsidRPr="00C565C2">
        <w:rPr>
          <w:rFonts w:ascii="Times New Roman" w:hAnsi="Times New Roman" w:cs="Times New Roman"/>
          <w:sz w:val="24"/>
          <w:szCs w:val="24"/>
        </w:rPr>
        <w:t>Муниципальная программа утверждена Постановлением администрации муниц</w:t>
      </w:r>
      <w:r w:rsidRPr="00C565C2">
        <w:rPr>
          <w:rFonts w:ascii="Times New Roman" w:hAnsi="Times New Roman" w:cs="Times New Roman"/>
          <w:sz w:val="24"/>
          <w:szCs w:val="24"/>
        </w:rPr>
        <w:t>и</w:t>
      </w:r>
      <w:r w:rsidRPr="00C565C2">
        <w:rPr>
          <w:rFonts w:ascii="Times New Roman" w:hAnsi="Times New Roman" w:cs="Times New Roman"/>
          <w:sz w:val="24"/>
          <w:szCs w:val="24"/>
        </w:rPr>
        <w:t>пального образования «Мухоршибирский район» от 27.10.2014 года № 695 "Об утверждении муниципальной программы "</w:t>
      </w:r>
      <w:r w:rsidRPr="00C565C2">
        <w:rPr>
          <w:rFonts w:ascii="Times New Roman" w:hAnsi="Times New Roman" w:cs="Times New Roman"/>
          <w:b/>
          <w:i/>
          <w:sz w:val="24"/>
          <w:szCs w:val="24"/>
        </w:rPr>
        <w:t xml:space="preserve"> </w:t>
      </w:r>
      <w:r w:rsidRPr="00C565C2">
        <w:rPr>
          <w:rFonts w:ascii="Times New Roman" w:hAnsi="Times New Roman" w:cs="Times New Roman"/>
          <w:i/>
          <w:sz w:val="24"/>
          <w:szCs w:val="24"/>
        </w:rPr>
        <w:t>Семья и дети Мухоршибирского района на 2015-2020 годы</w:t>
      </w:r>
      <w:r w:rsidRPr="00C565C2">
        <w:rPr>
          <w:rFonts w:ascii="Times New Roman" w:hAnsi="Times New Roman" w:cs="Times New Roman"/>
          <w:sz w:val="24"/>
          <w:szCs w:val="24"/>
        </w:rPr>
        <w:t xml:space="preserve"> "</w:t>
      </w:r>
    </w:p>
    <w:p w:rsidR="00664D00" w:rsidRPr="00C565C2" w:rsidRDefault="00664D00" w:rsidP="00664D00">
      <w:pPr>
        <w:spacing w:after="0" w:line="240" w:lineRule="auto"/>
        <w:ind w:firstLine="709"/>
        <w:jc w:val="both"/>
        <w:rPr>
          <w:rFonts w:ascii="Times New Roman" w:hAnsi="Times New Roman" w:cs="Times New Roman"/>
          <w:sz w:val="24"/>
          <w:szCs w:val="24"/>
        </w:rPr>
      </w:pPr>
      <w:r w:rsidRPr="00C565C2">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C565C2" w:rsidTr="000C2F92">
        <w:trPr>
          <w:cantSplit/>
          <w:trHeight w:val="571"/>
        </w:trPr>
        <w:tc>
          <w:tcPr>
            <w:tcW w:w="3848" w:type="dxa"/>
          </w:tcPr>
          <w:p w:rsidR="00664D00" w:rsidRPr="00C565C2"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C565C2" w:rsidRDefault="00664D00" w:rsidP="0041026A">
            <w:pPr>
              <w:spacing w:after="0" w:line="240" w:lineRule="auto"/>
              <w:jc w:val="center"/>
              <w:rPr>
                <w:rFonts w:ascii="Times New Roman" w:hAnsi="Times New Roman" w:cs="Times New Roman"/>
                <w:sz w:val="24"/>
                <w:szCs w:val="24"/>
              </w:rPr>
            </w:pPr>
            <w:r w:rsidRPr="00C565C2">
              <w:rPr>
                <w:rFonts w:ascii="Times New Roman" w:hAnsi="Times New Roman" w:cs="Times New Roman"/>
                <w:sz w:val="24"/>
                <w:szCs w:val="24"/>
              </w:rPr>
              <w:t>20</w:t>
            </w:r>
            <w:r>
              <w:rPr>
                <w:rFonts w:ascii="Times New Roman" w:hAnsi="Times New Roman" w:cs="Times New Roman"/>
                <w:sz w:val="24"/>
                <w:szCs w:val="24"/>
              </w:rPr>
              <w:t>2</w:t>
            </w:r>
            <w:r w:rsidR="0041026A">
              <w:rPr>
                <w:rFonts w:ascii="Times New Roman" w:hAnsi="Times New Roman" w:cs="Times New Roman"/>
                <w:sz w:val="24"/>
                <w:szCs w:val="24"/>
              </w:rPr>
              <w:t>3</w:t>
            </w:r>
          </w:p>
        </w:tc>
        <w:tc>
          <w:tcPr>
            <w:tcW w:w="1275" w:type="dxa"/>
            <w:vAlign w:val="center"/>
          </w:tcPr>
          <w:p w:rsidR="00664D00" w:rsidRPr="00C565C2" w:rsidRDefault="00664D00" w:rsidP="0041026A">
            <w:pPr>
              <w:spacing w:after="0" w:line="240" w:lineRule="auto"/>
              <w:jc w:val="center"/>
              <w:rPr>
                <w:rFonts w:ascii="Times New Roman" w:hAnsi="Times New Roman" w:cs="Times New Roman"/>
                <w:sz w:val="24"/>
                <w:szCs w:val="24"/>
              </w:rPr>
            </w:pPr>
            <w:r w:rsidRPr="00C565C2">
              <w:rPr>
                <w:rFonts w:ascii="Times New Roman" w:hAnsi="Times New Roman" w:cs="Times New Roman"/>
                <w:sz w:val="24"/>
                <w:szCs w:val="24"/>
              </w:rPr>
              <w:t>20</w:t>
            </w:r>
            <w:r>
              <w:rPr>
                <w:rFonts w:ascii="Times New Roman" w:hAnsi="Times New Roman" w:cs="Times New Roman"/>
                <w:sz w:val="24"/>
                <w:szCs w:val="24"/>
              </w:rPr>
              <w:t>2</w:t>
            </w:r>
            <w:r w:rsidR="0041026A">
              <w:rPr>
                <w:rFonts w:ascii="Times New Roman" w:hAnsi="Times New Roman" w:cs="Times New Roman"/>
                <w:sz w:val="24"/>
                <w:szCs w:val="24"/>
              </w:rPr>
              <w:t>4</w:t>
            </w:r>
          </w:p>
        </w:tc>
        <w:tc>
          <w:tcPr>
            <w:tcW w:w="1134" w:type="dxa"/>
          </w:tcPr>
          <w:p w:rsidR="00664D00" w:rsidRPr="00C565C2" w:rsidRDefault="00664D00" w:rsidP="000C2F92">
            <w:pPr>
              <w:spacing w:after="0" w:line="240" w:lineRule="auto"/>
              <w:jc w:val="center"/>
              <w:rPr>
                <w:rFonts w:ascii="Times New Roman" w:hAnsi="Times New Roman" w:cs="Times New Roman"/>
                <w:sz w:val="24"/>
                <w:szCs w:val="24"/>
              </w:rPr>
            </w:pPr>
            <w:r w:rsidRPr="00C565C2">
              <w:rPr>
                <w:rFonts w:ascii="Times New Roman" w:hAnsi="Times New Roman" w:cs="Times New Roman"/>
                <w:sz w:val="24"/>
                <w:szCs w:val="24"/>
              </w:rPr>
              <w:t>Темп роста, %</w:t>
            </w:r>
          </w:p>
        </w:tc>
        <w:tc>
          <w:tcPr>
            <w:tcW w:w="1134" w:type="dxa"/>
            <w:vAlign w:val="center"/>
          </w:tcPr>
          <w:p w:rsidR="00664D00" w:rsidRPr="00C565C2" w:rsidRDefault="00664D00" w:rsidP="0041026A">
            <w:pPr>
              <w:spacing w:after="0" w:line="240" w:lineRule="auto"/>
              <w:jc w:val="center"/>
              <w:rPr>
                <w:rFonts w:ascii="Times New Roman" w:hAnsi="Times New Roman" w:cs="Times New Roman"/>
                <w:sz w:val="24"/>
                <w:szCs w:val="24"/>
              </w:rPr>
            </w:pPr>
            <w:r w:rsidRPr="00C565C2">
              <w:rPr>
                <w:rFonts w:ascii="Times New Roman" w:hAnsi="Times New Roman" w:cs="Times New Roman"/>
                <w:sz w:val="24"/>
                <w:szCs w:val="24"/>
              </w:rPr>
              <w:t>20</w:t>
            </w:r>
            <w:r>
              <w:rPr>
                <w:rFonts w:ascii="Times New Roman" w:hAnsi="Times New Roman" w:cs="Times New Roman"/>
                <w:sz w:val="24"/>
                <w:szCs w:val="24"/>
              </w:rPr>
              <w:t>2</w:t>
            </w:r>
            <w:r w:rsidR="0041026A">
              <w:rPr>
                <w:rFonts w:ascii="Times New Roman" w:hAnsi="Times New Roman" w:cs="Times New Roman"/>
                <w:sz w:val="24"/>
                <w:szCs w:val="24"/>
              </w:rPr>
              <w:t>5</w:t>
            </w:r>
          </w:p>
        </w:tc>
        <w:tc>
          <w:tcPr>
            <w:tcW w:w="1276" w:type="dxa"/>
            <w:vAlign w:val="center"/>
          </w:tcPr>
          <w:p w:rsidR="00664D00" w:rsidRPr="00C565C2" w:rsidRDefault="00664D00" w:rsidP="000C2F92">
            <w:pPr>
              <w:pStyle w:val="a7"/>
              <w:spacing w:after="0"/>
              <w:jc w:val="center"/>
            </w:pPr>
            <w:r w:rsidRPr="00C565C2">
              <w:t>Темп роста, %</w:t>
            </w:r>
          </w:p>
        </w:tc>
      </w:tr>
      <w:tr w:rsidR="003B1DD3" w:rsidRPr="00C565C2" w:rsidTr="000C2F92">
        <w:tc>
          <w:tcPr>
            <w:tcW w:w="3848" w:type="dxa"/>
          </w:tcPr>
          <w:p w:rsidR="003B1DD3" w:rsidRPr="00C565C2" w:rsidRDefault="003B1DD3" w:rsidP="000C2F92">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Общий объем (проект бюджета), тыс. рублей</w:t>
            </w:r>
          </w:p>
        </w:tc>
        <w:tc>
          <w:tcPr>
            <w:tcW w:w="1222" w:type="dxa"/>
          </w:tcPr>
          <w:p w:rsidR="003B1DD3" w:rsidRPr="00C565C2" w:rsidRDefault="003B1DD3" w:rsidP="000C2F92">
            <w:pPr>
              <w:spacing w:after="0" w:line="240" w:lineRule="auto"/>
              <w:jc w:val="center"/>
              <w:rPr>
                <w:rFonts w:ascii="Times New Roman" w:hAnsi="Times New Roman" w:cs="Times New Roman"/>
                <w:bCs/>
                <w:sz w:val="24"/>
                <w:szCs w:val="24"/>
              </w:rPr>
            </w:pPr>
            <w:r w:rsidRPr="00C565C2">
              <w:rPr>
                <w:rFonts w:ascii="Times New Roman" w:hAnsi="Times New Roman" w:cs="Times New Roman"/>
                <w:bCs/>
                <w:sz w:val="24"/>
                <w:szCs w:val="24"/>
              </w:rPr>
              <w:t>200,0</w:t>
            </w:r>
          </w:p>
        </w:tc>
        <w:tc>
          <w:tcPr>
            <w:tcW w:w="1275" w:type="dxa"/>
          </w:tcPr>
          <w:p w:rsidR="003B1DD3" w:rsidRPr="00C565C2" w:rsidRDefault="003B1DD3" w:rsidP="00C0569D">
            <w:pPr>
              <w:spacing w:after="0" w:line="240" w:lineRule="auto"/>
              <w:jc w:val="center"/>
              <w:rPr>
                <w:rFonts w:ascii="Times New Roman" w:hAnsi="Times New Roman" w:cs="Times New Roman"/>
                <w:bCs/>
                <w:sz w:val="24"/>
                <w:szCs w:val="24"/>
              </w:rPr>
            </w:pPr>
            <w:r w:rsidRPr="00C565C2">
              <w:rPr>
                <w:rFonts w:ascii="Times New Roman" w:hAnsi="Times New Roman" w:cs="Times New Roman"/>
                <w:bCs/>
                <w:sz w:val="24"/>
                <w:szCs w:val="24"/>
              </w:rPr>
              <w:t>200,0</w:t>
            </w:r>
          </w:p>
        </w:tc>
        <w:tc>
          <w:tcPr>
            <w:tcW w:w="1134" w:type="dxa"/>
          </w:tcPr>
          <w:p w:rsidR="003B1DD3" w:rsidRPr="00C565C2" w:rsidRDefault="003B1DD3" w:rsidP="00C0569D">
            <w:pPr>
              <w:spacing w:after="0" w:line="240" w:lineRule="auto"/>
              <w:jc w:val="center"/>
              <w:rPr>
                <w:rFonts w:ascii="Times New Roman" w:hAnsi="Times New Roman" w:cs="Times New Roman"/>
                <w:bCs/>
                <w:sz w:val="24"/>
                <w:szCs w:val="24"/>
              </w:rPr>
            </w:pPr>
            <w:r w:rsidRPr="00C565C2">
              <w:rPr>
                <w:rFonts w:ascii="Times New Roman" w:hAnsi="Times New Roman" w:cs="Times New Roman"/>
                <w:bCs/>
                <w:sz w:val="24"/>
                <w:szCs w:val="24"/>
              </w:rPr>
              <w:t>100,0</w:t>
            </w:r>
          </w:p>
        </w:tc>
        <w:tc>
          <w:tcPr>
            <w:tcW w:w="1134" w:type="dxa"/>
          </w:tcPr>
          <w:p w:rsidR="003B1DD3" w:rsidRPr="00C565C2" w:rsidRDefault="003B1DD3" w:rsidP="000C2F92">
            <w:pPr>
              <w:spacing w:after="0" w:line="240" w:lineRule="auto"/>
              <w:jc w:val="center"/>
              <w:rPr>
                <w:rFonts w:ascii="Times New Roman" w:hAnsi="Times New Roman" w:cs="Times New Roman"/>
                <w:bCs/>
                <w:sz w:val="24"/>
                <w:szCs w:val="24"/>
              </w:rPr>
            </w:pPr>
            <w:r w:rsidRPr="00C565C2">
              <w:rPr>
                <w:rFonts w:ascii="Times New Roman" w:hAnsi="Times New Roman" w:cs="Times New Roman"/>
                <w:bCs/>
                <w:sz w:val="24"/>
                <w:szCs w:val="24"/>
              </w:rPr>
              <w:t>200,0</w:t>
            </w:r>
          </w:p>
        </w:tc>
        <w:tc>
          <w:tcPr>
            <w:tcW w:w="1276" w:type="dxa"/>
          </w:tcPr>
          <w:p w:rsidR="003B1DD3" w:rsidRPr="00C565C2" w:rsidRDefault="003B1DD3" w:rsidP="000C2F92">
            <w:pPr>
              <w:spacing w:after="0" w:line="240" w:lineRule="auto"/>
              <w:jc w:val="center"/>
              <w:rPr>
                <w:rFonts w:ascii="Times New Roman" w:hAnsi="Times New Roman" w:cs="Times New Roman"/>
                <w:bCs/>
                <w:sz w:val="24"/>
                <w:szCs w:val="24"/>
              </w:rPr>
            </w:pPr>
            <w:r w:rsidRPr="00C565C2">
              <w:rPr>
                <w:rFonts w:ascii="Times New Roman" w:hAnsi="Times New Roman" w:cs="Times New Roman"/>
                <w:bCs/>
                <w:sz w:val="24"/>
                <w:szCs w:val="24"/>
              </w:rPr>
              <w:t>100,0</w:t>
            </w:r>
          </w:p>
        </w:tc>
      </w:tr>
      <w:tr w:rsidR="00664D00" w:rsidRPr="00C565C2" w:rsidTr="000C2F92">
        <w:tc>
          <w:tcPr>
            <w:tcW w:w="3848" w:type="dxa"/>
          </w:tcPr>
          <w:p w:rsidR="00664D00" w:rsidRPr="00C565C2" w:rsidRDefault="00664D00" w:rsidP="000C2F92">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в том числе за счет федеральных средств, тыс. рублей</w:t>
            </w:r>
          </w:p>
        </w:tc>
        <w:tc>
          <w:tcPr>
            <w:tcW w:w="1222" w:type="dxa"/>
          </w:tcPr>
          <w:p w:rsidR="00664D00" w:rsidRPr="00C565C2" w:rsidRDefault="00664D00" w:rsidP="000C2F92">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p w:rsidR="00664D00" w:rsidRPr="00C565C2" w:rsidRDefault="00664D00" w:rsidP="000C2F92">
            <w:pPr>
              <w:spacing w:after="0" w:line="240" w:lineRule="auto"/>
              <w:jc w:val="center"/>
              <w:rPr>
                <w:rFonts w:ascii="Times New Roman" w:hAnsi="Times New Roman" w:cs="Times New Roman"/>
                <w:sz w:val="24"/>
                <w:szCs w:val="24"/>
              </w:rPr>
            </w:pPr>
          </w:p>
        </w:tc>
        <w:tc>
          <w:tcPr>
            <w:tcW w:w="1275" w:type="dxa"/>
          </w:tcPr>
          <w:p w:rsidR="00664D00" w:rsidRPr="00C565C2" w:rsidRDefault="00664D00" w:rsidP="000C2F92">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134" w:type="dxa"/>
          </w:tcPr>
          <w:p w:rsidR="00664D00" w:rsidRPr="00C565C2" w:rsidRDefault="00664D00" w:rsidP="000C2F92">
            <w:pPr>
              <w:spacing w:after="0" w:line="240" w:lineRule="auto"/>
              <w:jc w:val="center"/>
              <w:rPr>
                <w:rFonts w:ascii="Times New Roman" w:hAnsi="Times New Roman" w:cs="Times New Roman"/>
                <w:iCs/>
                <w:sz w:val="24"/>
                <w:szCs w:val="24"/>
              </w:rPr>
            </w:pPr>
          </w:p>
        </w:tc>
        <w:tc>
          <w:tcPr>
            <w:tcW w:w="1134" w:type="dxa"/>
          </w:tcPr>
          <w:p w:rsidR="00664D00" w:rsidRPr="00C565C2" w:rsidRDefault="00664D00" w:rsidP="000C2F92">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276" w:type="dxa"/>
          </w:tcPr>
          <w:p w:rsidR="00664D00" w:rsidRPr="00C565C2" w:rsidRDefault="00664D00" w:rsidP="000C2F92">
            <w:pPr>
              <w:spacing w:after="0" w:line="240" w:lineRule="auto"/>
              <w:jc w:val="center"/>
              <w:rPr>
                <w:rFonts w:ascii="Times New Roman" w:hAnsi="Times New Roman" w:cs="Times New Roman"/>
                <w:iCs/>
                <w:sz w:val="24"/>
                <w:szCs w:val="24"/>
              </w:rPr>
            </w:pPr>
          </w:p>
        </w:tc>
      </w:tr>
      <w:tr w:rsidR="00664D00" w:rsidRPr="00C565C2" w:rsidTr="000C2F92">
        <w:tc>
          <w:tcPr>
            <w:tcW w:w="3848" w:type="dxa"/>
          </w:tcPr>
          <w:p w:rsidR="00664D00" w:rsidRPr="00C565C2" w:rsidRDefault="00664D00" w:rsidP="000C2F92">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в том числе за счет республика</w:t>
            </w:r>
            <w:r w:rsidRPr="00C565C2">
              <w:rPr>
                <w:rFonts w:ascii="Times New Roman" w:hAnsi="Times New Roman" w:cs="Times New Roman"/>
                <w:sz w:val="24"/>
                <w:szCs w:val="24"/>
              </w:rPr>
              <w:t>н</w:t>
            </w:r>
            <w:r w:rsidRPr="00C565C2">
              <w:rPr>
                <w:rFonts w:ascii="Times New Roman" w:hAnsi="Times New Roman" w:cs="Times New Roman"/>
                <w:sz w:val="24"/>
                <w:szCs w:val="24"/>
              </w:rPr>
              <w:t>ских средств, тыс. рублей</w:t>
            </w:r>
          </w:p>
        </w:tc>
        <w:tc>
          <w:tcPr>
            <w:tcW w:w="1222" w:type="dxa"/>
          </w:tcPr>
          <w:p w:rsidR="00664D00" w:rsidRPr="00C565C2" w:rsidRDefault="00664D00" w:rsidP="000C2F92">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275" w:type="dxa"/>
          </w:tcPr>
          <w:p w:rsidR="00664D00" w:rsidRPr="00C565C2" w:rsidRDefault="00664D00" w:rsidP="000C2F92">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134" w:type="dxa"/>
          </w:tcPr>
          <w:p w:rsidR="00664D00" w:rsidRPr="00C565C2" w:rsidRDefault="00664D00" w:rsidP="000C2F92">
            <w:pPr>
              <w:spacing w:after="0" w:line="240" w:lineRule="auto"/>
              <w:jc w:val="center"/>
              <w:rPr>
                <w:rFonts w:ascii="Times New Roman" w:hAnsi="Times New Roman" w:cs="Times New Roman"/>
                <w:iCs/>
                <w:sz w:val="24"/>
                <w:szCs w:val="24"/>
              </w:rPr>
            </w:pPr>
          </w:p>
        </w:tc>
        <w:tc>
          <w:tcPr>
            <w:tcW w:w="1134" w:type="dxa"/>
          </w:tcPr>
          <w:p w:rsidR="00664D00" w:rsidRPr="00C565C2" w:rsidRDefault="00664D00" w:rsidP="000C2F92">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276" w:type="dxa"/>
          </w:tcPr>
          <w:p w:rsidR="00664D00" w:rsidRPr="00C565C2" w:rsidRDefault="00664D00" w:rsidP="000C2F92">
            <w:pPr>
              <w:spacing w:after="0" w:line="240" w:lineRule="auto"/>
              <w:jc w:val="center"/>
              <w:rPr>
                <w:rFonts w:ascii="Times New Roman" w:hAnsi="Times New Roman" w:cs="Times New Roman"/>
                <w:iCs/>
                <w:sz w:val="24"/>
                <w:szCs w:val="24"/>
              </w:rPr>
            </w:pPr>
          </w:p>
        </w:tc>
      </w:tr>
    </w:tbl>
    <w:p w:rsidR="00664D00" w:rsidRPr="00C565C2" w:rsidRDefault="00664D00" w:rsidP="00664D00">
      <w:pPr>
        <w:spacing w:after="0" w:line="240" w:lineRule="auto"/>
        <w:ind w:firstLine="709"/>
        <w:jc w:val="both"/>
        <w:rPr>
          <w:rFonts w:ascii="Times New Roman" w:hAnsi="Times New Roman" w:cs="Times New Roman"/>
          <w:sz w:val="24"/>
          <w:szCs w:val="24"/>
        </w:rPr>
      </w:pPr>
    </w:p>
    <w:p w:rsidR="003C55AB" w:rsidRPr="003C55AB" w:rsidRDefault="003C55AB" w:rsidP="003C55AB">
      <w:pPr>
        <w:pStyle w:val="2"/>
        <w:jc w:val="both"/>
        <w:rPr>
          <w:rFonts w:ascii="Times New Roman" w:hAnsi="Times New Roman" w:cs="Times New Roman"/>
          <w:i w:val="0"/>
          <w:sz w:val="24"/>
          <w:szCs w:val="24"/>
        </w:rPr>
      </w:pPr>
      <w:bookmarkStart w:id="13" w:name="_Toc369174130"/>
      <w:r w:rsidRPr="002B43CD">
        <w:rPr>
          <w:rFonts w:ascii="Times New Roman" w:hAnsi="Times New Roman" w:cs="Times New Roman"/>
          <w:i w:val="0"/>
          <w:sz w:val="24"/>
          <w:szCs w:val="24"/>
        </w:rPr>
        <w:t>По данной программе предусмотрены расходы на</w:t>
      </w:r>
      <w:r w:rsidRPr="003C55AB">
        <w:rPr>
          <w:rFonts w:ascii="Times New Roman" w:hAnsi="Times New Roman" w:cs="Times New Roman"/>
          <w:i w:val="0"/>
          <w:sz w:val="24"/>
          <w:szCs w:val="24"/>
        </w:rPr>
        <w:t xml:space="preserve"> </w:t>
      </w:r>
      <w:r>
        <w:rPr>
          <w:rFonts w:ascii="Times New Roman" w:hAnsi="Times New Roman" w:cs="Times New Roman"/>
          <w:i w:val="0"/>
          <w:sz w:val="24"/>
          <w:szCs w:val="24"/>
        </w:rPr>
        <w:t>п</w:t>
      </w:r>
      <w:r w:rsidRPr="003C55AB">
        <w:rPr>
          <w:rFonts w:ascii="Times New Roman" w:hAnsi="Times New Roman" w:cs="Times New Roman"/>
          <w:i w:val="0"/>
          <w:sz w:val="24"/>
          <w:szCs w:val="24"/>
        </w:rPr>
        <w:t>риобретение школьных принадлежн</w:t>
      </w:r>
      <w:r w:rsidRPr="003C55AB">
        <w:rPr>
          <w:rFonts w:ascii="Times New Roman" w:hAnsi="Times New Roman" w:cs="Times New Roman"/>
          <w:i w:val="0"/>
          <w:sz w:val="24"/>
          <w:szCs w:val="24"/>
        </w:rPr>
        <w:t>о</w:t>
      </w:r>
      <w:r w:rsidRPr="003C55AB">
        <w:rPr>
          <w:rFonts w:ascii="Times New Roman" w:hAnsi="Times New Roman" w:cs="Times New Roman"/>
          <w:i w:val="0"/>
          <w:sz w:val="24"/>
          <w:szCs w:val="24"/>
        </w:rPr>
        <w:t>стей, одежды, обуви детям,  оказавшимся в трудной жизненной ситуации к началу учебного года по акции "Помогите детям собраться в школу"</w:t>
      </w:r>
    </w:p>
    <w:p w:rsidR="003C55AB" w:rsidRDefault="003C55AB" w:rsidP="00664D00">
      <w:pPr>
        <w:pStyle w:val="2"/>
        <w:rPr>
          <w:rFonts w:ascii="Times New Roman" w:hAnsi="Times New Roman" w:cs="Times New Roman"/>
          <w:b/>
          <w:i w:val="0"/>
          <w:sz w:val="24"/>
          <w:szCs w:val="24"/>
        </w:rPr>
      </w:pPr>
    </w:p>
    <w:p w:rsidR="003C55AB" w:rsidRDefault="003C55AB" w:rsidP="00664D00">
      <w:pPr>
        <w:pStyle w:val="2"/>
        <w:rPr>
          <w:rFonts w:ascii="Times New Roman" w:hAnsi="Times New Roman" w:cs="Times New Roman"/>
          <w:b/>
          <w:i w:val="0"/>
          <w:sz w:val="24"/>
          <w:szCs w:val="24"/>
        </w:rPr>
      </w:pPr>
    </w:p>
    <w:p w:rsidR="00664D00" w:rsidRPr="00C565C2" w:rsidRDefault="00664D00" w:rsidP="00664D00">
      <w:pPr>
        <w:pStyle w:val="2"/>
        <w:rPr>
          <w:rFonts w:ascii="Times New Roman" w:hAnsi="Times New Roman" w:cs="Times New Roman"/>
          <w:b/>
          <w:i w:val="0"/>
          <w:sz w:val="24"/>
          <w:szCs w:val="24"/>
        </w:rPr>
      </w:pPr>
      <w:r w:rsidRPr="00C565C2">
        <w:rPr>
          <w:rFonts w:ascii="Times New Roman" w:hAnsi="Times New Roman" w:cs="Times New Roman"/>
          <w:b/>
          <w:i w:val="0"/>
          <w:sz w:val="24"/>
          <w:szCs w:val="24"/>
        </w:rPr>
        <w:t>МП 17 «Развитие физической культуры и спорта в муниципальном образовании «М</w:t>
      </w:r>
      <w:r w:rsidRPr="00C565C2">
        <w:rPr>
          <w:rFonts w:ascii="Times New Roman" w:hAnsi="Times New Roman" w:cs="Times New Roman"/>
          <w:b/>
          <w:i w:val="0"/>
          <w:sz w:val="24"/>
          <w:szCs w:val="24"/>
        </w:rPr>
        <w:t>у</w:t>
      </w:r>
      <w:r w:rsidRPr="00C565C2">
        <w:rPr>
          <w:rFonts w:ascii="Times New Roman" w:hAnsi="Times New Roman" w:cs="Times New Roman"/>
          <w:b/>
          <w:i w:val="0"/>
          <w:sz w:val="24"/>
          <w:szCs w:val="24"/>
        </w:rPr>
        <w:t>хоршибирский район»</w:t>
      </w:r>
      <w:bookmarkEnd w:id="13"/>
      <w:r w:rsidRPr="00C565C2">
        <w:rPr>
          <w:rFonts w:ascii="Times New Roman" w:hAnsi="Times New Roman" w:cs="Times New Roman"/>
          <w:b/>
          <w:i w:val="0"/>
          <w:sz w:val="24"/>
          <w:szCs w:val="24"/>
        </w:rPr>
        <w:t xml:space="preserve"> на 2015-2017 годы и на период до 202</w:t>
      </w:r>
      <w:r w:rsidR="005D0648">
        <w:rPr>
          <w:rFonts w:ascii="Times New Roman" w:hAnsi="Times New Roman" w:cs="Times New Roman"/>
          <w:b/>
          <w:i w:val="0"/>
          <w:sz w:val="24"/>
          <w:szCs w:val="24"/>
        </w:rPr>
        <w:t>5</w:t>
      </w:r>
      <w:r w:rsidRPr="00C565C2">
        <w:rPr>
          <w:rFonts w:ascii="Times New Roman" w:hAnsi="Times New Roman" w:cs="Times New Roman"/>
          <w:b/>
          <w:i w:val="0"/>
          <w:sz w:val="24"/>
          <w:szCs w:val="24"/>
        </w:rPr>
        <w:t xml:space="preserve"> года»</w:t>
      </w:r>
    </w:p>
    <w:p w:rsidR="00664D00" w:rsidRPr="00C565C2" w:rsidRDefault="00664D00" w:rsidP="00664D00">
      <w:pPr>
        <w:spacing w:after="0" w:line="240" w:lineRule="auto"/>
        <w:rPr>
          <w:rFonts w:ascii="Times New Roman" w:hAnsi="Times New Roman" w:cs="Times New Roman"/>
          <w:sz w:val="24"/>
          <w:szCs w:val="24"/>
        </w:rPr>
      </w:pPr>
    </w:p>
    <w:p w:rsidR="00664D00" w:rsidRPr="00D65367" w:rsidRDefault="00664D00" w:rsidP="00664D00">
      <w:pPr>
        <w:autoSpaceDE w:val="0"/>
        <w:autoSpaceDN w:val="0"/>
        <w:adjustRightInd w:val="0"/>
        <w:spacing w:after="0" w:line="240" w:lineRule="auto"/>
        <w:ind w:firstLine="708"/>
        <w:jc w:val="both"/>
        <w:rPr>
          <w:rFonts w:ascii="Times New Roman" w:hAnsi="Times New Roman" w:cs="Times New Roman"/>
          <w:sz w:val="24"/>
          <w:szCs w:val="24"/>
        </w:rPr>
      </w:pPr>
      <w:r w:rsidRPr="00C565C2">
        <w:rPr>
          <w:rFonts w:ascii="Times New Roman" w:hAnsi="Times New Roman" w:cs="Times New Roman"/>
          <w:sz w:val="24"/>
          <w:szCs w:val="24"/>
        </w:rPr>
        <w:t>Муниципальная программа утверждена Постановлением администрации муниц</w:t>
      </w:r>
      <w:r w:rsidRPr="00C565C2">
        <w:rPr>
          <w:rFonts w:ascii="Times New Roman" w:hAnsi="Times New Roman" w:cs="Times New Roman"/>
          <w:sz w:val="24"/>
          <w:szCs w:val="24"/>
        </w:rPr>
        <w:t>и</w:t>
      </w:r>
      <w:r w:rsidRPr="00C565C2">
        <w:rPr>
          <w:rFonts w:ascii="Times New Roman" w:hAnsi="Times New Roman" w:cs="Times New Roman"/>
          <w:sz w:val="24"/>
          <w:szCs w:val="24"/>
        </w:rPr>
        <w:t xml:space="preserve">пального образования «Мухоршибирский район» от 16.10.2014 года № 664 "Об утверждении муниципальной программы "Развитие физической культуры и спорта </w:t>
      </w:r>
      <w:r w:rsidRPr="00D65367">
        <w:rPr>
          <w:rFonts w:ascii="Times New Roman" w:hAnsi="Times New Roman" w:cs="Times New Roman"/>
          <w:sz w:val="24"/>
          <w:szCs w:val="24"/>
        </w:rPr>
        <w:t>в муниципальном о</w:t>
      </w:r>
      <w:r w:rsidRPr="00D65367">
        <w:rPr>
          <w:rFonts w:ascii="Times New Roman" w:hAnsi="Times New Roman" w:cs="Times New Roman"/>
          <w:sz w:val="24"/>
          <w:szCs w:val="24"/>
        </w:rPr>
        <w:t>б</w:t>
      </w:r>
      <w:r w:rsidRPr="00D65367">
        <w:rPr>
          <w:rFonts w:ascii="Times New Roman" w:hAnsi="Times New Roman" w:cs="Times New Roman"/>
          <w:sz w:val="24"/>
          <w:szCs w:val="24"/>
        </w:rPr>
        <w:t>разовании «Мухоршибирский район» на 2015-2017 годы и на период до 2020 года "</w:t>
      </w:r>
    </w:p>
    <w:p w:rsidR="00664D00" w:rsidRPr="00C565C2" w:rsidRDefault="00664D00" w:rsidP="00664D00">
      <w:pPr>
        <w:spacing w:after="0" w:line="240" w:lineRule="auto"/>
        <w:ind w:firstLine="709"/>
        <w:jc w:val="both"/>
        <w:rPr>
          <w:rFonts w:ascii="Times New Roman" w:hAnsi="Times New Roman" w:cs="Times New Roman"/>
          <w:sz w:val="24"/>
          <w:szCs w:val="24"/>
        </w:rPr>
      </w:pPr>
      <w:r w:rsidRPr="00C565C2">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C565C2" w:rsidTr="000C2F92">
        <w:trPr>
          <w:cantSplit/>
          <w:trHeight w:val="571"/>
        </w:trPr>
        <w:tc>
          <w:tcPr>
            <w:tcW w:w="3848" w:type="dxa"/>
          </w:tcPr>
          <w:p w:rsidR="00664D00" w:rsidRPr="00C565C2"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C565C2" w:rsidRDefault="00664D00" w:rsidP="005D0648">
            <w:pPr>
              <w:spacing w:after="0" w:line="240" w:lineRule="auto"/>
              <w:jc w:val="center"/>
              <w:rPr>
                <w:rFonts w:ascii="Times New Roman" w:hAnsi="Times New Roman" w:cs="Times New Roman"/>
                <w:sz w:val="24"/>
                <w:szCs w:val="24"/>
              </w:rPr>
            </w:pPr>
            <w:r w:rsidRPr="00C565C2">
              <w:rPr>
                <w:rFonts w:ascii="Times New Roman" w:hAnsi="Times New Roman" w:cs="Times New Roman"/>
                <w:sz w:val="24"/>
                <w:szCs w:val="24"/>
              </w:rPr>
              <w:t>20</w:t>
            </w:r>
            <w:r>
              <w:rPr>
                <w:rFonts w:ascii="Times New Roman" w:hAnsi="Times New Roman" w:cs="Times New Roman"/>
                <w:sz w:val="24"/>
                <w:szCs w:val="24"/>
              </w:rPr>
              <w:t>2</w:t>
            </w:r>
            <w:r w:rsidR="005D0648">
              <w:rPr>
                <w:rFonts w:ascii="Times New Roman" w:hAnsi="Times New Roman" w:cs="Times New Roman"/>
                <w:sz w:val="24"/>
                <w:szCs w:val="24"/>
              </w:rPr>
              <w:t>3</w:t>
            </w:r>
          </w:p>
        </w:tc>
        <w:tc>
          <w:tcPr>
            <w:tcW w:w="1275" w:type="dxa"/>
            <w:vAlign w:val="center"/>
          </w:tcPr>
          <w:p w:rsidR="00664D00" w:rsidRPr="00C565C2" w:rsidRDefault="00664D00" w:rsidP="005D0648">
            <w:pPr>
              <w:spacing w:after="0" w:line="240" w:lineRule="auto"/>
              <w:jc w:val="center"/>
              <w:rPr>
                <w:rFonts w:ascii="Times New Roman" w:hAnsi="Times New Roman" w:cs="Times New Roman"/>
                <w:sz w:val="24"/>
                <w:szCs w:val="24"/>
              </w:rPr>
            </w:pPr>
            <w:r w:rsidRPr="00C565C2">
              <w:rPr>
                <w:rFonts w:ascii="Times New Roman" w:hAnsi="Times New Roman" w:cs="Times New Roman"/>
                <w:sz w:val="24"/>
                <w:szCs w:val="24"/>
              </w:rPr>
              <w:t>20</w:t>
            </w:r>
            <w:r>
              <w:rPr>
                <w:rFonts w:ascii="Times New Roman" w:hAnsi="Times New Roman" w:cs="Times New Roman"/>
                <w:sz w:val="24"/>
                <w:szCs w:val="24"/>
              </w:rPr>
              <w:t>2</w:t>
            </w:r>
            <w:r w:rsidR="005D0648">
              <w:rPr>
                <w:rFonts w:ascii="Times New Roman" w:hAnsi="Times New Roman" w:cs="Times New Roman"/>
                <w:sz w:val="24"/>
                <w:szCs w:val="24"/>
              </w:rPr>
              <w:t>4</w:t>
            </w:r>
          </w:p>
        </w:tc>
        <w:tc>
          <w:tcPr>
            <w:tcW w:w="1134" w:type="dxa"/>
          </w:tcPr>
          <w:p w:rsidR="00664D00" w:rsidRPr="00C565C2" w:rsidRDefault="00664D00" w:rsidP="000C2F92">
            <w:pPr>
              <w:spacing w:after="0" w:line="240" w:lineRule="auto"/>
              <w:jc w:val="center"/>
              <w:rPr>
                <w:rFonts w:ascii="Times New Roman" w:hAnsi="Times New Roman" w:cs="Times New Roman"/>
                <w:sz w:val="24"/>
                <w:szCs w:val="24"/>
              </w:rPr>
            </w:pPr>
            <w:r w:rsidRPr="00C565C2">
              <w:rPr>
                <w:rFonts w:ascii="Times New Roman" w:hAnsi="Times New Roman" w:cs="Times New Roman"/>
                <w:sz w:val="24"/>
                <w:szCs w:val="24"/>
              </w:rPr>
              <w:t>Темп роста, %</w:t>
            </w:r>
          </w:p>
        </w:tc>
        <w:tc>
          <w:tcPr>
            <w:tcW w:w="1134" w:type="dxa"/>
            <w:vAlign w:val="center"/>
          </w:tcPr>
          <w:p w:rsidR="00664D00" w:rsidRPr="00C565C2" w:rsidRDefault="00664D00" w:rsidP="005D0648">
            <w:pPr>
              <w:spacing w:after="0" w:line="240" w:lineRule="auto"/>
              <w:jc w:val="center"/>
              <w:rPr>
                <w:rFonts w:ascii="Times New Roman" w:hAnsi="Times New Roman" w:cs="Times New Roman"/>
                <w:sz w:val="24"/>
                <w:szCs w:val="24"/>
              </w:rPr>
            </w:pPr>
            <w:r w:rsidRPr="00C565C2">
              <w:rPr>
                <w:rFonts w:ascii="Times New Roman" w:hAnsi="Times New Roman" w:cs="Times New Roman"/>
                <w:sz w:val="24"/>
                <w:szCs w:val="24"/>
              </w:rPr>
              <w:t>202</w:t>
            </w:r>
            <w:r w:rsidR="005D0648">
              <w:rPr>
                <w:rFonts w:ascii="Times New Roman" w:hAnsi="Times New Roman" w:cs="Times New Roman"/>
                <w:sz w:val="24"/>
                <w:szCs w:val="24"/>
              </w:rPr>
              <w:t>5</w:t>
            </w:r>
          </w:p>
        </w:tc>
        <w:tc>
          <w:tcPr>
            <w:tcW w:w="1276" w:type="dxa"/>
            <w:vAlign w:val="center"/>
          </w:tcPr>
          <w:p w:rsidR="00664D00" w:rsidRPr="00C565C2" w:rsidRDefault="00664D00" w:rsidP="000C2F92">
            <w:pPr>
              <w:pStyle w:val="a7"/>
              <w:spacing w:after="0"/>
              <w:jc w:val="center"/>
            </w:pPr>
            <w:r w:rsidRPr="00C565C2">
              <w:t>Темп роста, %</w:t>
            </w:r>
          </w:p>
        </w:tc>
      </w:tr>
      <w:tr w:rsidR="0062035E" w:rsidRPr="00C565C2" w:rsidTr="000C2F92">
        <w:tc>
          <w:tcPr>
            <w:tcW w:w="3848" w:type="dxa"/>
          </w:tcPr>
          <w:p w:rsidR="0062035E" w:rsidRPr="00C565C2" w:rsidRDefault="0062035E" w:rsidP="000C2F92">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Общий объем (проект бюджета), тыс. рублей</w:t>
            </w:r>
          </w:p>
        </w:tc>
        <w:tc>
          <w:tcPr>
            <w:tcW w:w="1222" w:type="dxa"/>
          </w:tcPr>
          <w:p w:rsidR="0062035E" w:rsidRPr="00C565C2" w:rsidRDefault="0062035E" w:rsidP="000C2F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1000,00</w:t>
            </w:r>
          </w:p>
        </w:tc>
        <w:tc>
          <w:tcPr>
            <w:tcW w:w="1275" w:type="dxa"/>
          </w:tcPr>
          <w:p w:rsidR="0062035E" w:rsidRPr="00C565C2" w:rsidRDefault="0062035E" w:rsidP="00C0569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1000,00</w:t>
            </w:r>
          </w:p>
        </w:tc>
        <w:tc>
          <w:tcPr>
            <w:tcW w:w="1134" w:type="dxa"/>
          </w:tcPr>
          <w:p w:rsidR="0062035E" w:rsidRPr="00C565C2" w:rsidRDefault="0062035E" w:rsidP="0062035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w:t>
            </w:r>
          </w:p>
        </w:tc>
        <w:tc>
          <w:tcPr>
            <w:tcW w:w="1134" w:type="dxa"/>
          </w:tcPr>
          <w:p w:rsidR="0062035E" w:rsidRPr="00C565C2" w:rsidRDefault="0062035E" w:rsidP="00C0569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1000,00</w:t>
            </w:r>
          </w:p>
        </w:tc>
        <w:tc>
          <w:tcPr>
            <w:tcW w:w="1276" w:type="dxa"/>
          </w:tcPr>
          <w:p w:rsidR="0062035E" w:rsidRPr="00C565C2" w:rsidRDefault="0062035E" w:rsidP="000C2F92">
            <w:pPr>
              <w:spacing w:after="0" w:line="240" w:lineRule="auto"/>
              <w:jc w:val="center"/>
              <w:rPr>
                <w:rFonts w:ascii="Times New Roman" w:hAnsi="Times New Roman" w:cs="Times New Roman"/>
                <w:bCs/>
                <w:sz w:val="24"/>
                <w:szCs w:val="24"/>
              </w:rPr>
            </w:pPr>
            <w:r w:rsidRPr="00C565C2">
              <w:rPr>
                <w:rFonts w:ascii="Times New Roman" w:hAnsi="Times New Roman" w:cs="Times New Roman"/>
                <w:bCs/>
                <w:sz w:val="24"/>
                <w:szCs w:val="24"/>
              </w:rPr>
              <w:t>100,0</w:t>
            </w:r>
          </w:p>
        </w:tc>
      </w:tr>
      <w:tr w:rsidR="00664D00" w:rsidRPr="00C565C2" w:rsidTr="000C2F92">
        <w:tc>
          <w:tcPr>
            <w:tcW w:w="3848" w:type="dxa"/>
          </w:tcPr>
          <w:p w:rsidR="00664D00" w:rsidRPr="00C565C2" w:rsidRDefault="00664D00" w:rsidP="000C2F92">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в том числе за счет федеральных средств, тыс. рублей</w:t>
            </w:r>
          </w:p>
        </w:tc>
        <w:tc>
          <w:tcPr>
            <w:tcW w:w="1222" w:type="dxa"/>
          </w:tcPr>
          <w:p w:rsidR="00664D00" w:rsidRPr="00C565C2" w:rsidRDefault="00664D00" w:rsidP="000C2F92">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p w:rsidR="00664D00" w:rsidRPr="00C565C2" w:rsidRDefault="00664D00" w:rsidP="000C2F92">
            <w:pPr>
              <w:spacing w:after="0" w:line="240" w:lineRule="auto"/>
              <w:jc w:val="center"/>
              <w:rPr>
                <w:rFonts w:ascii="Times New Roman" w:hAnsi="Times New Roman" w:cs="Times New Roman"/>
                <w:sz w:val="24"/>
                <w:szCs w:val="24"/>
              </w:rPr>
            </w:pPr>
          </w:p>
        </w:tc>
        <w:tc>
          <w:tcPr>
            <w:tcW w:w="1275" w:type="dxa"/>
          </w:tcPr>
          <w:p w:rsidR="00664D00" w:rsidRPr="00C565C2" w:rsidRDefault="00664D00" w:rsidP="000C2F92">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134" w:type="dxa"/>
          </w:tcPr>
          <w:p w:rsidR="00664D00" w:rsidRPr="00C565C2" w:rsidRDefault="00664D00" w:rsidP="000C2F92">
            <w:pPr>
              <w:spacing w:after="0" w:line="240" w:lineRule="auto"/>
              <w:jc w:val="center"/>
              <w:rPr>
                <w:rFonts w:ascii="Times New Roman" w:hAnsi="Times New Roman" w:cs="Times New Roman"/>
                <w:iCs/>
                <w:sz w:val="24"/>
                <w:szCs w:val="24"/>
              </w:rPr>
            </w:pPr>
          </w:p>
        </w:tc>
        <w:tc>
          <w:tcPr>
            <w:tcW w:w="1134" w:type="dxa"/>
          </w:tcPr>
          <w:p w:rsidR="00664D00" w:rsidRPr="00C565C2" w:rsidRDefault="00664D00" w:rsidP="000C2F92">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276" w:type="dxa"/>
          </w:tcPr>
          <w:p w:rsidR="00664D00" w:rsidRPr="00C565C2" w:rsidRDefault="00664D00" w:rsidP="000C2F92">
            <w:pPr>
              <w:spacing w:after="0" w:line="240" w:lineRule="auto"/>
              <w:jc w:val="center"/>
              <w:rPr>
                <w:rFonts w:ascii="Times New Roman" w:hAnsi="Times New Roman" w:cs="Times New Roman"/>
                <w:iCs/>
                <w:sz w:val="24"/>
                <w:szCs w:val="24"/>
              </w:rPr>
            </w:pPr>
          </w:p>
        </w:tc>
      </w:tr>
      <w:tr w:rsidR="00664D00" w:rsidRPr="00C565C2" w:rsidTr="000C2F92">
        <w:tc>
          <w:tcPr>
            <w:tcW w:w="3848" w:type="dxa"/>
          </w:tcPr>
          <w:p w:rsidR="00664D00" w:rsidRPr="00C565C2" w:rsidRDefault="00664D00" w:rsidP="000C2F92">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в том числе за счет республика</w:t>
            </w:r>
            <w:r w:rsidRPr="00C565C2">
              <w:rPr>
                <w:rFonts w:ascii="Times New Roman" w:hAnsi="Times New Roman" w:cs="Times New Roman"/>
                <w:sz w:val="24"/>
                <w:szCs w:val="24"/>
              </w:rPr>
              <w:t>н</w:t>
            </w:r>
            <w:r w:rsidRPr="00C565C2">
              <w:rPr>
                <w:rFonts w:ascii="Times New Roman" w:hAnsi="Times New Roman" w:cs="Times New Roman"/>
                <w:sz w:val="24"/>
                <w:szCs w:val="24"/>
              </w:rPr>
              <w:t>ских средств, тыс. рублей</w:t>
            </w:r>
          </w:p>
        </w:tc>
        <w:tc>
          <w:tcPr>
            <w:tcW w:w="1222" w:type="dxa"/>
          </w:tcPr>
          <w:p w:rsidR="00664D00" w:rsidRPr="00C565C2" w:rsidRDefault="00664D00" w:rsidP="000C2F92">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275" w:type="dxa"/>
          </w:tcPr>
          <w:p w:rsidR="00664D00" w:rsidRPr="00C565C2" w:rsidRDefault="00664D00" w:rsidP="000C2F92">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134" w:type="dxa"/>
          </w:tcPr>
          <w:p w:rsidR="00664D00" w:rsidRPr="00C565C2" w:rsidRDefault="00664D00" w:rsidP="000C2F92">
            <w:pPr>
              <w:spacing w:after="0" w:line="240" w:lineRule="auto"/>
              <w:jc w:val="center"/>
              <w:rPr>
                <w:rFonts w:ascii="Times New Roman" w:hAnsi="Times New Roman" w:cs="Times New Roman"/>
                <w:iCs/>
                <w:sz w:val="24"/>
                <w:szCs w:val="24"/>
              </w:rPr>
            </w:pPr>
          </w:p>
        </w:tc>
        <w:tc>
          <w:tcPr>
            <w:tcW w:w="1134" w:type="dxa"/>
          </w:tcPr>
          <w:p w:rsidR="00664D00" w:rsidRPr="00C565C2" w:rsidRDefault="00664D00" w:rsidP="000C2F92">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276" w:type="dxa"/>
          </w:tcPr>
          <w:p w:rsidR="00664D00" w:rsidRPr="00C565C2" w:rsidRDefault="00664D00" w:rsidP="000C2F92">
            <w:pPr>
              <w:spacing w:after="0" w:line="240" w:lineRule="auto"/>
              <w:jc w:val="center"/>
              <w:rPr>
                <w:rFonts w:ascii="Times New Roman" w:hAnsi="Times New Roman" w:cs="Times New Roman"/>
                <w:iCs/>
                <w:sz w:val="24"/>
                <w:szCs w:val="24"/>
              </w:rPr>
            </w:pPr>
          </w:p>
        </w:tc>
      </w:tr>
    </w:tbl>
    <w:p w:rsidR="00664D00" w:rsidRPr="00C565C2" w:rsidRDefault="00664D00" w:rsidP="00664D00">
      <w:pPr>
        <w:spacing w:after="0" w:line="240" w:lineRule="auto"/>
        <w:ind w:firstLine="709"/>
        <w:jc w:val="both"/>
        <w:rPr>
          <w:rFonts w:ascii="Times New Roman" w:hAnsi="Times New Roman" w:cs="Times New Roman"/>
          <w:sz w:val="24"/>
          <w:szCs w:val="24"/>
        </w:rPr>
      </w:pPr>
    </w:p>
    <w:p w:rsidR="00664D00" w:rsidRPr="00C565C2" w:rsidRDefault="00664D00" w:rsidP="00664D00">
      <w:pPr>
        <w:spacing w:after="0" w:line="240" w:lineRule="auto"/>
        <w:ind w:firstLine="709"/>
        <w:jc w:val="both"/>
        <w:rPr>
          <w:rFonts w:ascii="Times New Roman" w:hAnsi="Times New Roman" w:cs="Times New Roman"/>
          <w:sz w:val="24"/>
          <w:szCs w:val="24"/>
        </w:rPr>
      </w:pPr>
      <w:r w:rsidRPr="00C565C2">
        <w:rPr>
          <w:rFonts w:ascii="Times New Roman" w:hAnsi="Times New Roman" w:cs="Times New Roman"/>
          <w:sz w:val="24"/>
          <w:szCs w:val="24"/>
        </w:rPr>
        <w:t>Создание оптимальных условий для приобщения различных групп населения, в пе</w:t>
      </w:r>
      <w:r w:rsidRPr="00C565C2">
        <w:rPr>
          <w:rFonts w:ascii="Times New Roman" w:hAnsi="Times New Roman" w:cs="Times New Roman"/>
          <w:sz w:val="24"/>
          <w:szCs w:val="24"/>
        </w:rPr>
        <w:t>р</w:t>
      </w:r>
      <w:r w:rsidRPr="00C565C2">
        <w:rPr>
          <w:rFonts w:ascii="Times New Roman" w:hAnsi="Times New Roman" w:cs="Times New Roman"/>
          <w:sz w:val="24"/>
          <w:szCs w:val="24"/>
        </w:rPr>
        <w:t>вую очередь детей и подростков, к систематическим занятиям физической культурой и спо</w:t>
      </w:r>
      <w:r w:rsidRPr="00C565C2">
        <w:rPr>
          <w:rFonts w:ascii="Times New Roman" w:hAnsi="Times New Roman" w:cs="Times New Roman"/>
          <w:sz w:val="24"/>
          <w:szCs w:val="24"/>
        </w:rPr>
        <w:t>р</w:t>
      </w:r>
      <w:r w:rsidRPr="00C565C2">
        <w:rPr>
          <w:rFonts w:ascii="Times New Roman" w:hAnsi="Times New Roman" w:cs="Times New Roman"/>
          <w:sz w:val="24"/>
          <w:szCs w:val="24"/>
        </w:rPr>
        <w:t>том.</w:t>
      </w:r>
    </w:p>
    <w:p w:rsidR="00664D00" w:rsidRPr="00810285" w:rsidRDefault="00664D00" w:rsidP="00664D00">
      <w:pPr>
        <w:spacing w:after="0" w:line="240" w:lineRule="auto"/>
        <w:ind w:firstLine="709"/>
        <w:jc w:val="both"/>
        <w:rPr>
          <w:rFonts w:ascii="Times New Roman" w:hAnsi="Times New Roman" w:cs="Times New Roman"/>
          <w:sz w:val="24"/>
          <w:szCs w:val="24"/>
        </w:rPr>
      </w:pPr>
    </w:p>
    <w:p w:rsidR="00664D00" w:rsidRPr="006E57A6" w:rsidRDefault="00664D00" w:rsidP="00664D00">
      <w:pPr>
        <w:pStyle w:val="2"/>
        <w:rPr>
          <w:rFonts w:ascii="Times New Roman" w:hAnsi="Times New Roman" w:cs="Times New Roman"/>
          <w:b/>
          <w:i w:val="0"/>
          <w:sz w:val="24"/>
          <w:szCs w:val="24"/>
        </w:rPr>
      </w:pPr>
      <w:r w:rsidRPr="006E57A6">
        <w:rPr>
          <w:rFonts w:ascii="Times New Roman" w:hAnsi="Times New Roman" w:cs="Times New Roman"/>
          <w:b/>
          <w:i w:val="0"/>
          <w:sz w:val="24"/>
          <w:szCs w:val="24"/>
        </w:rPr>
        <w:t>МП 19 «Повышение качества управления земельными ресурсами и развитие град</w:t>
      </w:r>
      <w:r w:rsidRPr="006E57A6">
        <w:rPr>
          <w:rFonts w:ascii="Times New Roman" w:hAnsi="Times New Roman" w:cs="Times New Roman"/>
          <w:b/>
          <w:i w:val="0"/>
          <w:sz w:val="24"/>
          <w:szCs w:val="24"/>
        </w:rPr>
        <w:t>о</w:t>
      </w:r>
      <w:r w:rsidRPr="006E57A6">
        <w:rPr>
          <w:rFonts w:ascii="Times New Roman" w:hAnsi="Times New Roman" w:cs="Times New Roman"/>
          <w:b/>
          <w:i w:val="0"/>
          <w:sz w:val="24"/>
          <w:szCs w:val="24"/>
        </w:rPr>
        <w:t>строительной деятельности на территории муниципального образования «Мухорш</w:t>
      </w:r>
      <w:r w:rsidRPr="006E57A6">
        <w:rPr>
          <w:rFonts w:ascii="Times New Roman" w:hAnsi="Times New Roman" w:cs="Times New Roman"/>
          <w:b/>
          <w:i w:val="0"/>
          <w:sz w:val="24"/>
          <w:szCs w:val="24"/>
        </w:rPr>
        <w:t>и</w:t>
      </w:r>
      <w:r w:rsidRPr="006E57A6">
        <w:rPr>
          <w:rFonts w:ascii="Times New Roman" w:hAnsi="Times New Roman" w:cs="Times New Roman"/>
          <w:b/>
          <w:i w:val="0"/>
          <w:sz w:val="24"/>
          <w:szCs w:val="24"/>
        </w:rPr>
        <w:t>бирский район» на 2015-2017 годы и на период до 202</w:t>
      </w:r>
      <w:r w:rsidR="00010CA2">
        <w:rPr>
          <w:rFonts w:ascii="Times New Roman" w:hAnsi="Times New Roman" w:cs="Times New Roman"/>
          <w:b/>
          <w:i w:val="0"/>
          <w:sz w:val="24"/>
          <w:szCs w:val="24"/>
        </w:rPr>
        <w:t>5</w:t>
      </w:r>
      <w:r w:rsidRPr="006E57A6">
        <w:rPr>
          <w:rFonts w:ascii="Times New Roman" w:hAnsi="Times New Roman" w:cs="Times New Roman"/>
          <w:b/>
          <w:i w:val="0"/>
          <w:sz w:val="24"/>
          <w:szCs w:val="24"/>
        </w:rPr>
        <w:t xml:space="preserve"> года» </w:t>
      </w:r>
    </w:p>
    <w:p w:rsidR="00664D00" w:rsidRPr="006E57A6" w:rsidRDefault="00664D00" w:rsidP="00664D00">
      <w:pPr>
        <w:spacing w:after="0" w:line="240" w:lineRule="auto"/>
        <w:rPr>
          <w:rFonts w:ascii="Times New Roman" w:hAnsi="Times New Roman" w:cs="Times New Roman"/>
          <w:sz w:val="24"/>
          <w:szCs w:val="24"/>
        </w:rPr>
      </w:pPr>
    </w:p>
    <w:p w:rsidR="00664D00" w:rsidRPr="006E57A6" w:rsidRDefault="00664D00" w:rsidP="00664D00">
      <w:pPr>
        <w:autoSpaceDE w:val="0"/>
        <w:autoSpaceDN w:val="0"/>
        <w:adjustRightInd w:val="0"/>
        <w:spacing w:after="0" w:line="240" w:lineRule="auto"/>
        <w:ind w:firstLine="708"/>
        <w:jc w:val="both"/>
        <w:rPr>
          <w:rFonts w:ascii="Times New Roman" w:hAnsi="Times New Roman" w:cs="Times New Roman"/>
          <w:sz w:val="24"/>
          <w:szCs w:val="24"/>
        </w:rPr>
      </w:pPr>
      <w:r w:rsidRPr="006E57A6">
        <w:rPr>
          <w:rFonts w:ascii="Times New Roman" w:hAnsi="Times New Roman" w:cs="Times New Roman"/>
          <w:sz w:val="24"/>
          <w:szCs w:val="24"/>
        </w:rPr>
        <w:t>Муниципальная программа утверждена Постановлением администрации муниц</w:t>
      </w:r>
      <w:r w:rsidRPr="006E57A6">
        <w:rPr>
          <w:rFonts w:ascii="Times New Roman" w:hAnsi="Times New Roman" w:cs="Times New Roman"/>
          <w:sz w:val="24"/>
          <w:szCs w:val="24"/>
        </w:rPr>
        <w:t>и</w:t>
      </w:r>
      <w:r w:rsidRPr="006E57A6">
        <w:rPr>
          <w:rFonts w:ascii="Times New Roman" w:hAnsi="Times New Roman" w:cs="Times New Roman"/>
          <w:sz w:val="24"/>
          <w:szCs w:val="24"/>
        </w:rPr>
        <w:t>пального образования «Мухоршибирский район» от 13.10.2014 года № 655 "Об утверждении муниципальной программы "Повышение качества управления земельными ресурсами и ра</w:t>
      </w:r>
      <w:r w:rsidRPr="006E57A6">
        <w:rPr>
          <w:rFonts w:ascii="Times New Roman" w:hAnsi="Times New Roman" w:cs="Times New Roman"/>
          <w:sz w:val="24"/>
          <w:szCs w:val="24"/>
        </w:rPr>
        <w:t>з</w:t>
      </w:r>
      <w:r w:rsidRPr="006E57A6">
        <w:rPr>
          <w:rFonts w:ascii="Times New Roman" w:hAnsi="Times New Roman" w:cs="Times New Roman"/>
          <w:sz w:val="24"/>
          <w:szCs w:val="24"/>
        </w:rPr>
        <w:t>витие градостроительной деятельности на территории муниципального образования «М</w:t>
      </w:r>
      <w:r w:rsidRPr="006E57A6">
        <w:rPr>
          <w:rFonts w:ascii="Times New Roman" w:hAnsi="Times New Roman" w:cs="Times New Roman"/>
          <w:sz w:val="24"/>
          <w:szCs w:val="24"/>
        </w:rPr>
        <w:t>у</w:t>
      </w:r>
      <w:r w:rsidRPr="006E57A6">
        <w:rPr>
          <w:rFonts w:ascii="Times New Roman" w:hAnsi="Times New Roman" w:cs="Times New Roman"/>
          <w:sz w:val="24"/>
          <w:szCs w:val="24"/>
        </w:rPr>
        <w:t>хоршибирский район» на 2015-2017 годы и на период до 2020 года "</w:t>
      </w:r>
    </w:p>
    <w:p w:rsidR="00664D00" w:rsidRPr="006E57A6" w:rsidRDefault="00664D00" w:rsidP="00664D00">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lastRenderedPageBreak/>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6E57A6" w:rsidTr="000C2F92">
        <w:trPr>
          <w:cantSplit/>
          <w:trHeight w:val="571"/>
        </w:trPr>
        <w:tc>
          <w:tcPr>
            <w:tcW w:w="3848" w:type="dxa"/>
          </w:tcPr>
          <w:p w:rsidR="00664D00" w:rsidRPr="006E57A6"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6E57A6" w:rsidRDefault="00664D00" w:rsidP="00010CA2">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w:t>
            </w:r>
            <w:r>
              <w:rPr>
                <w:rFonts w:ascii="Times New Roman" w:hAnsi="Times New Roman" w:cs="Times New Roman"/>
                <w:sz w:val="24"/>
                <w:szCs w:val="24"/>
              </w:rPr>
              <w:t>2</w:t>
            </w:r>
            <w:r w:rsidR="00010CA2">
              <w:rPr>
                <w:rFonts w:ascii="Times New Roman" w:hAnsi="Times New Roman" w:cs="Times New Roman"/>
                <w:sz w:val="24"/>
                <w:szCs w:val="24"/>
              </w:rPr>
              <w:t>3</w:t>
            </w:r>
          </w:p>
        </w:tc>
        <w:tc>
          <w:tcPr>
            <w:tcW w:w="1275" w:type="dxa"/>
            <w:vAlign w:val="center"/>
          </w:tcPr>
          <w:p w:rsidR="00664D00" w:rsidRPr="006E57A6" w:rsidRDefault="00664D00" w:rsidP="00010CA2">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w:t>
            </w:r>
            <w:r>
              <w:rPr>
                <w:rFonts w:ascii="Times New Roman" w:hAnsi="Times New Roman" w:cs="Times New Roman"/>
                <w:sz w:val="24"/>
                <w:szCs w:val="24"/>
              </w:rPr>
              <w:t>2</w:t>
            </w:r>
            <w:r w:rsidR="00010CA2">
              <w:rPr>
                <w:rFonts w:ascii="Times New Roman" w:hAnsi="Times New Roman" w:cs="Times New Roman"/>
                <w:sz w:val="24"/>
                <w:szCs w:val="24"/>
              </w:rPr>
              <w:t>4</w:t>
            </w:r>
          </w:p>
        </w:tc>
        <w:tc>
          <w:tcPr>
            <w:tcW w:w="1134" w:type="dxa"/>
          </w:tcPr>
          <w:p w:rsidR="00664D00" w:rsidRPr="006E57A6" w:rsidRDefault="00664D00" w:rsidP="000C2F92">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Темп роста, %</w:t>
            </w:r>
          </w:p>
        </w:tc>
        <w:tc>
          <w:tcPr>
            <w:tcW w:w="1134" w:type="dxa"/>
            <w:vAlign w:val="center"/>
          </w:tcPr>
          <w:p w:rsidR="00664D00" w:rsidRPr="006E57A6" w:rsidRDefault="00664D00" w:rsidP="00010CA2">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202</w:t>
            </w:r>
            <w:r w:rsidR="00010CA2">
              <w:rPr>
                <w:rFonts w:ascii="Times New Roman" w:hAnsi="Times New Roman" w:cs="Times New Roman"/>
                <w:sz w:val="24"/>
                <w:szCs w:val="24"/>
              </w:rPr>
              <w:t>5</w:t>
            </w:r>
          </w:p>
        </w:tc>
        <w:tc>
          <w:tcPr>
            <w:tcW w:w="1276" w:type="dxa"/>
            <w:vAlign w:val="center"/>
          </w:tcPr>
          <w:p w:rsidR="00664D00" w:rsidRPr="006E57A6" w:rsidRDefault="00664D00" w:rsidP="000C2F92">
            <w:pPr>
              <w:pStyle w:val="a7"/>
              <w:spacing w:after="0"/>
              <w:jc w:val="center"/>
            </w:pPr>
            <w:r w:rsidRPr="006E57A6">
              <w:t>Темп роста, %</w:t>
            </w:r>
          </w:p>
        </w:tc>
      </w:tr>
      <w:tr w:rsidR="005848CC" w:rsidRPr="006E57A6" w:rsidTr="008026AE">
        <w:tc>
          <w:tcPr>
            <w:tcW w:w="3848" w:type="dxa"/>
          </w:tcPr>
          <w:p w:rsidR="005848CC" w:rsidRPr="006E57A6" w:rsidRDefault="005848CC" w:rsidP="000C2F92">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Общий объем (проект бюджета), тыс. рублей</w:t>
            </w:r>
          </w:p>
        </w:tc>
        <w:tc>
          <w:tcPr>
            <w:tcW w:w="1222" w:type="dxa"/>
            <w:vAlign w:val="center"/>
          </w:tcPr>
          <w:p w:rsidR="005848CC" w:rsidRPr="005848CC" w:rsidRDefault="005848CC">
            <w:pPr>
              <w:jc w:val="center"/>
              <w:rPr>
                <w:rFonts w:ascii="Times New Roman" w:hAnsi="Times New Roman" w:cs="Times New Roman"/>
                <w:color w:val="000000"/>
              </w:rPr>
            </w:pPr>
            <w:r w:rsidRPr="005848CC">
              <w:rPr>
                <w:rFonts w:ascii="Times New Roman" w:hAnsi="Times New Roman" w:cs="Times New Roman"/>
                <w:bCs/>
                <w:color w:val="000000"/>
              </w:rPr>
              <w:t>1 407,900</w:t>
            </w:r>
          </w:p>
        </w:tc>
        <w:tc>
          <w:tcPr>
            <w:tcW w:w="1275" w:type="dxa"/>
            <w:vAlign w:val="center"/>
          </w:tcPr>
          <w:p w:rsidR="005848CC" w:rsidRPr="005848CC" w:rsidRDefault="005848CC">
            <w:pPr>
              <w:jc w:val="center"/>
              <w:rPr>
                <w:rFonts w:ascii="Times New Roman" w:hAnsi="Times New Roman" w:cs="Times New Roman"/>
                <w:color w:val="000000"/>
              </w:rPr>
            </w:pPr>
            <w:r w:rsidRPr="005848CC">
              <w:rPr>
                <w:rFonts w:ascii="Times New Roman" w:hAnsi="Times New Roman" w:cs="Times New Roman"/>
                <w:bCs/>
                <w:color w:val="000000"/>
              </w:rPr>
              <w:t>950,000</w:t>
            </w:r>
          </w:p>
        </w:tc>
        <w:tc>
          <w:tcPr>
            <w:tcW w:w="1134" w:type="dxa"/>
            <w:vAlign w:val="center"/>
          </w:tcPr>
          <w:p w:rsidR="005848CC" w:rsidRPr="005848CC" w:rsidRDefault="005848CC">
            <w:pPr>
              <w:jc w:val="center"/>
              <w:rPr>
                <w:rFonts w:ascii="Times New Roman" w:hAnsi="Times New Roman" w:cs="Times New Roman"/>
                <w:color w:val="000000"/>
              </w:rPr>
            </w:pPr>
            <w:r w:rsidRPr="005848CC">
              <w:rPr>
                <w:rFonts w:ascii="Times New Roman" w:hAnsi="Times New Roman" w:cs="Times New Roman"/>
                <w:bCs/>
                <w:color w:val="000000"/>
              </w:rPr>
              <w:t>67,5%</w:t>
            </w:r>
          </w:p>
        </w:tc>
        <w:tc>
          <w:tcPr>
            <w:tcW w:w="1134" w:type="dxa"/>
            <w:vAlign w:val="center"/>
          </w:tcPr>
          <w:p w:rsidR="005848CC" w:rsidRPr="005848CC" w:rsidRDefault="005848CC">
            <w:pPr>
              <w:jc w:val="center"/>
              <w:rPr>
                <w:rFonts w:ascii="Times New Roman" w:hAnsi="Times New Roman" w:cs="Times New Roman"/>
                <w:color w:val="000000"/>
              </w:rPr>
            </w:pPr>
            <w:r w:rsidRPr="005848CC">
              <w:rPr>
                <w:rFonts w:ascii="Times New Roman" w:hAnsi="Times New Roman" w:cs="Times New Roman"/>
                <w:bCs/>
                <w:color w:val="000000"/>
              </w:rPr>
              <w:t>3 275,300</w:t>
            </w:r>
          </w:p>
        </w:tc>
        <w:tc>
          <w:tcPr>
            <w:tcW w:w="1276" w:type="dxa"/>
            <w:vAlign w:val="center"/>
          </w:tcPr>
          <w:p w:rsidR="005848CC" w:rsidRPr="005848CC" w:rsidRDefault="005848CC">
            <w:pPr>
              <w:jc w:val="center"/>
              <w:rPr>
                <w:rFonts w:ascii="Times New Roman" w:hAnsi="Times New Roman" w:cs="Times New Roman"/>
                <w:color w:val="000000"/>
              </w:rPr>
            </w:pPr>
            <w:r w:rsidRPr="005848CC">
              <w:rPr>
                <w:rFonts w:ascii="Times New Roman" w:hAnsi="Times New Roman" w:cs="Times New Roman"/>
                <w:bCs/>
                <w:color w:val="000000"/>
              </w:rPr>
              <w:t>344,8%</w:t>
            </w:r>
          </w:p>
        </w:tc>
      </w:tr>
      <w:tr w:rsidR="005848CC" w:rsidRPr="006E57A6" w:rsidTr="008026AE">
        <w:tc>
          <w:tcPr>
            <w:tcW w:w="3848" w:type="dxa"/>
          </w:tcPr>
          <w:p w:rsidR="005848CC" w:rsidRPr="006E57A6" w:rsidRDefault="005848CC" w:rsidP="000C2F92">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5848CC" w:rsidRPr="005848CC" w:rsidRDefault="005848CC">
            <w:pPr>
              <w:jc w:val="center"/>
              <w:rPr>
                <w:rFonts w:ascii="Times New Roman" w:hAnsi="Times New Roman" w:cs="Times New Roman"/>
                <w:color w:val="000000"/>
              </w:rPr>
            </w:pPr>
            <w:r w:rsidRPr="005848CC">
              <w:rPr>
                <w:rFonts w:ascii="Times New Roman" w:hAnsi="Times New Roman" w:cs="Times New Roman"/>
                <w:iCs/>
                <w:color w:val="000000"/>
              </w:rPr>
              <w:t>457,900</w:t>
            </w:r>
          </w:p>
        </w:tc>
        <w:tc>
          <w:tcPr>
            <w:tcW w:w="1275" w:type="dxa"/>
            <w:vAlign w:val="center"/>
          </w:tcPr>
          <w:p w:rsidR="005848CC" w:rsidRPr="005848CC" w:rsidRDefault="005848CC">
            <w:pPr>
              <w:jc w:val="center"/>
              <w:rPr>
                <w:rFonts w:ascii="Times New Roman" w:hAnsi="Times New Roman" w:cs="Times New Roman"/>
                <w:color w:val="000000"/>
              </w:rPr>
            </w:pPr>
            <w:r w:rsidRPr="005848CC">
              <w:rPr>
                <w:rFonts w:ascii="Times New Roman" w:hAnsi="Times New Roman" w:cs="Times New Roman"/>
                <w:iCs/>
                <w:color w:val="000000"/>
              </w:rPr>
              <w:t>0,000</w:t>
            </w:r>
          </w:p>
        </w:tc>
        <w:tc>
          <w:tcPr>
            <w:tcW w:w="1134" w:type="dxa"/>
            <w:vAlign w:val="center"/>
          </w:tcPr>
          <w:p w:rsidR="005848CC" w:rsidRPr="005848CC" w:rsidRDefault="005848CC">
            <w:pPr>
              <w:jc w:val="center"/>
              <w:rPr>
                <w:rFonts w:ascii="Times New Roman" w:hAnsi="Times New Roman" w:cs="Times New Roman"/>
                <w:color w:val="000000"/>
              </w:rPr>
            </w:pPr>
            <w:r w:rsidRPr="005848CC">
              <w:rPr>
                <w:rFonts w:ascii="Times New Roman" w:hAnsi="Times New Roman" w:cs="Times New Roman"/>
                <w:iCs/>
                <w:color w:val="000000"/>
              </w:rPr>
              <w:t>0,0%</w:t>
            </w:r>
          </w:p>
        </w:tc>
        <w:tc>
          <w:tcPr>
            <w:tcW w:w="1134" w:type="dxa"/>
            <w:vAlign w:val="center"/>
          </w:tcPr>
          <w:p w:rsidR="005848CC" w:rsidRPr="005848CC" w:rsidRDefault="005848CC">
            <w:pPr>
              <w:jc w:val="center"/>
              <w:rPr>
                <w:rFonts w:ascii="Times New Roman" w:hAnsi="Times New Roman" w:cs="Times New Roman"/>
                <w:color w:val="000000"/>
              </w:rPr>
            </w:pPr>
            <w:r w:rsidRPr="005848CC">
              <w:rPr>
                <w:rFonts w:ascii="Times New Roman" w:hAnsi="Times New Roman" w:cs="Times New Roman"/>
                <w:iCs/>
                <w:color w:val="000000"/>
              </w:rPr>
              <w:t>2 450,300</w:t>
            </w:r>
          </w:p>
        </w:tc>
        <w:tc>
          <w:tcPr>
            <w:tcW w:w="1276" w:type="dxa"/>
            <w:vAlign w:val="center"/>
          </w:tcPr>
          <w:p w:rsidR="005848CC" w:rsidRPr="005848CC" w:rsidRDefault="005848CC">
            <w:pPr>
              <w:jc w:val="center"/>
              <w:rPr>
                <w:rFonts w:ascii="Times New Roman" w:hAnsi="Times New Roman" w:cs="Times New Roman"/>
                <w:color w:val="000000"/>
              </w:rPr>
            </w:pPr>
            <w:r w:rsidRPr="005848CC">
              <w:rPr>
                <w:rFonts w:ascii="Times New Roman" w:hAnsi="Times New Roman" w:cs="Times New Roman"/>
                <w:iCs/>
                <w:color w:val="000000"/>
              </w:rPr>
              <w:t>#ДЕЛ/0!</w:t>
            </w:r>
          </w:p>
        </w:tc>
      </w:tr>
      <w:tr w:rsidR="005848CC" w:rsidRPr="006E57A6" w:rsidTr="008026AE">
        <w:tc>
          <w:tcPr>
            <w:tcW w:w="3848" w:type="dxa"/>
          </w:tcPr>
          <w:p w:rsidR="005848CC" w:rsidRPr="006E57A6" w:rsidRDefault="005848CC" w:rsidP="000C2F92">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республика</w:t>
            </w:r>
            <w:r w:rsidRPr="006E57A6">
              <w:rPr>
                <w:rFonts w:ascii="Times New Roman" w:hAnsi="Times New Roman" w:cs="Times New Roman"/>
                <w:sz w:val="24"/>
                <w:szCs w:val="24"/>
              </w:rPr>
              <w:t>н</w:t>
            </w:r>
            <w:r w:rsidRPr="006E57A6">
              <w:rPr>
                <w:rFonts w:ascii="Times New Roman" w:hAnsi="Times New Roman" w:cs="Times New Roman"/>
                <w:sz w:val="24"/>
                <w:szCs w:val="24"/>
              </w:rPr>
              <w:t>ских средств, тыс. рублей</w:t>
            </w:r>
          </w:p>
        </w:tc>
        <w:tc>
          <w:tcPr>
            <w:tcW w:w="1222" w:type="dxa"/>
            <w:vAlign w:val="center"/>
          </w:tcPr>
          <w:p w:rsidR="005848CC" w:rsidRPr="005848CC" w:rsidRDefault="005848CC">
            <w:pPr>
              <w:jc w:val="center"/>
              <w:rPr>
                <w:rFonts w:ascii="Times New Roman" w:hAnsi="Times New Roman" w:cs="Times New Roman"/>
                <w:color w:val="000000"/>
              </w:rPr>
            </w:pPr>
            <w:r w:rsidRPr="005848CC">
              <w:rPr>
                <w:rFonts w:ascii="Times New Roman" w:hAnsi="Times New Roman" w:cs="Times New Roman"/>
                <w:iCs/>
                <w:color w:val="000000"/>
              </w:rPr>
              <w:t>500,000</w:t>
            </w:r>
          </w:p>
        </w:tc>
        <w:tc>
          <w:tcPr>
            <w:tcW w:w="1275" w:type="dxa"/>
            <w:vAlign w:val="center"/>
          </w:tcPr>
          <w:p w:rsidR="005848CC" w:rsidRPr="005848CC" w:rsidRDefault="005848CC">
            <w:pPr>
              <w:jc w:val="center"/>
              <w:rPr>
                <w:rFonts w:ascii="Times New Roman" w:hAnsi="Times New Roman" w:cs="Times New Roman"/>
                <w:color w:val="000000"/>
              </w:rPr>
            </w:pPr>
            <w:r w:rsidRPr="005848CC">
              <w:rPr>
                <w:rFonts w:ascii="Times New Roman" w:hAnsi="Times New Roman" w:cs="Times New Roman"/>
                <w:iCs/>
                <w:color w:val="000000"/>
              </w:rPr>
              <w:t>500,000</w:t>
            </w:r>
          </w:p>
        </w:tc>
        <w:tc>
          <w:tcPr>
            <w:tcW w:w="1134" w:type="dxa"/>
            <w:vAlign w:val="center"/>
          </w:tcPr>
          <w:p w:rsidR="005848CC" w:rsidRPr="005848CC" w:rsidRDefault="005848CC">
            <w:pPr>
              <w:jc w:val="center"/>
              <w:rPr>
                <w:rFonts w:ascii="Times New Roman" w:hAnsi="Times New Roman" w:cs="Times New Roman"/>
                <w:color w:val="000000"/>
              </w:rPr>
            </w:pPr>
            <w:r w:rsidRPr="005848CC">
              <w:rPr>
                <w:rFonts w:ascii="Times New Roman" w:hAnsi="Times New Roman" w:cs="Times New Roman"/>
                <w:iCs/>
                <w:color w:val="000000"/>
              </w:rPr>
              <w:t>100,0%</w:t>
            </w:r>
          </w:p>
        </w:tc>
        <w:tc>
          <w:tcPr>
            <w:tcW w:w="1134" w:type="dxa"/>
            <w:vAlign w:val="center"/>
          </w:tcPr>
          <w:p w:rsidR="005848CC" w:rsidRPr="005848CC" w:rsidRDefault="005848CC">
            <w:pPr>
              <w:jc w:val="center"/>
              <w:rPr>
                <w:rFonts w:ascii="Times New Roman" w:hAnsi="Times New Roman" w:cs="Times New Roman"/>
                <w:color w:val="000000"/>
              </w:rPr>
            </w:pPr>
            <w:r w:rsidRPr="005848CC">
              <w:rPr>
                <w:rFonts w:ascii="Times New Roman" w:hAnsi="Times New Roman" w:cs="Times New Roman"/>
                <w:iCs/>
                <w:color w:val="000000"/>
              </w:rPr>
              <w:t>375,000</w:t>
            </w:r>
          </w:p>
        </w:tc>
        <w:tc>
          <w:tcPr>
            <w:tcW w:w="1276" w:type="dxa"/>
            <w:vAlign w:val="center"/>
          </w:tcPr>
          <w:p w:rsidR="005848CC" w:rsidRPr="005848CC" w:rsidRDefault="005848CC">
            <w:pPr>
              <w:jc w:val="center"/>
              <w:rPr>
                <w:rFonts w:ascii="Times New Roman" w:hAnsi="Times New Roman" w:cs="Times New Roman"/>
                <w:color w:val="000000"/>
              </w:rPr>
            </w:pPr>
            <w:r w:rsidRPr="005848CC">
              <w:rPr>
                <w:rFonts w:ascii="Times New Roman" w:hAnsi="Times New Roman" w:cs="Times New Roman"/>
                <w:iCs/>
                <w:color w:val="000000"/>
              </w:rPr>
              <w:t>75,0%</w:t>
            </w:r>
          </w:p>
        </w:tc>
      </w:tr>
    </w:tbl>
    <w:p w:rsidR="00664D00" w:rsidRPr="006E57A6" w:rsidRDefault="00664D00" w:rsidP="00664D00">
      <w:pPr>
        <w:spacing w:after="0" w:line="240" w:lineRule="auto"/>
        <w:ind w:firstLine="709"/>
        <w:jc w:val="both"/>
        <w:rPr>
          <w:rFonts w:ascii="Times New Roman" w:hAnsi="Times New Roman" w:cs="Times New Roman"/>
          <w:sz w:val="24"/>
          <w:szCs w:val="24"/>
        </w:rPr>
      </w:pPr>
    </w:p>
    <w:p w:rsidR="00664D00" w:rsidRPr="006E57A6" w:rsidRDefault="00664D00" w:rsidP="00664D00">
      <w:pPr>
        <w:widowControl w:val="0"/>
        <w:autoSpaceDE w:val="0"/>
        <w:autoSpaceDN w:val="0"/>
        <w:adjustRightInd w:val="0"/>
        <w:spacing w:after="0" w:line="240" w:lineRule="auto"/>
        <w:jc w:val="both"/>
        <w:rPr>
          <w:rFonts w:ascii="Times New Roman" w:hAnsi="Times New Roman" w:cs="Times New Roman"/>
          <w:sz w:val="24"/>
          <w:szCs w:val="24"/>
        </w:rPr>
      </w:pPr>
      <w:r w:rsidRPr="006E57A6">
        <w:rPr>
          <w:rFonts w:ascii="Times New Roman" w:hAnsi="Times New Roman" w:cs="Times New Roman"/>
        </w:rPr>
        <w:t xml:space="preserve">       </w:t>
      </w:r>
      <w:r w:rsidRPr="006E57A6">
        <w:rPr>
          <w:rFonts w:ascii="Times New Roman" w:hAnsi="Times New Roman" w:cs="Times New Roman"/>
          <w:sz w:val="24"/>
          <w:szCs w:val="24"/>
        </w:rPr>
        <w:t>Повышение эффективности использования земель  на территории муниципального обр</w:t>
      </w:r>
      <w:r w:rsidRPr="006E57A6">
        <w:rPr>
          <w:rFonts w:ascii="Times New Roman" w:hAnsi="Times New Roman" w:cs="Times New Roman"/>
          <w:sz w:val="24"/>
          <w:szCs w:val="24"/>
        </w:rPr>
        <w:t>а</w:t>
      </w:r>
      <w:r w:rsidRPr="006E57A6">
        <w:rPr>
          <w:rFonts w:ascii="Times New Roman" w:hAnsi="Times New Roman" w:cs="Times New Roman"/>
          <w:sz w:val="24"/>
          <w:szCs w:val="24"/>
        </w:rPr>
        <w:t>зования «Мухоршибирский район», позволяющее максимизировать пополнение доходной части бюджета муниципального образования «Мухоршибирский район». Устойчивое разв</w:t>
      </w:r>
      <w:r w:rsidRPr="006E57A6">
        <w:rPr>
          <w:rFonts w:ascii="Times New Roman" w:hAnsi="Times New Roman" w:cs="Times New Roman"/>
          <w:sz w:val="24"/>
          <w:szCs w:val="24"/>
        </w:rPr>
        <w:t>и</w:t>
      </w:r>
      <w:r w:rsidRPr="006E57A6">
        <w:rPr>
          <w:rFonts w:ascii="Times New Roman" w:hAnsi="Times New Roman" w:cs="Times New Roman"/>
          <w:sz w:val="24"/>
          <w:szCs w:val="24"/>
        </w:rPr>
        <w:t>тие территории муниципального образования «Мухоршибирский район» на основе оптим</w:t>
      </w:r>
      <w:r w:rsidRPr="006E57A6">
        <w:rPr>
          <w:rFonts w:ascii="Times New Roman" w:hAnsi="Times New Roman" w:cs="Times New Roman"/>
          <w:sz w:val="24"/>
          <w:szCs w:val="24"/>
        </w:rPr>
        <w:t>и</w:t>
      </w:r>
      <w:r w:rsidRPr="006E57A6">
        <w:rPr>
          <w:rFonts w:ascii="Times New Roman" w:hAnsi="Times New Roman" w:cs="Times New Roman"/>
          <w:sz w:val="24"/>
          <w:szCs w:val="24"/>
        </w:rPr>
        <w:t>зации функционально-планировочной структуры территорий сельских поселений для обе</w:t>
      </w:r>
      <w:r w:rsidRPr="006E57A6">
        <w:rPr>
          <w:rFonts w:ascii="Times New Roman" w:hAnsi="Times New Roman" w:cs="Times New Roman"/>
          <w:sz w:val="24"/>
          <w:szCs w:val="24"/>
        </w:rPr>
        <w:t>с</w:t>
      </w:r>
      <w:r w:rsidRPr="006E57A6">
        <w:rPr>
          <w:rFonts w:ascii="Times New Roman" w:hAnsi="Times New Roman" w:cs="Times New Roman"/>
          <w:sz w:val="24"/>
          <w:szCs w:val="24"/>
        </w:rPr>
        <w:t>печения комфортных условий жизнедеятельности человека и формирования благоприятного инвестиционного климата.</w:t>
      </w:r>
    </w:p>
    <w:p w:rsidR="00664D00" w:rsidRPr="006E57A6" w:rsidRDefault="00664D00" w:rsidP="00664D00">
      <w:pPr>
        <w:spacing w:after="0" w:line="240" w:lineRule="auto"/>
        <w:ind w:left="851"/>
        <w:jc w:val="both"/>
        <w:rPr>
          <w:rFonts w:ascii="Times New Roman" w:hAnsi="Times New Roman" w:cs="Times New Roman"/>
          <w:b/>
          <w:sz w:val="24"/>
          <w:szCs w:val="24"/>
        </w:rPr>
      </w:pPr>
    </w:p>
    <w:p w:rsidR="00664D00" w:rsidRPr="006E57A6" w:rsidRDefault="00664D00" w:rsidP="00664D00">
      <w:pPr>
        <w:widowControl w:val="0"/>
        <w:autoSpaceDE w:val="0"/>
        <w:autoSpaceDN w:val="0"/>
        <w:adjustRightInd w:val="0"/>
        <w:spacing w:after="0" w:line="240" w:lineRule="auto"/>
        <w:jc w:val="both"/>
        <w:rPr>
          <w:rFonts w:ascii="Times New Roman" w:hAnsi="Times New Roman" w:cs="Times New Roman"/>
          <w:sz w:val="24"/>
          <w:szCs w:val="24"/>
        </w:rPr>
      </w:pPr>
    </w:p>
    <w:p w:rsidR="00664D00" w:rsidRPr="00C929EA" w:rsidRDefault="00664D00" w:rsidP="00664D00">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929EA">
        <w:rPr>
          <w:rFonts w:ascii="Times New Roman" w:eastAsia="Times New Roman" w:hAnsi="Times New Roman" w:cs="Times New Roman"/>
          <w:b/>
          <w:color w:val="000000"/>
          <w:sz w:val="24"/>
          <w:szCs w:val="24"/>
          <w:lang w:eastAsia="ru-RU"/>
        </w:rPr>
        <w:t>МП 21 «Развитие строительного и жилищно-коммунального комплексов» на 2015-2017 годы и на период до 202</w:t>
      </w:r>
      <w:r w:rsidR="004103D8">
        <w:rPr>
          <w:rFonts w:ascii="Times New Roman" w:eastAsia="Times New Roman" w:hAnsi="Times New Roman" w:cs="Times New Roman"/>
          <w:b/>
          <w:color w:val="000000"/>
          <w:sz w:val="24"/>
          <w:szCs w:val="24"/>
          <w:lang w:eastAsia="ru-RU"/>
        </w:rPr>
        <w:t>5</w:t>
      </w:r>
      <w:r w:rsidRPr="00C929EA">
        <w:rPr>
          <w:rFonts w:ascii="Times New Roman" w:eastAsia="Times New Roman" w:hAnsi="Times New Roman" w:cs="Times New Roman"/>
          <w:b/>
          <w:color w:val="000000"/>
          <w:sz w:val="24"/>
          <w:szCs w:val="24"/>
          <w:lang w:eastAsia="ru-RU"/>
        </w:rPr>
        <w:t xml:space="preserve"> года»</w:t>
      </w:r>
    </w:p>
    <w:p w:rsidR="00664D00" w:rsidRPr="00C929EA" w:rsidRDefault="00664D00" w:rsidP="00664D0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Муниципальная программа утверждена Постановлением администрации муниципальн</w:t>
      </w:r>
      <w:r>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го образования «Мухоршибирский район» от 22.10.2014 года №686 «</w:t>
      </w:r>
      <w:r w:rsidRPr="00C929EA">
        <w:rPr>
          <w:rFonts w:ascii="Times New Roman" w:eastAsia="Times New Roman" w:hAnsi="Times New Roman" w:cs="Times New Roman"/>
          <w:color w:val="000000"/>
          <w:sz w:val="24"/>
          <w:szCs w:val="24"/>
          <w:lang w:eastAsia="ru-RU"/>
        </w:rPr>
        <w:t>Об утверждении мун</w:t>
      </w:r>
      <w:r w:rsidRPr="00C929EA">
        <w:rPr>
          <w:rFonts w:ascii="Times New Roman" w:eastAsia="Times New Roman" w:hAnsi="Times New Roman" w:cs="Times New Roman"/>
          <w:color w:val="000000"/>
          <w:sz w:val="24"/>
          <w:szCs w:val="24"/>
          <w:lang w:eastAsia="ru-RU"/>
        </w:rPr>
        <w:t>и</w:t>
      </w:r>
      <w:r w:rsidRPr="00C929EA">
        <w:rPr>
          <w:rFonts w:ascii="Times New Roman" w:eastAsia="Times New Roman" w:hAnsi="Times New Roman" w:cs="Times New Roman"/>
          <w:color w:val="000000"/>
          <w:sz w:val="24"/>
          <w:szCs w:val="24"/>
          <w:lang w:eastAsia="ru-RU"/>
        </w:rPr>
        <w:t>ципальной программы муниципального образования «Мухоршибирский район»</w:t>
      </w:r>
    </w:p>
    <w:p w:rsidR="00664D00" w:rsidRDefault="00664D00" w:rsidP="00664D0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9EA">
        <w:rPr>
          <w:rFonts w:ascii="Times New Roman" w:eastAsia="Times New Roman" w:hAnsi="Times New Roman" w:cs="Times New Roman"/>
          <w:color w:val="000000"/>
          <w:sz w:val="24"/>
          <w:szCs w:val="24"/>
          <w:lang w:eastAsia="ru-RU"/>
        </w:rPr>
        <w:t>«Развитие строительного и жилищно-коммунального комплексов» на 2015-2017 годы и на период до 202</w:t>
      </w:r>
      <w:r w:rsidR="004A04E6">
        <w:rPr>
          <w:rFonts w:ascii="Times New Roman" w:eastAsia="Times New Roman" w:hAnsi="Times New Roman" w:cs="Times New Roman"/>
          <w:color w:val="000000"/>
          <w:sz w:val="24"/>
          <w:szCs w:val="24"/>
          <w:lang w:eastAsia="ru-RU"/>
        </w:rPr>
        <w:t>4</w:t>
      </w:r>
      <w:r w:rsidRPr="00C929EA">
        <w:rPr>
          <w:rFonts w:ascii="Times New Roman" w:eastAsia="Times New Roman" w:hAnsi="Times New Roman" w:cs="Times New Roman"/>
          <w:color w:val="000000"/>
          <w:sz w:val="24"/>
          <w:szCs w:val="24"/>
          <w:lang w:eastAsia="ru-RU"/>
        </w:rPr>
        <w:t xml:space="preserve"> года</w:t>
      </w:r>
      <w:r>
        <w:rPr>
          <w:rFonts w:ascii="Times New Roman" w:eastAsia="Times New Roman" w:hAnsi="Times New Roman" w:cs="Times New Roman"/>
          <w:color w:val="000000"/>
          <w:sz w:val="24"/>
          <w:szCs w:val="24"/>
          <w:lang w:eastAsia="ru-RU"/>
        </w:rPr>
        <w:t>».</w:t>
      </w:r>
    </w:p>
    <w:p w:rsidR="00664D00" w:rsidRPr="006E57A6" w:rsidRDefault="00664D00" w:rsidP="00664D00">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6E57A6" w:rsidTr="000C2F92">
        <w:trPr>
          <w:cantSplit/>
          <w:trHeight w:val="571"/>
        </w:trPr>
        <w:tc>
          <w:tcPr>
            <w:tcW w:w="3848" w:type="dxa"/>
          </w:tcPr>
          <w:p w:rsidR="00664D00" w:rsidRPr="006E57A6"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6E57A6" w:rsidRDefault="00664D00" w:rsidP="00764AF3">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w:t>
            </w:r>
            <w:r>
              <w:rPr>
                <w:rFonts w:ascii="Times New Roman" w:hAnsi="Times New Roman" w:cs="Times New Roman"/>
                <w:sz w:val="24"/>
                <w:szCs w:val="24"/>
              </w:rPr>
              <w:t>2</w:t>
            </w:r>
            <w:r w:rsidR="00764AF3">
              <w:rPr>
                <w:rFonts w:ascii="Times New Roman" w:hAnsi="Times New Roman" w:cs="Times New Roman"/>
                <w:sz w:val="24"/>
                <w:szCs w:val="24"/>
              </w:rPr>
              <w:t>3</w:t>
            </w:r>
          </w:p>
        </w:tc>
        <w:tc>
          <w:tcPr>
            <w:tcW w:w="1275" w:type="dxa"/>
            <w:vAlign w:val="center"/>
          </w:tcPr>
          <w:p w:rsidR="00664D00" w:rsidRPr="006E57A6" w:rsidRDefault="00664D00" w:rsidP="00764AF3">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w:t>
            </w:r>
            <w:r>
              <w:rPr>
                <w:rFonts w:ascii="Times New Roman" w:hAnsi="Times New Roman" w:cs="Times New Roman"/>
                <w:sz w:val="24"/>
                <w:szCs w:val="24"/>
              </w:rPr>
              <w:t>2</w:t>
            </w:r>
            <w:r w:rsidR="00764AF3">
              <w:rPr>
                <w:rFonts w:ascii="Times New Roman" w:hAnsi="Times New Roman" w:cs="Times New Roman"/>
                <w:sz w:val="24"/>
                <w:szCs w:val="24"/>
              </w:rPr>
              <w:t>4</w:t>
            </w:r>
          </w:p>
        </w:tc>
        <w:tc>
          <w:tcPr>
            <w:tcW w:w="1134" w:type="dxa"/>
          </w:tcPr>
          <w:p w:rsidR="00664D00" w:rsidRPr="006E57A6" w:rsidRDefault="00664D00" w:rsidP="000C2F92">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Темп роста, %</w:t>
            </w:r>
          </w:p>
        </w:tc>
        <w:tc>
          <w:tcPr>
            <w:tcW w:w="1134" w:type="dxa"/>
            <w:vAlign w:val="center"/>
          </w:tcPr>
          <w:p w:rsidR="00664D00" w:rsidRPr="006E57A6" w:rsidRDefault="00664D00" w:rsidP="00764AF3">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202</w:t>
            </w:r>
            <w:r w:rsidR="00764AF3">
              <w:rPr>
                <w:rFonts w:ascii="Times New Roman" w:hAnsi="Times New Roman" w:cs="Times New Roman"/>
                <w:sz w:val="24"/>
                <w:szCs w:val="24"/>
              </w:rPr>
              <w:t>5</w:t>
            </w:r>
          </w:p>
        </w:tc>
        <w:tc>
          <w:tcPr>
            <w:tcW w:w="1276" w:type="dxa"/>
            <w:vAlign w:val="center"/>
          </w:tcPr>
          <w:p w:rsidR="00664D00" w:rsidRPr="006E57A6" w:rsidRDefault="00664D00" w:rsidP="000C2F92">
            <w:pPr>
              <w:pStyle w:val="a7"/>
              <w:spacing w:after="0"/>
              <w:jc w:val="center"/>
            </w:pPr>
            <w:r w:rsidRPr="006E57A6">
              <w:t>Темп роста, %</w:t>
            </w:r>
          </w:p>
        </w:tc>
      </w:tr>
      <w:tr w:rsidR="00CF6908" w:rsidRPr="006E57A6" w:rsidTr="008026AE">
        <w:tc>
          <w:tcPr>
            <w:tcW w:w="3848" w:type="dxa"/>
          </w:tcPr>
          <w:p w:rsidR="00CF6908" w:rsidRPr="006E57A6" w:rsidRDefault="00CF6908" w:rsidP="000C2F92">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Общий объем (проект бюджета), тыс. рублей</w:t>
            </w:r>
          </w:p>
        </w:tc>
        <w:tc>
          <w:tcPr>
            <w:tcW w:w="1222" w:type="dxa"/>
            <w:vAlign w:val="center"/>
          </w:tcPr>
          <w:p w:rsidR="00CF6908" w:rsidRPr="00CF6908" w:rsidRDefault="00CF6908" w:rsidP="00CF6908">
            <w:pPr>
              <w:jc w:val="center"/>
              <w:rPr>
                <w:rFonts w:ascii="Times New Roman" w:hAnsi="Times New Roman" w:cs="Times New Roman"/>
                <w:color w:val="000000"/>
              </w:rPr>
            </w:pPr>
            <w:r w:rsidRPr="00CF6908">
              <w:rPr>
                <w:rFonts w:ascii="Times New Roman" w:hAnsi="Times New Roman" w:cs="Times New Roman"/>
                <w:bCs/>
                <w:color w:val="000000"/>
              </w:rPr>
              <w:t>228 277,80</w:t>
            </w:r>
          </w:p>
        </w:tc>
        <w:tc>
          <w:tcPr>
            <w:tcW w:w="1275" w:type="dxa"/>
            <w:vAlign w:val="center"/>
          </w:tcPr>
          <w:p w:rsidR="00CF6908" w:rsidRPr="00CF6908" w:rsidRDefault="00CF6908">
            <w:pPr>
              <w:jc w:val="center"/>
              <w:rPr>
                <w:rFonts w:ascii="Times New Roman" w:hAnsi="Times New Roman" w:cs="Times New Roman"/>
                <w:color w:val="000000"/>
              </w:rPr>
            </w:pPr>
            <w:r w:rsidRPr="00CF6908">
              <w:rPr>
                <w:rFonts w:ascii="Times New Roman" w:hAnsi="Times New Roman" w:cs="Times New Roman"/>
                <w:bCs/>
                <w:color w:val="000000"/>
              </w:rPr>
              <w:t>14 731,000</w:t>
            </w:r>
          </w:p>
        </w:tc>
        <w:tc>
          <w:tcPr>
            <w:tcW w:w="1134" w:type="dxa"/>
            <w:vAlign w:val="center"/>
          </w:tcPr>
          <w:p w:rsidR="00CF6908" w:rsidRPr="00CF6908" w:rsidRDefault="00CF6908">
            <w:pPr>
              <w:jc w:val="center"/>
              <w:rPr>
                <w:rFonts w:ascii="Times New Roman" w:hAnsi="Times New Roman" w:cs="Times New Roman"/>
                <w:color w:val="000000"/>
              </w:rPr>
            </w:pPr>
            <w:r w:rsidRPr="00CF6908">
              <w:rPr>
                <w:rFonts w:ascii="Times New Roman" w:hAnsi="Times New Roman" w:cs="Times New Roman"/>
                <w:bCs/>
                <w:color w:val="000000"/>
              </w:rPr>
              <w:t>6,5%</w:t>
            </w:r>
          </w:p>
        </w:tc>
        <w:tc>
          <w:tcPr>
            <w:tcW w:w="1134" w:type="dxa"/>
            <w:vAlign w:val="center"/>
          </w:tcPr>
          <w:p w:rsidR="00CF6908" w:rsidRPr="00CF6908" w:rsidRDefault="00CF6908">
            <w:pPr>
              <w:jc w:val="center"/>
              <w:rPr>
                <w:rFonts w:ascii="Times New Roman" w:hAnsi="Times New Roman" w:cs="Times New Roman"/>
                <w:color w:val="000000"/>
              </w:rPr>
            </w:pPr>
            <w:r w:rsidRPr="00CF6908">
              <w:rPr>
                <w:rFonts w:ascii="Times New Roman" w:hAnsi="Times New Roman" w:cs="Times New Roman"/>
                <w:bCs/>
                <w:color w:val="000000"/>
              </w:rPr>
              <w:t>9 931,000</w:t>
            </w:r>
          </w:p>
        </w:tc>
        <w:tc>
          <w:tcPr>
            <w:tcW w:w="1276" w:type="dxa"/>
            <w:vAlign w:val="center"/>
          </w:tcPr>
          <w:p w:rsidR="00CF6908" w:rsidRPr="00CF6908" w:rsidRDefault="00CF6908">
            <w:pPr>
              <w:jc w:val="center"/>
              <w:rPr>
                <w:rFonts w:ascii="Times New Roman" w:hAnsi="Times New Roman" w:cs="Times New Roman"/>
                <w:color w:val="000000"/>
              </w:rPr>
            </w:pPr>
            <w:r w:rsidRPr="00CF6908">
              <w:rPr>
                <w:rFonts w:ascii="Times New Roman" w:hAnsi="Times New Roman" w:cs="Times New Roman"/>
                <w:bCs/>
                <w:color w:val="000000"/>
              </w:rPr>
              <w:t>67,4%</w:t>
            </w:r>
          </w:p>
        </w:tc>
      </w:tr>
      <w:tr w:rsidR="00CF6908" w:rsidRPr="006E57A6" w:rsidTr="008026AE">
        <w:tc>
          <w:tcPr>
            <w:tcW w:w="3848" w:type="dxa"/>
          </w:tcPr>
          <w:p w:rsidR="00CF6908" w:rsidRPr="006E57A6" w:rsidRDefault="00CF6908" w:rsidP="000C2F92">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CF6908" w:rsidRPr="00CF6908" w:rsidRDefault="00CF6908">
            <w:pPr>
              <w:jc w:val="center"/>
              <w:rPr>
                <w:rFonts w:ascii="Times New Roman" w:hAnsi="Times New Roman" w:cs="Times New Roman"/>
                <w:color w:val="000000"/>
              </w:rPr>
            </w:pPr>
            <w:r w:rsidRPr="00CF6908">
              <w:rPr>
                <w:rFonts w:ascii="Times New Roman" w:hAnsi="Times New Roman" w:cs="Times New Roman"/>
                <w:iCs/>
                <w:color w:val="000000"/>
              </w:rPr>
              <w:t>0,000</w:t>
            </w:r>
          </w:p>
        </w:tc>
        <w:tc>
          <w:tcPr>
            <w:tcW w:w="1275" w:type="dxa"/>
            <w:vAlign w:val="center"/>
          </w:tcPr>
          <w:p w:rsidR="00CF6908" w:rsidRPr="00CF6908" w:rsidRDefault="00CF6908">
            <w:pPr>
              <w:jc w:val="center"/>
              <w:rPr>
                <w:rFonts w:ascii="Times New Roman" w:hAnsi="Times New Roman" w:cs="Times New Roman"/>
                <w:color w:val="000000"/>
              </w:rPr>
            </w:pPr>
            <w:r w:rsidRPr="00CF6908">
              <w:rPr>
                <w:rFonts w:ascii="Times New Roman" w:hAnsi="Times New Roman" w:cs="Times New Roman"/>
                <w:iCs/>
                <w:color w:val="000000"/>
              </w:rPr>
              <w:t>0,000</w:t>
            </w:r>
          </w:p>
        </w:tc>
        <w:tc>
          <w:tcPr>
            <w:tcW w:w="1134" w:type="dxa"/>
            <w:vAlign w:val="center"/>
          </w:tcPr>
          <w:p w:rsidR="00CF6908" w:rsidRPr="00CF6908" w:rsidRDefault="00CF6908">
            <w:pPr>
              <w:jc w:val="center"/>
              <w:rPr>
                <w:rFonts w:ascii="Times New Roman" w:hAnsi="Times New Roman" w:cs="Times New Roman"/>
                <w:color w:val="000000"/>
              </w:rPr>
            </w:pPr>
            <w:r w:rsidRPr="00CF6908">
              <w:rPr>
                <w:rFonts w:ascii="Times New Roman" w:hAnsi="Times New Roman" w:cs="Times New Roman"/>
                <w:iCs/>
                <w:color w:val="000000"/>
              </w:rPr>
              <w:t>#ДЕЛ/0!</w:t>
            </w:r>
          </w:p>
        </w:tc>
        <w:tc>
          <w:tcPr>
            <w:tcW w:w="1134" w:type="dxa"/>
            <w:vAlign w:val="center"/>
          </w:tcPr>
          <w:p w:rsidR="00CF6908" w:rsidRPr="00CF6908" w:rsidRDefault="00CF6908">
            <w:pPr>
              <w:jc w:val="center"/>
              <w:rPr>
                <w:rFonts w:ascii="Times New Roman" w:hAnsi="Times New Roman" w:cs="Times New Roman"/>
                <w:color w:val="000000"/>
              </w:rPr>
            </w:pPr>
            <w:r>
              <w:rPr>
                <w:rFonts w:ascii="Times New Roman" w:hAnsi="Times New Roman" w:cs="Times New Roman"/>
                <w:color w:val="000000"/>
              </w:rPr>
              <w:t>0,00</w:t>
            </w:r>
          </w:p>
        </w:tc>
        <w:tc>
          <w:tcPr>
            <w:tcW w:w="1276" w:type="dxa"/>
            <w:vAlign w:val="center"/>
          </w:tcPr>
          <w:p w:rsidR="00CF6908" w:rsidRPr="00CF6908" w:rsidRDefault="00CF6908">
            <w:pPr>
              <w:jc w:val="center"/>
              <w:rPr>
                <w:rFonts w:ascii="Times New Roman" w:hAnsi="Times New Roman" w:cs="Times New Roman"/>
                <w:color w:val="000000"/>
              </w:rPr>
            </w:pPr>
            <w:r w:rsidRPr="00CF6908">
              <w:rPr>
                <w:rFonts w:ascii="Times New Roman" w:hAnsi="Times New Roman" w:cs="Times New Roman"/>
                <w:iCs/>
                <w:color w:val="000000"/>
              </w:rPr>
              <w:t>#ДЕЛ/0!</w:t>
            </w:r>
          </w:p>
        </w:tc>
      </w:tr>
      <w:tr w:rsidR="00CF6908" w:rsidRPr="006E57A6" w:rsidTr="008026AE">
        <w:tc>
          <w:tcPr>
            <w:tcW w:w="3848" w:type="dxa"/>
          </w:tcPr>
          <w:p w:rsidR="00CF6908" w:rsidRPr="006E57A6" w:rsidRDefault="00CF6908" w:rsidP="000C2F92">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республика</w:t>
            </w:r>
            <w:r w:rsidRPr="006E57A6">
              <w:rPr>
                <w:rFonts w:ascii="Times New Roman" w:hAnsi="Times New Roman" w:cs="Times New Roman"/>
                <w:sz w:val="24"/>
                <w:szCs w:val="24"/>
              </w:rPr>
              <w:t>н</w:t>
            </w:r>
            <w:r w:rsidRPr="006E57A6">
              <w:rPr>
                <w:rFonts w:ascii="Times New Roman" w:hAnsi="Times New Roman" w:cs="Times New Roman"/>
                <w:sz w:val="24"/>
                <w:szCs w:val="24"/>
              </w:rPr>
              <w:t>ских средств, тыс. рублей</w:t>
            </w:r>
          </w:p>
        </w:tc>
        <w:tc>
          <w:tcPr>
            <w:tcW w:w="1222" w:type="dxa"/>
            <w:vAlign w:val="center"/>
          </w:tcPr>
          <w:p w:rsidR="00CF6908" w:rsidRPr="00CF6908" w:rsidRDefault="00CF6908" w:rsidP="00CF6908">
            <w:pPr>
              <w:jc w:val="center"/>
              <w:rPr>
                <w:rFonts w:ascii="Times New Roman" w:hAnsi="Times New Roman" w:cs="Times New Roman"/>
                <w:color w:val="000000"/>
              </w:rPr>
            </w:pPr>
            <w:r w:rsidRPr="00CF6908">
              <w:rPr>
                <w:rFonts w:ascii="Times New Roman" w:hAnsi="Times New Roman" w:cs="Times New Roman"/>
                <w:iCs/>
                <w:color w:val="000000"/>
              </w:rPr>
              <w:t>227 277,80</w:t>
            </w:r>
          </w:p>
        </w:tc>
        <w:tc>
          <w:tcPr>
            <w:tcW w:w="1275" w:type="dxa"/>
            <w:vAlign w:val="center"/>
          </w:tcPr>
          <w:p w:rsidR="00CF6908" w:rsidRPr="00CF6908" w:rsidRDefault="00CF6908" w:rsidP="00CF6908">
            <w:pPr>
              <w:jc w:val="center"/>
              <w:rPr>
                <w:rFonts w:ascii="Times New Roman" w:hAnsi="Times New Roman" w:cs="Times New Roman"/>
                <w:color w:val="000000"/>
              </w:rPr>
            </w:pPr>
            <w:r w:rsidRPr="00CF6908">
              <w:rPr>
                <w:rFonts w:ascii="Times New Roman" w:hAnsi="Times New Roman" w:cs="Times New Roman"/>
                <w:iCs/>
                <w:color w:val="000000"/>
              </w:rPr>
              <w:t>1</w:t>
            </w:r>
            <w:r>
              <w:rPr>
                <w:rFonts w:ascii="Times New Roman" w:hAnsi="Times New Roman" w:cs="Times New Roman"/>
                <w:iCs/>
                <w:color w:val="000000"/>
              </w:rPr>
              <w:t>3</w:t>
            </w:r>
            <w:r w:rsidRPr="00CF6908">
              <w:rPr>
                <w:rFonts w:ascii="Times New Roman" w:hAnsi="Times New Roman" w:cs="Times New Roman"/>
                <w:iCs/>
                <w:color w:val="000000"/>
              </w:rPr>
              <w:t xml:space="preserve"> 731,000</w:t>
            </w:r>
          </w:p>
        </w:tc>
        <w:tc>
          <w:tcPr>
            <w:tcW w:w="1134" w:type="dxa"/>
            <w:vAlign w:val="center"/>
          </w:tcPr>
          <w:p w:rsidR="00CF6908" w:rsidRPr="00CF6908" w:rsidRDefault="00CF6908">
            <w:pPr>
              <w:jc w:val="center"/>
              <w:rPr>
                <w:rFonts w:ascii="Times New Roman" w:hAnsi="Times New Roman" w:cs="Times New Roman"/>
                <w:color w:val="000000"/>
              </w:rPr>
            </w:pPr>
            <w:r w:rsidRPr="00CF6908">
              <w:rPr>
                <w:rFonts w:ascii="Times New Roman" w:hAnsi="Times New Roman" w:cs="Times New Roman"/>
                <w:iCs/>
                <w:color w:val="000000"/>
              </w:rPr>
              <w:t>6,5%</w:t>
            </w:r>
          </w:p>
        </w:tc>
        <w:tc>
          <w:tcPr>
            <w:tcW w:w="1134" w:type="dxa"/>
            <w:vAlign w:val="center"/>
          </w:tcPr>
          <w:p w:rsidR="00CF6908" w:rsidRPr="00CF6908" w:rsidRDefault="00CF6908">
            <w:pPr>
              <w:jc w:val="center"/>
              <w:rPr>
                <w:rFonts w:ascii="Times New Roman" w:hAnsi="Times New Roman" w:cs="Times New Roman"/>
                <w:color w:val="000000"/>
              </w:rPr>
            </w:pPr>
            <w:r>
              <w:rPr>
                <w:rFonts w:ascii="Times New Roman" w:hAnsi="Times New Roman" w:cs="Times New Roman"/>
                <w:iCs/>
                <w:color w:val="000000"/>
              </w:rPr>
              <w:t>8</w:t>
            </w:r>
            <w:r w:rsidRPr="00CF6908">
              <w:rPr>
                <w:rFonts w:ascii="Times New Roman" w:hAnsi="Times New Roman" w:cs="Times New Roman"/>
                <w:iCs/>
                <w:color w:val="000000"/>
              </w:rPr>
              <w:t xml:space="preserve"> 931,000</w:t>
            </w:r>
          </w:p>
        </w:tc>
        <w:tc>
          <w:tcPr>
            <w:tcW w:w="1276" w:type="dxa"/>
            <w:vAlign w:val="center"/>
          </w:tcPr>
          <w:p w:rsidR="00CF6908" w:rsidRPr="00CF6908" w:rsidRDefault="00CF6908">
            <w:pPr>
              <w:jc w:val="center"/>
              <w:rPr>
                <w:rFonts w:ascii="Times New Roman" w:hAnsi="Times New Roman" w:cs="Times New Roman"/>
                <w:color w:val="000000"/>
              </w:rPr>
            </w:pPr>
            <w:r w:rsidRPr="00CF6908">
              <w:rPr>
                <w:rFonts w:ascii="Times New Roman" w:hAnsi="Times New Roman" w:cs="Times New Roman"/>
                <w:iCs/>
                <w:color w:val="000000"/>
              </w:rPr>
              <w:t>67,4%</w:t>
            </w:r>
          </w:p>
        </w:tc>
      </w:tr>
    </w:tbl>
    <w:p w:rsidR="00664D00" w:rsidRDefault="00664D00" w:rsidP="00664D00">
      <w:pPr>
        <w:spacing w:after="0" w:line="240" w:lineRule="auto"/>
        <w:ind w:firstLine="709"/>
        <w:jc w:val="both"/>
        <w:rPr>
          <w:rFonts w:ascii="Times New Roman" w:hAnsi="Times New Roman" w:cs="Times New Roman"/>
          <w:sz w:val="24"/>
          <w:szCs w:val="24"/>
          <w:lang w:val="en-US"/>
        </w:rPr>
      </w:pPr>
    </w:p>
    <w:p w:rsidR="00664D00" w:rsidRDefault="00AB638E" w:rsidP="00AB638E">
      <w:pPr>
        <w:pStyle w:val="2"/>
        <w:jc w:val="both"/>
        <w:rPr>
          <w:rFonts w:ascii="Times New Roman" w:hAnsi="Times New Roman" w:cs="Times New Roman"/>
          <w:i w:val="0"/>
          <w:sz w:val="24"/>
          <w:szCs w:val="24"/>
        </w:rPr>
      </w:pPr>
      <w:r>
        <w:rPr>
          <w:rFonts w:ascii="Times New Roman" w:hAnsi="Times New Roman" w:cs="Times New Roman"/>
          <w:i w:val="0"/>
          <w:sz w:val="24"/>
          <w:szCs w:val="24"/>
        </w:rPr>
        <w:t>Расходы,</w:t>
      </w:r>
      <w:r w:rsidR="00664D00">
        <w:rPr>
          <w:rFonts w:ascii="Times New Roman" w:hAnsi="Times New Roman" w:cs="Times New Roman"/>
          <w:i w:val="0"/>
          <w:sz w:val="24"/>
          <w:szCs w:val="24"/>
        </w:rPr>
        <w:t xml:space="preserve"> направленные </w:t>
      </w:r>
      <w:proofErr w:type="gramStart"/>
      <w:r w:rsidR="00664D00">
        <w:rPr>
          <w:rFonts w:ascii="Times New Roman" w:hAnsi="Times New Roman" w:cs="Times New Roman"/>
          <w:i w:val="0"/>
          <w:sz w:val="24"/>
          <w:szCs w:val="24"/>
        </w:rPr>
        <w:t>на</w:t>
      </w:r>
      <w:proofErr w:type="gramEnd"/>
      <w:r w:rsidR="00FB7202">
        <w:rPr>
          <w:rFonts w:ascii="Times New Roman" w:hAnsi="Times New Roman" w:cs="Times New Roman"/>
          <w:i w:val="0"/>
          <w:sz w:val="24"/>
          <w:szCs w:val="24"/>
        </w:rPr>
        <w:t>:</w:t>
      </w:r>
    </w:p>
    <w:p w:rsidR="00FB7202" w:rsidRPr="00285FB4" w:rsidRDefault="00FB7202" w:rsidP="00FB7202">
      <w:pPr>
        <w:pStyle w:val="21"/>
        <w:spacing w:after="0" w:line="240" w:lineRule="auto"/>
        <w:ind w:left="0" w:firstLine="709"/>
        <w:jc w:val="right"/>
      </w:pPr>
      <w:r w:rsidRPr="0014317C">
        <w:rPr>
          <w:sz w:val="28"/>
          <w:szCs w:val="28"/>
        </w:rPr>
        <w:t xml:space="preserve">      </w:t>
      </w:r>
      <w:r>
        <w:t>тыс.</w:t>
      </w:r>
    </w:p>
    <w:tbl>
      <w:tblPr>
        <w:tblW w:w="9935" w:type="dxa"/>
        <w:tblInd w:w="-176" w:type="dxa"/>
        <w:tblLook w:val="04A0"/>
      </w:tblPr>
      <w:tblGrid>
        <w:gridCol w:w="5104"/>
        <w:gridCol w:w="1460"/>
        <w:gridCol w:w="1711"/>
        <w:gridCol w:w="1660"/>
      </w:tblGrid>
      <w:tr w:rsidR="00FB7202" w:rsidRPr="00D77148" w:rsidTr="008026AE">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202" w:rsidRPr="00D77148" w:rsidRDefault="00FB7202" w:rsidP="008026AE">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FB7202" w:rsidRPr="00D77148" w:rsidRDefault="00FB7202" w:rsidP="008026AE">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3</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FB7202" w:rsidRPr="00D77148" w:rsidRDefault="00FB7202" w:rsidP="008026AE">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B7202" w:rsidRPr="00D77148" w:rsidRDefault="00FB7202" w:rsidP="008026AE">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5</w:t>
            </w:r>
          </w:p>
        </w:tc>
      </w:tr>
      <w:tr w:rsidR="0092782F" w:rsidRPr="0043202A" w:rsidTr="008026AE">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82F" w:rsidRPr="00FB7202" w:rsidRDefault="0092782F" w:rsidP="00764AF3">
            <w:pPr>
              <w:rPr>
                <w:rFonts w:ascii="Times New Roman" w:hAnsi="Times New Roman" w:cs="Times New Roman"/>
              </w:rPr>
            </w:pPr>
            <w:r w:rsidRPr="00FB7202">
              <w:rPr>
                <w:rFonts w:ascii="Times New Roman" w:hAnsi="Times New Roman" w:cs="Times New Roman"/>
              </w:rPr>
              <w:t>Реализаци</w:t>
            </w:r>
            <w:r w:rsidR="00764AF3">
              <w:rPr>
                <w:rFonts w:ascii="Times New Roman" w:hAnsi="Times New Roman" w:cs="Times New Roman"/>
              </w:rPr>
              <w:t>ю</w:t>
            </w:r>
            <w:r w:rsidRPr="00FB7202">
              <w:rPr>
                <w:rFonts w:ascii="Times New Roman" w:hAnsi="Times New Roman" w:cs="Times New Roman"/>
              </w:rPr>
              <w:t xml:space="preserve"> первоочередных мероприятий по м</w:t>
            </w:r>
            <w:r w:rsidRPr="00FB7202">
              <w:rPr>
                <w:rFonts w:ascii="Times New Roman" w:hAnsi="Times New Roman" w:cs="Times New Roman"/>
              </w:rPr>
              <w:t>о</w:t>
            </w:r>
            <w:r w:rsidRPr="00FB7202">
              <w:rPr>
                <w:rFonts w:ascii="Times New Roman" w:hAnsi="Times New Roman" w:cs="Times New Roman"/>
              </w:rPr>
              <w:t>дернизации, капитальному ремонту и подготовке к отопительному сезону объектов коммунальной и</w:t>
            </w:r>
            <w:r w:rsidRPr="00FB7202">
              <w:rPr>
                <w:rFonts w:ascii="Times New Roman" w:hAnsi="Times New Roman" w:cs="Times New Roman"/>
              </w:rPr>
              <w:t>н</w:t>
            </w:r>
            <w:r w:rsidRPr="00FB7202">
              <w:rPr>
                <w:rFonts w:ascii="Times New Roman" w:hAnsi="Times New Roman" w:cs="Times New Roman"/>
              </w:rPr>
              <w:t>фраструктуры, находящихся в муниципальной со</w:t>
            </w:r>
            <w:r w:rsidRPr="00FB7202">
              <w:rPr>
                <w:rFonts w:ascii="Times New Roman" w:hAnsi="Times New Roman" w:cs="Times New Roman"/>
              </w:rPr>
              <w:t>б</w:t>
            </w:r>
            <w:r w:rsidRPr="00FB7202">
              <w:rPr>
                <w:rFonts w:ascii="Times New Roman" w:hAnsi="Times New Roman" w:cs="Times New Roman"/>
              </w:rPr>
              <w:t>ственности</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92782F" w:rsidRPr="0092782F" w:rsidRDefault="0092782F" w:rsidP="0092782F">
            <w:pPr>
              <w:jc w:val="right"/>
              <w:rPr>
                <w:rFonts w:ascii="Times New Roman" w:hAnsi="Times New Roman" w:cs="Times New Roman"/>
              </w:rPr>
            </w:pPr>
            <w:r w:rsidRPr="0092782F">
              <w:rPr>
                <w:rFonts w:ascii="Times New Roman" w:hAnsi="Times New Roman" w:cs="Times New Roman"/>
              </w:rPr>
              <w:t>1 000,000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92782F" w:rsidRPr="0092782F" w:rsidRDefault="0092782F" w:rsidP="0092782F">
            <w:pPr>
              <w:jc w:val="right"/>
              <w:rPr>
                <w:rFonts w:ascii="Times New Roman" w:hAnsi="Times New Roman" w:cs="Times New Roman"/>
              </w:rPr>
            </w:pPr>
            <w:r w:rsidRPr="0092782F">
              <w:rPr>
                <w:rFonts w:ascii="Times New Roman" w:hAnsi="Times New Roman" w:cs="Times New Roman"/>
              </w:rPr>
              <w:t>9 931,000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92782F" w:rsidRPr="0092782F" w:rsidRDefault="0092782F" w:rsidP="0092782F">
            <w:pPr>
              <w:jc w:val="right"/>
              <w:rPr>
                <w:rFonts w:ascii="Times New Roman" w:hAnsi="Times New Roman" w:cs="Times New Roman"/>
              </w:rPr>
            </w:pPr>
            <w:r w:rsidRPr="0092782F">
              <w:rPr>
                <w:rFonts w:ascii="Times New Roman" w:hAnsi="Times New Roman" w:cs="Times New Roman"/>
              </w:rPr>
              <w:t>9 931,000</w:t>
            </w:r>
          </w:p>
        </w:tc>
      </w:tr>
      <w:tr w:rsidR="0092782F"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82F" w:rsidRPr="00FB7202" w:rsidRDefault="0092782F">
            <w:pPr>
              <w:rPr>
                <w:rFonts w:ascii="Times New Roman" w:hAnsi="Times New Roman" w:cs="Times New Roman"/>
              </w:rPr>
            </w:pPr>
            <w:r w:rsidRPr="00FB7202">
              <w:rPr>
                <w:rFonts w:ascii="Times New Roman" w:hAnsi="Times New Roman" w:cs="Times New Roman"/>
              </w:rPr>
              <w:t>Развитие общественной инфраструктуры, кап</w:t>
            </w:r>
            <w:r w:rsidRPr="00FB7202">
              <w:rPr>
                <w:rFonts w:ascii="Times New Roman" w:hAnsi="Times New Roman" w:cs="Times New Roman"/>
              </w:rPr>
              <w:t>и</w:t>
            </w:r>
            <w:r w:rsidRPr="00FB7202">
              <w:rPr>
                <w:rFonts w:ascii="Times New Roman" w:hAnsi="Times New Roman" w:cs="Times New Roman"/>
              </w:rPr>
              <w:t>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92782F" w:rsidRPr="0092782F" w:rsidRDefault="0092782F" w:rsidP="0092782F">
            <w:pPr>
              <w:jc w:val="right"/>
              <w:rPr>
                <w:rFonts w:ascii="Times New Roman" w:hAnsi="Times New Roman" w:cs="Times New Roman"/>
              </w:rPr>
            </w:pPr>
            <w:r w:rsidRPr="0092782F">
              <w:rPr>
                <w:rFonts w:ascii="Times New Roman" w:hAnsi="Times New Roman" w:cs="Times New Roman"/>
              </w:rPr>
              <w:t>4 800,000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92782F" w:rsidRPr="0092782F" w:rsidRDefault="0092782F" w:rsidP="0092782F">
            <w:pPr>
              <w:jc w:val="right"/>
              <w:rPr>
                <w:rFonts w:ascii="Times New Roman" w:hAnsi="Times New Roman" w:cs="Times New Roman"/>
              </w:rPr>
            </w:pPr>
            <w:r w:rsidRPr="0092782F">
              <w:rPr>
                <w:rFonts w:ascii="Times New Roman" w:hAnsi="Times New Roman" w:cs="Times New Roman"/>
              </w:rPr>
              <w:t>4 800,000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92782F" w:rsidRPr="0092782F" w:rsidRDefault="0092782F" w:rsidP="0092782F">
            <w:pPr>
              <w:jc w:val="right"/>
              <w:rPr>
                <w:rFonts w:ascii="Times New Roman" w:hAnsi="Times New Roman" w:cs="Times New Roman"/>
              </w:rPr>
            </w:pPr>
          </w:p>
        </w:tc>
      </w:tr>
      <w:tr w:rsidR="0092782F"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82F" w:rsidRPr="00FB7202" w:rsidRDefault="0092782F">
            <w:pPr>
              <w:rPr>
                <w:rFonts w:ascii="Times New Roman" w:hAnsi="Times New Roman" w:cs="Times New Roman"/>
              </w:rPr>
            </w:pPr>
            <w:r w:rsidRPr="00FB7202">
              <w:rPr>
                <w:rFonts w:ascii="Times New Roman" w:hAnsi="Times New Roman" w:cs="Times New Roman"/>
              </w:rPr>
              <w:t>Строительство и реконструкция (модернизация) объектов питьевого водоснабжения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92782F" w:rsidRPr="0092782F" w:rsidRDefault="0092782F" w:rsidP="0092782F">
            <w:pPr>
              <w:rPr>
                <w:rFonts w:ascii="Times New Roman" w:hAnsi="Times New Roman" w:cs="Times New Roman"/>
              </w:rPr>
            </w:pPr>
            <w:r w:rsidRPr="0092782F">
              <w:rPr>
                <w:rFonts w:ascii="Times New Roman" w:hAnsi="Times New Roman" w:cs="Times New Roman"/>
              </w:rPr>
              <w:t>222</w:t>
            </w:r>
            <w:r>
              <w:rPr>
                <w:rFonts w:ascii="Times New Roman" w:hAnsi="Times New Roman" w:cs="Times New Roman"/>
              </w:rPr>
              <w:t xml:space="preserve"> </w:t>
            </w:r>
            <w:r w:rsidRPr="0092782F">
              <w:rPr>
                <w:rFonts w:ascii="Times New Roman" w:hAnsi="Times New Roman" w:cs="Times New Roman"/>
              </w:rPr>
              <w:t>477,800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92782F" w:rsidRPr="00693828" w:rsidRDefault="0092782F" w:rsidP="008026AE">
            <w:pPr>
              <w:jc w:val="right"/>
              <w:rPr>
                <w:rFonts w:ascii="Times New Roman" w:hAnsi="Times New Roman" w:cs="Times New Roman"/>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92782F" w:rsidRPr="00693828" w:rsidRDefault="0092782F" w:rsidP="008026AE">
            <w:pPr>
              <w:jc w:val="right"/>
              <w:rPr>
                <w:rFonts w:ascii="Times New Roman" w:hAnsi="Times New Roman" w:cs="Times New Roman"/>
              </w:rPr>
            </w:pPr>
          </w:p>
        </w:tc>
      </w:tr>
    </w:tbl>
    <w:p w:rsidR="00FB7202" w:rsidRDefault="00FB7202" w:rsidP="00FB7202">
      <w:pPr>
        <w:rPr>
          <w:lang w:eastAsia="ru-RU"/>
        </w:rPr>
      </w:pPr>
    </w:p>
    <w:p w:rsidR="008E5EDF" w:rsidRDefault="008E5EDF" w:rsidP="008E5EDF">
      <w:pPr>
        <w:jc w:val="center"/>
        <w:rPr>
          <w:rFonts w:ascii="Times New Roman" w:hAnsi="Times New Roman" w:cs="Times New Roman"/>
          <w:b/>
          <w:sz w:val="24"/>
          <w:szCs w:val="24"/>
          <w:lang w:eastAsia="ru-RU"/>
        </w:rPr>
      </w:pPr>
      <w:r w:rsidRPr="008E5EDF">
        <w:rPr>
          <w:rFonts w:ascii="Times New Roman" w:hAnsi="Times New Roman" w:cs="Times New Roman"/>
          <w:b/>
          <w:sz w:val="24"/>
          <w:szCs w:val="24"/>
          <w:lang w:eastAsia="ru-RU"/>
        </w:rPr>
        <w:lastRenderedPageBreak/>
        <w:t>МП 22 «Муниципальная программа "Формирование современной городской среды на территории муниципального образования "Мухоршибирский район" на 2018-202</w:t>
      </w:r>
      <w:r w:rsidR="003C4CC7">
        <w:rPr>
          <w:rFonts w:ascii="Times New Roman" w:hAnsi="Times New Roman" w:cs="Times New Roman"/>
          <w:b/>
          <w:sz w:val="24"/>
          <w:szCs w:val="24"/>
          <w:lang w:eastAsia="ru-RU"/>
        </w:rPr>
        <w:t>5</w:t>
      </w:r>
      <w:r w:rsidRPr="008E5EDF">
        <w:rPr>
          <w:rFonts w:ascii="Times New Roman" w:hAnsi="Times New Roman" w:cs="Times New Roman"/>
          <w:b/>
          <w:sz w:val="24"/>
          <w:szCs w:val="24"/>
          <w:lang w:eastAsia="ru-RU"/>
        </w:rPr>
        <w:t xml:space="preserve"> г</w:t>
      </w:r>
      <w:r w:rsidRPr="008E5EDF">
        <w:rPr>
          <w:rFonts w:ascii="Times New Roman" w:hAnsi="Times New Roman" w:cs="Times New Roman"/>
          <w:b/>
          <w:sz w:val="24"/>
          <w:szCs w:val="24"/>
          <w:lang w:eastAsia="ru-RU"/>
        </w:rPr>
        <w:t>о</w:t>
      </w:r>
      <w:r w:rsidRPr="008E5EDF">
        <w:rPr>
          <w:rFonts w:ascii="Times New Roman" w:hAnsi="Times New Roman" w:cs="Times New Roman"/>
          <w:b/>
          <w:sz w:val="24"/>
          <w:szCs w:val="24"/>
          <w:lang w:eastAsia="ru-RU"/>
        </w:rPr>
        <w:t>ды»</w:t>
      </w:r>
    </w:p>
    <w:p w:rsidR="00873C3D" w:rsidRPr="006E57A6" w:rsidRDefault="00873C3D" w:rsidP="00873C3D">
      <w:pPr>
        <w:autoSpaceDE w:val="0"/>
        <w:autoSpaceDN w:val="0"/>
        <w:adjustRightInd w:val="0"/>
        <w:spacing w:after="0" w:line="240" w:lineRule="auto"/>
        <w:ind w:firstLine="708"/>
        <w:jc w:val="both"/>
        <w:rPr>
          <w:rFonts w:ascii="Times New Roman" w:hAnsi="Times New Roman" w:cs="Times New Roman"/>
          <w:sz w:val="24"/>
          <w:szCs w:val="24"/>
        </w:rPr>
      </w:pPr>
      <w:r w:rsidRPr="006E57A6">
        <w:rPr>
          <w:rFonts w:ascii="Times New Roman" w:hAnsi="Times New Roman" w:cs="Times New Roman"/>
          <w:sz w:val="24"/>
          <w:szCs w:val="24"/>
        </w:rPr>
        <w:t>Муниципальная программа утверждена Постановлением администрации муниц</w:t>
      </w:r>
      <w:r w:rsidRPr="006E57A6">
        <w:rPr>
          <w:rFonts w:ascii="Times New Roman" w:hAnsi="Times New Roman" w:cs="Times New Roman"/>
          <w:sz w:val="24"/>
          <w:szCs w:val="24"/>
        </w:rPr>
        <w:t>и</w:t>
      </w:r>
      <w:r w:rsidRPr="006E57A6">
        <w:rPr>
          <w:rFonts w:ascii="Times New Roman" w:hAnsi="Times New Roman" w:cs="Times New Roman"/>
          <w:sz w:val="24"/>
          <w:szCs w:val="24"/>
        </w:rPr>
        <w:t xml:space="preserve">пального образования «Мухоршибирский район» от </w:t>
      </w:r>
      <w:r w:rsidR="00F56EDD">
        <w:rPr>
          <w:rFonts w:ascii="Times New Roman" w:hAnsi="Times New Roman" w:cs="Times New Roman"/>
          <w:sz w:val="24"/>
          <w:szCs w:val="24"/>
        </w:rPr>
        <w:t>30</w:t>
      </w:r>
      <w:r w:rsidRPr="006E57A6">
        <w:rPr>
          <w:rFonts w:ascii="Times New Roman" w:hAnsi="Times New Roman" w:cs="Times New Roman"/>
          <w:sz w:val="24"/>
          <w:szCs w:val="24"/>
        </w:rPr>
        <w:t>.0</w:t>
      </w:r>
      <w:r w:rsidR="00F56EDD">
        <w:rPr>
          <w:rFonts w:ascii="Times New Roman" w:hAnsi="Times New Roman" w:cs="Times New Roman"/>
          <w:sz w:val="24"/>
          <w:szCs w:val="24"/>
        </w:rPr>
        <w:t>3</w:t>
      </w:r>
      <w:r w:rsidRPr="006E57A6">
        <w:rPr>
          <w:rFonts w:ascii="Times New Roman" w:hAnsi="Times New Roman" w:cs="Times New Roman"/>
          <w:sz w:val="24"/>
          <w:szCs w:val="24"/>
        </w:rPr>
        <w:t>.201</w:t>
      </w:r>
      <w:r w:rsidR="00F56EDD">
        <w:rPr>
          <w:rFonts w:ascii="Times New Roman" w:hAnsi="Times New Roman" w:cs="Times New Roman"/>
          <w:sz w:val="24"/>
          <w:szCs w:val="24"/>
        </w:rPr>
        <w:t>8</w:t>
      </w:r>
      <w:r w:rsidRPr="006E57A6">
        <w:rPr>
          <w:rFonts w:ascii="Times New Roman" w:hAnsi="Times New Roman" w:cs="Times New Roman"/>
          <w:sz w:val="24"/>
          <w:szCs w:val="24"/>
        </w:rPr>
        <w:t xml:space="preserve"> года № </w:t>
      </w:r>
      <w:r w:rsidR="00F56EDD">
        <w:rPr>
          <w:rFonts w:ascii="Times New Roman" w:hAnsi="Times New Roman" w:cs="Times New Roman"/>
          <w:sz w:val="24"/>
          <w:szCs w:val="24"/>
        </w:rPr>
        <w:t>1</w:t>
      </w:r>
      <w:r>
        <w:rPr>
          <w:rFonts w:ascii="Times New Roman" w:hAnsi="Times New Roman" w:cs="Times New Roman"/>
          <w:sz w:val="24"/>
          <w:szCs w:val="24"/>
        </w:rPr>
        <w:t>4</w:t>
      </w:r>
      <w:r w:rsidR="00F56EDD">
        <w:rPr>
          <w:rFonts w:ascii="Times New Roman" w:hAnsi="Times New Roman" w:cs="Times New Roman"/>
          <w:sz w:val="24"/>
          <w:szCs w:val="24"/>
        </w:rPr>
        <w:t>6</w:t>
      </w:r>
      <w:r w:rsidRPr="006E57A6">
        <w:rPr>
          <w:rFonts w:ascii="Times New Roman" w:hAnsi="Times New Roman" w:cs="Times New Roman"/>
          <w:sz w:val="24"/>
          <w:szCs w:val="24"/>
        </w:rPr>
        <w:t xml:space="preserve"> </w:t>
      </w:r>
      <w:r>
        <w:rPr>
          <w:rFonts w:ascii="Times New Roman" w:hAnsi="Times New Roman" w:cs="Times New Roman"/>
          <w:sz w:val="24"/>
          <w:szCs w:val="24"/>
        </w:rPr>
        <w:t>«</w:t>
      </w:r>
      <w:r w:rsidRPr="00DE0A7F">
        <w:rPr>
          <w:rFonts w:ascii="Times New Roman" w:hAnsi="Times New Roman" w:cs="Times New Roman"/>
          <w:sz w:val="24"/>
          <w:szCs w:val="24"/>
        </w:rPr>
        <w:t>Об утверждении муниципальной программы «</w:t>
      </w:r>
      <w:r w:rsidR="00F56EDD">
        <w:rPr>
          <w:rFonts w:ascii="Times New Roman" w:hAnsi="Times New Roman" w:cs="Times New Roman"/>
          <w:sz w:val="24"/>
          <w:szCs w:val="24"/>
        </w:rPr>
        <w:t>Формирование современной городской среды на территории</w:t>
      </w:r>
      <w:r w:rsidR="00F134B7">
        <w:rPr>
          <w:rFonts w:ascii="Times New Roman" w:hAnsi="Times New Roman" w:cs="Times New Roman"/>
          <w:sz w:val="24"/>
          <w:szCs w:val="24"/>
        </w:rPr>
        <w:t xml:space="preserve"> </w:t>
      </w:r>
      <w:r w:rsidRPr="00DE0A7F">
        <w:rPr>
          <w:rFonts w:ascii="Times New Roman" w:hAnsi="Times New Roman" w:cs="Times New Roman"/>
          <w:sz w:val="24"/>
          <w:szCs w:val="24"/>
        </w:rPr>
        <w:t>муниципального образования «Мухоршибирский район» на 201</w:t>
      </w:r>
      <w:r w:rsidR="00F134B7">
        <w:rPr>
          <w:rFonts w:ascii="Times New Roman" w:hAnsi="Times New Roman" w:cs="Times New Roman"/>
          <w:sz w:val="24"/>
          <w:szCs w:val="24"/>
        </w:rPr>
        <w:t>8</w:t>
      </w:r>
      <w:r w:rsidRPr="00DE0A7F">
        <w:rPr>
          <w:rFonts w:ascii="Times New Roman" w:hAnsi="Times New Roman" w:cs="Times New Roman"/>
          <w:sz w:val="24"/>
          <w:szCs w:val="24"/>
        </w:rPr>
        <w:t>-202</w:t>
      </w:r>
      <w:r w:rsidR="00F134B7">
        <w:rPr>
          <w:rFonts w:ascii="Times New Roman" w:hAnsi="Times New Roman" w:cs="Times New Roman"/>
          <w:sz w:val="24"/>
          <w:szCs w:val="24"/>
        </w:rPr>
        <w:t>4</w:t>
      </w:r>
      <w:r w:rsidRPr="00DE0A7F">
        <w:rPr>
          <w:rFonts w:ascii="Times New Roman" w:hAnsi="Times New Roman" w:cs="Times New Roman"/>
          <w:sz w:val="24"/>
          <w:szCs w:val="24"/>
        </w:rPr>
        <w:t xml:space="preserve"> годы»</w:t>
      </w:r>
    </w:p>
    <w:p w:rsidR="00873C3D" w:rsidRPr="006E57A6" w:rsidRDefault="00873C3D" w:rsidP="00873C3D">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873C3D" w:rsidRPr="006E57A6" w:rsidTr="008026AE">
        <w:trPr>
          <w:cantSplit/>
          <w:trHeight w:val="571"/>
        </w:trPr>
        <w:tc>
          <w:tcPr>
            <w:tcW w:w="3848" w:type="dxa"/>
          </w:tcPr>
          <w:p w:rsidR="00873C3D" w:rsidRPr="006E57A6" w:rsidRDefault="00873C3D" w:rsidP="008026AE">
            <w:pPr>
              <w:spacing w:after="0" w:line="240" w:lineRule="auto"/>
              <w:rPr>
                <w:rFonts w:ascii="Times New Roman" w:hAnsi="Times New Roman" w:cs="Times New Roman"/>
                <w:sz w:val="24"/>
                <w:szCs w:val="24"/>
              </w:rPr>
            </w:pPr>
          </w:p>
        </w:tc>
        <w:tc>
          <w:tcPr>
            <w:tcW w:w="1222" w:type="dxa"/>
            <w:vAlign w:val="center"/>
          </w:tcPr>
          <w:p w:rsidR="00873C3D" w:rsidRPr="006E57A6" w:rsidRDefault="00873C3D" w:rsidP="004E1D2B">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w:t>
            </w:r>
            <w:r>
              <w:rPr>
                <w:rFonts w:ascii="Times New Roman" w:hAnsi="Times New Roman" w:cs="Times New Roman"/>
                <w:sz w:val="24"/>
                <w:szCs w:val="24"/>
              </w:rPr>
              <w:t>2</w:t>
            </w:r>
            <w:r w:rsidR="004E1D2B">
              <w:rPr>
                <w:rFonts w:ascii="Times New Roman" w:hAnsi="Times New Roman" w:cs="Times New Roman"/>
                <w:sz w:val="24"/>
                <w:szCs w:val="24"/>
              </w:rPr>
              <w:t>3</w:t>
            </w:r>
          </w:p>
        </w:tc>
        <w:tc>
          <w:tcPr>
            <w:tcW w:w="1275" w:type="dxa"/>
            <w:vAlign w:val="center"/>
          </w:tcPr>
          <w:p w:rsidR="00873C3D" w:rsidRPr="006E57A6" w:rsidRDefault="00873C3D" w:rsidP="004E1D2B">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w:t>
            </w:r>
            <w:r>
              <w:rPr>
                <w:rFonts w:ascii="Times New Roman" w:hAnsi="Times New Roman" w:cs="Times New Roman"/>
                <w:sz w:val="24"/>
                <w:szCs w:val="24"/>
              </w:rPr>
              <w:t>2</w:t>
            </w:r>
            <w:r w:rsidR="004E1D2B">
              <w:rPr>
                <w:rFonts w:ascii="Times New Roman" w:hAnsi="Times New Roman" w:cs="Times New Roman"/>
                <w:sz w:val="24"/>
                <w:szCs w:val="24"/>
              </w:rPr>
              <w:t>4</w:t>
            </w:r>
          </w:p>
        </w:tc>
        <w:tc>
          <w:tcPr>
            <w:tcW w:w="1134" w:type="dxa"/>
          </w:tcPr>
          <w:p w:rsidR="00873C3D" w:rsidRPr="006E57A6" w:rsidRDefault="00873C3D" w:rsidP="008026AE">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Темп роста, %</w:t>
            </w:r>
          </w:p>
        </w:tc>
        <w:tc>
          <w:tcPr>
            <w:tcW w:w="1134" w:type="dxa"/>
            <w:vAlign w:val="center"/>
          </w:tcPr>
          <w:p w:rsidR="00873C3D" w:rsidRPr="006E57A6" w:rsidRDefault="00873C3D" w:rsidP="004E1D2B">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202</w:t>
            </w:r>
            <w:r w:rsidR="004E1D2B">
              <w:rPr>
                <w:rFonts w:ascii="Times New Roman" w:hAnsi="Times New Roman" w:cs="Times New Roman"/>
                <w:sz w:val="24"/>
                <w:szCs w:val="24"/>
              </w:rPr>
              <w:t>5</w:t>
            </w:r>
          </w:p>
        </w:tc>
        <w:tc>
          <w:tcPr>
            <w:tcW w:w="1276" w:type="dxa"/>
            <w:vAlign w:val="center"/>
          </w:tcPr>
          <w:p w:rsidR="00873C3D" w:rsidRPr="006E57A6" w:rsidRDefault="00873C3D" w:rsidP="008026AE">
            <w:pPr>
              <w:pStyle w:val="a7"/>
              <w:spacing w:after="0"/>
              <w:jc w:val="center"/>
            </w:pPr>
            <w:r w:rsidRPr="006E57A6">
              <w:t>Темп роста, %</w:t>
            </w:r>
          </w:p>
        </w:tc>
      </w:tr>
      <w:tr w:rsidR="00C73E4D" w:rsidRPr="006E57A6" w:rsidTr="008026AE">
        <w:tc>
          <w:tcPr>
            <w:tcW w:w="3848" w:type="dxa"/>
          </w:tcPr>
          <w:p w:rsidR="00C73E4D" w:rsidRPr="006E57A6" w:rsidRDefault="00C73E4D" w:rsidP="008026AE">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Общий объем (проект бюджета), тыс. рублей</w:t>
            </w:r>
          </w:p>
        </w:tc>
        <w:tc>
          <w:tcPr>
            <w:tcW w:w="1222" w:type="dxa"/>
            <w:vAlign w:val="center"/>
          </w:tcPr>
          <w:p w:rsidR="00C73E4D" w:rsidRPr="00C73E4D" w:rsidRDefault="00C73E4D">
            <w:pPr>
              <w:jc w:val="center"/>
              <w:rPr>
                <w:rFonts w:ascii="Times New Roman" w:hAnsi="Times New Roman" w:cs="Times New Roman"/>
                <w:color w:val="000000"/>
              </w:rPr>
            </w:pPr>
            <w:r w:rsidRPr="00C73E4D">
              <w:rPr>
                <w:rFonts w:ascii="Times New Roman" w:hAnsi="Times New Roman" w:cs="Times New Roman"/>
                <w:bCs/>
                <w:color w:val="000000"/>
              </w:rPr>
              <w:t>4 868,700</w:t>
            </w:r>
          </w:p>
        </w:tc>
        <w:tc>
          <w:tcPr>
            <w:tcW w:w="1275" w:type="dxa"/>
            <w:vAlign w:val="center"/>
          </w:tcPr>
          <w:p w:rsidR="00C73E4D" w:rsidRPr="00C73E4D" w:rsidRDefault="00C73E4D">
            <w:pPr>
              <w:jc w:val="center"/>
              <w:rPr>
                <w:rFonts w:ascii="Times New Roman" w:hAnsi="Times New Roman" w:cs="Times New Roman"/>
                <w:color w:val="000000"/>
              </w:rPr>
            </w:pPr>
            <w:r w:rsidRPr="00C73E4D">
              <w:rPr>
                <w:rFonts w:ascii="Times New Roman" w:hAnsi="Times New Roman" w:cs="Times New Roman"/>
                <w:bCs/>
                <w:color w:val="000000"/>
              </w:rPr>
              <w:t>5 409,600</w:t>
            </w:r>
          </w:p>
        </w:tc>
        <w:tc>
          <w:tcPr>
            <w:tcW w:w="1134" w:type="dxa"/>
            <w:vAlign w:val="center"/>
          </w:tcPr>
          <w:p w:rsidR="00C73E4D" w:rsidRPr="00C73E4D" w:rsidRDefault="00C73E4D">
            <w:pPr>
              <w:jc w:val="center"/>
              <w:rPr>
                <w:rFonts w:ascii="Times New Roman" w:hAnsi="Times New Roman" w:cs="Times New Roman"/>
                <w:color w:val="000000"/>
              </w:rPr>
            </w:pPr>
            <w:r w:rsidRPr="00C73E4D">
              <w:rPr>
                <w:rFonts w:ascii="Times New Roman" w:hAnsi="Times New Roman" w:cs="Times New Roman"/>
                <w:bCs/>
                <w:color w:val="000000"/>
              </w:rPr>
              <w:t>111,1%</w:t>
            </w:r>
          </w:p>
        </w:tc>
        <w:tc>
          <w:tcPr>
            <w:tcW w:w="1134" w:type="dxa"/>
            <w:vAlign w:val="center"/>
          </w:tcPr>
          <w:p w:rsidR="00C73E4D" w:rsidRPr="00C73E4D" w:rsidRDefault="00C73E4D">
            <w:pPr>
              <w:jc w:val="center"/>
              <w:rPr>
                <w:rFonts w:ascii="Times New Roman" w:hAnsi="Times New Roman" w:cs="Times New Roman"/>
                <w:color w:val="000000"/>
              </w:rPr>
            </w:pPr>
            <w:r w:rsidRPr="00C73E4D">
              <w:rPr>
                <w:rFonts w:ascii="Times New Roman" w:hAnsi="Times New Roman" w:cs="Times New Roman"/>
                <w:bCs/>
                <w:color w:val="000000"/>
              </w:rPr>
              <w:t>0,000</w:t>
            </w:r>
          </w:p>
        </w:tc>
        <w:tc>
          <w:tcPr>
            <w:tcW w:w="1276" w:type="dxa"/>
            <w:vAlign w:val="center"/>
          </w:tcPr>
          <w:p w:rsidR="00C73E4D" w:rsidRPr="00C73E4D" w:rsidRDefault="00C73E4D">
            <w:pPr>
              <w:jc w:val="center"/>
              <w:rPr>
                <w:rFonts w:ascii="Times New Roman" w:hAnsi="Times New Roman" w:cs="Times New Roman"/>
                <w:color w:val="000000"/>
              </w:rPr>
            </w:pPr>
            <w:r w:rsidRPr="00C73E4D">
              <w:rPr>
                <w:rFonts w:ascii="Times New Roman" w:hAnsi="Times New Roman" w:cs="Times New Roman"/>
                <w:bCs/>
                <w:color w:val="000000"/>
              </w:rPr>
              <w:t>0,0%</w:t>
            </w:r>
          </w:p>
        </w:tc>
      </w:tr>
      <w:tr w:rsidR="00C73E4D" w:rsidRPr="006E57A6" w:rsidTr="008026AE">
        <w:tc>
          <w:tcPr>
            <w:tcW w:w="3848" w:type="dxa"/>
          </w:tcPr>
          <w:p w:rsidR="00C73E4D" w:rsidRPr="006E57A6" w:rsidRDefault="00C73E4D" w:rsidP="008026AE">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C73E4D" w:rsidRPr="00C73E4D" w:rsidRDefault="00C73E4D">
            <w:pPr>
              <w:jc w:val="center"/>
              <w:rPr>
                <w:rFonts w:ascii="Times New Roman" w:hAnsi="Times New Roman" w:cs="Times New Roman"/>
                <w:color w:val="000000"/>
              </w:rPr>
            </w:pPr>
            <w:r w:rsidRPr="00C73E4D">
              <w:rPr>
                <w:rFonts w:ascii="Times New Roman" w:hAnsi="Times New Roman" w:cs="Times New Roman"/>
                <w:iCs/>
                <w:color w:val="000000"/>
              </w:rPr>
              <w:t>4 768,400</w:t>
            </w:r>
          </w:p>
        </w:tc>
        <w:tc>
          <w:tcPr>
            <w:tcW w:w="1275" w:type="dxa"/>
            <w:vAlign w:val="center"/>
          </w:tcPr>
          <w:p w:rsidR="00C73E4D" w:rsidRPr="00C73E4D" w:rsidRDefault="00C73E4D">
            <w:pPr>
              <w:jc w:val="center"/>
              <w:rPr>
                <w:rFonts w:ascii="Times New Roman" w:hAnsi="Times New Roman" w:cs="Times New Roman"/>
                <w:color w:val="000000"/>
              </w:rPr>
            </w:pPr>
            <w:r w:rsidRPr="00C73E4D">
              <w:rPr>
                <w:rFonts w:ascii="Times New Roman" w:hAnsi="Times New Roman" w:cs="Times New Roman"/>
                <w:iCs/>
                <w:color w:val="000000"/>
              </w:rPr>
              <w:t>5 298,200</w:t>
            </w:r>
          </w:p>
        </w:tc>
        <w:tc>
          <w:tcPr>
            <w:tcW w:w="1134" w:type="dxa"/>
            <w:vAlign w:val="center"/>
          </w:tcPr>
          <w:p w:rsidR="00C73E4D" w:rsidRPr="00C73E4D" w:rsidRDefault="00C73E4D">
            <w:pPr>
              <w:jc w:val="center"/>
              <w:rPr>
                <w:rFonts w:ascii="Times New Roman" w:hAnsi="Times New Roman" w:cs="Times New Roman"/>
                <w:color w:val="000000"/>
              </w:rPr>
            </w:pPr>
            <w:r w:rsidRPr="00C73E4D">
              <w:rPr>
                <w:rFonts w:ascii="Times New Roman" w:hAnsi="Times New Roman" w:cs="Times New Roman"/>
                <w:iCs/>
                <w:color w:val="000000"/>
              </w:rPr>
              <w:t>111,1%</w:t>
            </w:r>
          </w:p>
        </w:tc>
        <w:tc>
          <w:tcPr>
            <w:tcW w:w="1134" w:type="dxa"/>
            <w:vAlign w:val="center"/>
          </w:tcPr>
          <w:p w:rsidR="00C73E4D" w:rsidRPr="00C73E4D" w:rsidRDefault="00C73E4D">
            <w:pPr>
              <w:jc w:val="center"/>
              <w:rPr>
                <w:rFonts w:ascii="Times New Roman" w:hAnsi="Times New Roman" w:cs="Times New Roman"/>
                <w:color w:val="000000"/>
              </w:rPr>
            </w:pPr>
            <w:r w:rsidRPr="00C73E4D">
              <w:rPr>
                <w:rFonts w:ascii="Times New Roman" w:hAnsi="Times New Roman" w:cs="Times New Roman"/>
                <w:iCs/>
                <w:color w:val="000000"/>
              </w:rPr>
              <w:t>0,000</w:t>
            </w:r>
          </w:p>
        </w:tc>
        <w:tc>
          <w:tcPr>
            <w:tcW w:w="1276" w:type="dxa"/>
            <w:vAlign w:val="center"/>
          </w:tcPr>
          <w:p w:rsidR="00C73E4D" w:rsidRPr="00C73E4D" w:rsidRDefault="00C73E4D">
            <w:pPr>
              <w:jc w:val="center"/>
              <w:rPr>
                <w:rFonts w:ascii="Times New Roman" w:hAnsi="Times New Roman" w:cs="Times New Roman"/>
                <w:color w:val="000000"/>
              </w:rPr>
            </w:pPr>
            <w:r w:rsidRPr="00C73E4D">
              <w:rPr>
                <w:rFonts w:ascii="Times New Roman" w:hAnsi="Times New Roman" w:cs="Times New Roman"/>
                <w:iCs/>
                <w:color w:val="000000"/>
              </w:rPr>
              <w:t>0,0%</w:t>
            </w:r>
          </w:p>
        </w:tc>
      </w:tr>
      <w:tr w:rsidR="00C73E4D" w:rsidRPr="006E57A6" w:rsidTr="008026AE">
        <w:tc>
          <w:tcPr>
            <w:tcW w:w="3848" w:type="dxa"/>
          </w:tcPr>
          <w:p w:rsidR="00C73E4D" w:rsidRPr="006E57A6" w:rsidRDefault="00C73E4D" w:rsidP="008026AE">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республика</w:t>
            </w:r>
            <w:r w:rsidRPr="006E57A6">
              <w:rPr>
                <w:rFonts w:ascii="Times New Roman" w:hAnsi="Times New Roman" w:cs="Times New Roman"/>
                <w:sz w:val="24"/>
                <w:szCs w:val="24"/>
              </w:rPr>
              <w:t>н</w:t>
            </w:r>
            <w:r w:rsidRPr="006E57A6">
              <w:rPr>
                <w:rFonts w:ascii="Times New Roman" w:hAnsi="Times New Roman" w:cs="Times New Roman"/>
                <w:sz w:val="24"/>
                <w:szCs w:val="24"/>
              </w:rPr>
              <w:t>ских средств, тыс. рублей</w:t>
            </w:r>
          </w:p>
        </w:tc>
        <w:tc>
          <w:tcPr>
            <w:tcW w:w="1222" w:type="dxa"/>
            <w:vAlign w:val="center"/>
          </w:tcPr>
          <w:p w:rsidR="00C73E4D" w:rsidRPr="00C73E4D" w:rsidRDefault="00C73E4D">
            <w:pPr>
              <w:jc w:val="center"/>
              <w:rPr>
                <w:rFonts w:ascii="Times New Roman" w:hAnsi="Times New Roman" w:cs="Times New Roman"/>
                <w:color w:val="000000"/>
              </w:rPr>
            </w:pPr>
            <w:r w:rsidRPr="00C73E4D">
              <w:rPr>
                <w:rFonts w:ascii="Times New Roman" w:hAnsi="Times New Roman" w:cs="Times New Roman"/>
                <w:iCs/>
                <w:color w:val="000000"/>
              </w:rPr>
              <w:t>95,400</w:t>
            </w:r>
          </w:p>
        </w:tc>
        <w:tc>
          <w:tcPr>
            <w:tcW w:w="1275" w:type="dxa"/>
            <w:vAlign w:val="center"/>
          </w:tcPr>
          <w:p w:rsidR="00C73E4D" w:rsidRPr="00C73E4D" w:rsidRDefault="00C73E4D">
            <w:pPr>
              <w:jc w:val="center"/>
              <w:rPr>
                <w:rFonts w:ascii="Times New Roman" w:hAnsi="Times New Roman" w:cs="Times New Roman"/>
                <w:color w:val="000000"/>
              </w:rPr>
            </w:pPr>
            <w:r w:rsidRPr="00C73E4D">
              <w:rPr>
                <w:rFonts w:ascii="Times New Roman" w:hAnsi="Times New Roman" w:cs="Times New Roman"/>
                <w:iCs/>
                <w:color w:val="000000"/>
              </w:rPr>
              <w:t>106,000</w:t>
            </w:r>
          </w:p>
        </w:tc>
        <w:tc>
          <w:tcPr>
            <w:tcW w:w="1134" w:type="dxa"/>
            <w:vAlign w:val="center"/>
          </w:tcPr>
          <w:p w:rsidR="00C73E4D" w:rsidRPr="00C73E4D" w:rsidRDefault="00C73E4D">
            <w:pPr>
              <w:jc w:val="center"/>
              <w:rPr>
                <w:rFonts w:ascii="Times New Roman" w:hAnsi="Times New Roman" w:cs="Times New Roman"/>
                <w:color w:val="000000"/>
              </w:rPr>
            </w:pPr>
            <w:r w:rsidRPr="00C73E4D">
              <w:rPr>
                <w:rFonts w:ascii="Times New Roman" w:hAnsi="Times New Roman" w:cs="Times New Roman"/>
                <w:iCs/>
                <w:color w:val="000000"/>
              </w:rPr>
              <w:t>111,1%</w:t>
            </w:r>
          </w:p>
        </w:tc>
        <w:tc>
          <w:tcPr>
            <w:tcW w:w="1134" w:type="dxa"/>
            <w:vAlign w:val="center"/>
          </w:tcPr>
          <w:p w:rsidR="00C73E4D" w:rsidRPr="00C73E4D" w:rsidRDefault="00C73E4D">
            <w:pPr>
              <w:jc w:val="center"/>
              <w:rPr>
                <w:rFonts w:ascii="Times New Roman" w:hAnsi="Times New Roman" w:cs="Times New Roman"/>
                <w:color w:val="000000"/>
              </w:rPr>
            </w:pPr>
            <w:r w:rsidRPr="00C73E4D">
              <w:rPr>
                <w:rFonts w:ascii="Times New Roman" w:hAnsi="Times New Roman" w:cs="Times New Roman"/>
                <w:iCs/>
                <w:color w:val="000000"/>
              </w:rPr>
              <w:t>0,000</w:t>
            </w:r>
          </w:p>
        </w:tc>
        <w:tc>
          <w:tcPr>
            <w:tcW w:w="1276" w:type="dxa"/>
            <w:vAlign w:val="center"/>
          </w:tcPr>
          <w:p w:rsidR="00C73E4D" w:rsidRPr="00C73E4D" w:rsidRDefault="00C73E4D">
            <w:pPr>
              <w:jc w:val="center"/>
              <w:rPr>
                <w:rFonts w:ascii="Times New Roman" w:hAnsi="Times New Roman" w:cs="Times New Roman"/>
                <w:color w:val="000000"/>
              </w:rPr>
            </w:pPr>
            <w:r w:rsidRPr="00C73E4D">
              <w:rPr>
                <w:rFonts w:ascii="Times New Roman" w:hAnsi="Times New Roman" w:cs="Times New Roman"/>
                <w:iCs/>
                <w:color w:val="000000"/>
              </w:rPr>
              <w:t>0,0%</w:t>
            </w:r>
          </w:p>
        </w:tc>
      </w:tr>
    </w:tbl>
    <w:p w:rsidR="00873C3D" w:rsidRPr="008E5EDF" w:rsidRDefault="00C73E4D" w:rsidP="00C73E4D">
      <w:pPr>
        <w:rPr>
          <w:rFonts w:ascii="Times New Roman" w:hAnsi="Times New Roman" w:cs="Times New Roman"/>
          <w:b/>
          <w:sz w:val="24"/>
          <w:szCs w:val="24"/>
          <w:lang w:eastAsia="ru-RU"/>
        </w:rPr>
      </w:pPr>
      <w:r w:rsidRPr="002B43CD">
        <w:rPr>
          <w:rFonts w:ascii="Times New Roman" w:hAnsi="Times New Roman" w:cs="Times New Roman"/>
          <w:sz w:val="24"/>
          <w:szCs w:val="24"/>
        </w:rPr>
        <w:t>По данной программе предусмотрены расходы на</w:t>
      </w:r>
      <w:r>
        <w:rPr>
          <w:rFonts w:ascii="Times New Roman" w:hAnsi="Times New Roman" w:cs="Times New Roman"/>
          <w:sz w:val="24"/>
          <w:szCs w:val="24"/>
        </w:rPr>
        <w:t xml:space="preserve"> р</w:t>
      </w:r>
      <w:r w:rsidRPr="00C73E4D">
        <w:rPr>
          <w:rFonts w:ascii="Times New Roman" w:hAnsi="Times New Roman" w:cs="Times New Roman"/>
          <w:sz w:val="24"/>
          <w:szCs w:val="24"/>
        </w:rPr>
        <w:t>еализаци</w:t>
      </w:r>
      <w:r>
        <w:rPr>
          <w:rFonts w:ascii="Times New Roman" w:hAnsi="Times New Roman" w:cs="Times New Roman"/>
          <w:sz w:val="24"/>
          <w:szCs w:val="24"/>
        </w:rPr>
        <w:t>ю</w:t>
      </w:r>
      <w:r w:rsidRPr="00C73E4D">
        <w:rPr>
          <w:rFonts w:ascii="Times New Roman" w:hAnsi="Times New Roman" w:cs="Times New Roman"/>
          <w:sz w:val="24"/>
          <w:szCs w:val="24"/>
        </w:rPr>
        <w:t xml:space="preserve"> программ формирования с</w:t>
      </w:r>
      <w:r w:rsidRPr="00C73E4D">
        <w:rPr>
          <w:rFonts w:ascii="Times New Roman" w:hAnsi="Times New Roman" w:cs="Times New Roman"/>
          <w:sz w:val="24"/>
          <w:szCs w:val="24"/>
        </w:rPr>
        <w:t>о</w:t>
      </w:r>
      <w:r w:rsidRPr="00C73E4D">
        <w:rPr>
          <w:rFonts w:ascii="Times New Roman" w:hAnsi="Times New Roman" w:cs="Times New Roman"/>
          <w:sz w:val="24"/>
          <w:szCs w:val="24"/>
        </w:rPr>
        <w:t>временной городской среды</w:t>
      </w:r>
      <w:r>
        <w:rPr>
          <w:rFonts w:ascii="Times New Roman" w:hAnsi="Times New Roman" w:cs="Times New Roman"/>
          <w:sz w:val="24"/>
          <w:szCs w:val="24"/>
        </w:rPr>
        <w:t>.</w:t>
      </w:r>
    </w:p>
    <w:p w:rsidR="00664D00" w:rsidRDefault="00664D00" w:rsidP="00664D00">
      <w:pPr>
        <w:widowControl w:val="0"/>
        <w:autoSpaceDE w:val="0"/>
        <w:autoSpaceDN w:val="0"/>
        <w:adjustRightInd w:val="0"/>
        <w:spacing w:after="0" w:line="240" w:lineRule="auto"/>
        <w:jc w:val="both"/>
        <w:rPr>
          <w:rFonts w:ascii="Times New Roman" w:hAnsi="Times New Roman" w:cs="Times New Roman"/>
          <w:sz w:val="24"/>
          <w:szCs w:val="24"/>
        </w:rPr>
      </w:pPr>
    </w:p>
    <w:p w:rsidR="00664D00" w:rsidRPr="006E57A6" w:rsidRDefault="00664D00" w:rsidP="00664D00">
      <w:pPr>
        <w:pStyle w:val="2"/>
        <w:rPr>
          <w:rFonts w:ascii="Times New Roman" w:hAnsi="Times New Roman" w:cs="Times New Roman"/>
          <w:b/>
          <w:i w:val="0"/>
          <w:sz w:val="24"/>
          <w:szCs w:val="24"/>
        </w:rPr>
      </w:pPr>
      <w:r w:rsidRPr="006E57A6">
        <w:rPr>
          <w:rFonts w:ascii="Times New Roman" w:hAnsi="Times New Roman" w:cs="Times New Roman"/>
          <w:b/>
          <w:i w:val="0"/>
          <w:sz w:val="24"/>
          <w:szCs w:val="24"/>
        </w:rPr>
        <w:t>МП 2</w:t>
      </w:r>
      <w:r>
        <w:rPr>
          <w:rFonts w:ascii="Times New Roman" w:hAnsi="Times New Roman" w:cs="Times New Roman"/>
          <w:b/>
          <w:i w:val="0"/>
          <w:sz w:val="24"/>
          <w:szCs w:val="24"/>
        </w:rPr>
        <w:t>3</w:t>
      </w:r>
      <w:r w:rsidRPr="006E57A6">
        <w:rPr>
          <w:rFonts w:ascii="Times New Roman" w:hAnsi="Times New Roman" w:cs="Times New Roman"/>
          <w:b/>
          <w:i w:val="0"/>
          <w:sz w:val="24"/>
          <w:szCs w:val="24"/>
        </w:rPr>
        <w:t xml:space="preserve"> «</w:t>
      </w:r>
      <w:r>
        <w:rPr>
          <w:rFonts w:ascii="Times New Roman" w:hAnsi="Times New Roman" w:cs="Times New Roman"/>
          <w:b/>
          <w:i w:val="0"/>
          <w:sz w:val="24"/>
          <w:szCs w:val="24"/>
        </w:rPr>
        <w:t>Ф</w:t>
      </w:r>
      <w:r w:rsidRPr="00DE0A7F">
        <w:rPr>
          <w:rFonts w:ascii="Times New Roman" w:hAnsi="Times New Roman" w:cs="Times New Roman"/>
          <w:b/>
          <w:i w:val="0"/>
          <w:sz w:val="24"/>
          <w:szCs w:val="24"/>
        </w:rPr>
        <w:t>ормирование и развитие благоприятного инвестиционного имиджа  муниц</w:t>
      </w:r>
      <w:r w:rsidRPr="00DE0A7F">
        <w:rPr>
          <w:rFonts w:ascii="Times New Roman" w:hAnsi="Times New Roman" w:cs="Times New Roman"/>
          <w:b/>
          <w:i w:val="0"/>
          <w:sz w:val="24"/>
          <w:szCs w:val="24"/>
        </w:rPr>
        <w:t>и</w:t>
      </w:r>
      <w:r w:rsidRPr="00DE0A7F">
        <w:rPr>
          <w:rFonts w:ascii="Times New Roman" w:hAnsi="Times New Roman" w:cs="Times New Roman"/>
          <w:b/>
          <w:i w:val="0"/>
          <w:sz w:val="24"/>
          <w:szCs w:val="24"/>
        </w:rPr>
        <w:t xml:space="preserve">пального образования </w:t>
      </w:r>
      <w:r>
        <w:rPr>
          <w:rFonts w:ascii="Times New Roman" w:hAnsi="Times New Roman" w:cs="Times New Roman"/>
          <w:b/>
          <w:i w:val="0"/>
          <w:sz w:val="24"/>
          <w:szCs w:val="24"/>
        </w:rPr>
        <w:t>«</w:t>
      </w:r>
      <w:r w:rsidRPr="00DE0A7F">
        <w:rPr>
          <w:rFonts w:ascii="Times New Roman" w:hAnsi="Times New Roman" w:cs="Times New Roman"/>
          <w:b/>
          <w:i w:val="0"/>
          <w:sz w:val="24"/>
          <w:szCs w:val="24"/>
        </w:rPr>
        <w:t>Мухоршибирский район</w:t>
      </w:r>
      <w:r>
        <w:rPr>
          <w:rFonts w:ascii="Times New Roman" w:hAnsi="Times New Roman" w:cs="Times New Roman"/>
          <w:b/>
          <w:i w:val="0"/>
          <w:sz w:val="24"/>
          <w:szCs w:val="24"/>
        </w:rPr>
        <w:t>»</w:t>
      </w:r>
      <w:r w:rsidRPr="00DE0A7F">
        <w:rPr>
          <w:rFonts w:ascii="Times New Roman" w:hAnsi="Times New Roman" w:cs="Times New Roman"/>
          <w:b/>
          <w:i w:val="0"/>
          <w:sz w:val="24"/>
          <w:szCs w:val="24"/>
        </w:rPr>
        <w:t xml:space="preserve"> на 2017 - 202</w:t>
      </w:r>
      <w:r w:rsidR="004103D8">
        <w:rPr>
          <w:rFonts w:ascii="Times New Roman" w:hAnsi="Times New Roman" w:cs="Times New Roman"/>
          <w:b/>
          <w:i w:val="0"/>
          <w:sz w:val="24"/>
          <w:szCs w:val="24"/>
        </w:rPr>
        <w:t>5</w:t>
      </w:r>
      <w:r w:rsidRPr="00DE0A7F">
        <w:rPr>
          <w:rFonts w:ascii="Times New Roman" w:hAnsi="Times New Roman" w:cs="Times New Roman"/>
          <w:b/>
          <w:i w:val="0"/>
          <w:sz w:val="24"/>
          <w:szCs w:val="24"/>
        </w:rPr>
        <w:t xml:space="preserve"> годы</w:t>
      </w:r>
      <w:r w:rsidRPr="006E57A6">
        <w:rPr>
          <w:rFonts w:ascii="Times New Roman" w:hAnsi="Times New Roman" w:cs="Times New Roman"/>
          <w:b/>
          <w:i w:val="0"/>
          <w:sz w:val="24"/>
          <w:szCs w:val="24"/>
        </w:rPr>
        <w:t xml:space="preserve">» </w:t>
      </w:r>
    </w:p>
    <w:p w:rsidR="00664D00" w:rsidRPr="006E57A6" w:rsidRDefault="00664D00" w:rsidP="00664D00">
      <w:pPr>
        <w:spacing w:after="0" w:line="240" w:lineRule="auto"/>
        <w:rPr>
          <w:rFonts w:ascii="Times New Roman" w:hAnsi="Times New Roman" w:cs="Times New Roman"/>
          <w:sz w:val="24"/>
          <w:szCs w:val="24"/>
        </w:rPr>
      </w:pPr>
    </w:p>
    <w:p w:rsidR="00664D00" w:rsidRPr="006E57A6" w:rsidRDefault="00664D00" w:rsidP="00664D00">
      <w:pPr>
        <w:autoSpaceDE w:val="0"/>
        <w:autoSpaceDN w:val="0"/>
        <w:adjustRightInd w:val="0"/>
        <w:spacing w:after="0" w:line="240" w:lineRule="auto"/>
        <w:ind w:firstLine="708"/>
        <w:jc w:val="both"/>
        <w:rPr>
          <w:rFonts w:ascii="Times New Roman" w:hAnsi="Times New Roman" w:cs="Times New Roman"/>
          <w:sz w:val="24"/>
          <w:szCs w:val="24"/>
        </w:rPr>
      </w:pPr>
      <w:r w:rsidRPr="006E57A6">
        <w:rPr>
          <w:rFonts w:ascii="Times New Roman" w:hAnsi="Times New Roman" w:cs="Times New Roman"/>
          <w:sz w:val="24"/>
          <w:szCs w:val="24"/>
        </w:rPr>
        <w:t>Муниципальная программа утверждена Постановлением администрации муниц</w:t>
      </w:r>
      <w:r w:rsidRPr="006E57A6">
        <w:rPr>
          <w:rFonts w:ascii="Times New Roman" w:hAnsi="Times New Roman" w:cs="Times New Roman"/>
          <w:sz w:val="24"/>
          <w:szCs w:val="24"/>
        </w:rPr>
        <w:t>и</w:t>
      </w:r>
      <w:r w:rsidRPr="006E57A6">
        <w:rPr>
          <w:rFonts w:ascii="Times New Roman" w:hAnsi="Times New Roman" w:cs="Times New Roman"/>
          <w:sz w:val="24"/>
          <w:szCs w:val="24"/>
        </w:rPr>
        <w:t xml:space="preserve">пального образования «Мухоршибирский район» от </w:t>
      </w:r>
      <w:r>
        <w:rPr>
          <w:rFonts w:ascii="Times New Roman" w:hAnsi="Times New Roman" w:cs="Times New Roman"/>
          <w:sz w:val="24"/>
          <w:szCs w:val="24"/>
        </w:rPr>
        <w:t>08</w:t>
      </w:r>
      <w:r w:rsidRPr="006E57A6">
        <w:rPr>
          <w:rFonts w:ascii="Times New Roman" w:hAnsi="Times New Roman" w:cs="Times New Roman"/>
          <w:sz w:val="24"/>
          <w:szCs w:val="24"/>
        </w:rPr>
        <w:t>.0</w:t>
      </w:r>
      <w:r>
        <w:rPr>
          <w:rFonts w:ascii="Times New Roman" w:hAnsi="Times New Roman" w:cs="Times New Roman"/>
          <w:sz w:val="24"/>
          <w:szCs w:val="24"/>
        </w:rPr>
        <w:t>2</w:t>
      </w:r>
      <w:r w:rsidRPr="006E57A6">
        <w:rPr>
          <w:rFonts w:ascii="Times New Roman" w:hAnsi="Times New Roman" w:cs="Times New Roman"/>
          <w:sz w:val="24"/>
          <w:szCs w:val="24"/>
        </w:rPr>
        <w:t>.201</w:t>
      </w:r>
      <w:r>
        <w:rPr>
          <w:rFonts w:ascii="Times New Roman" w:hAnsi="Times New Roman" w:cs="Times New Roman"/>
          <w:sz w:val="24"/>
          <w:szCs w:val="24"/>
        </w:rPr>
        <w:t>7</w:t>
      </w:r>
      <w:r w:rsidRPr="006E57A6">
        <w:rPr>
          <w:rFonts w:ascii="Times New Roman" w:hAnsi="Times New Roman" w:cs="Times New Roman"/>
          <w:sz w:val="24"/>
          <w:szCs w:val="24"/>
        </w:rPr>
        <w:t xml:space="preserve"> года № </w:t>
      </w:r>
      <w:r>
        <w:rPr>
          <w:rFonts w:ascii="Times New Roman" w:hAnsi="Times New Roman" w:cs="Times New Roman"/>
          <w:sz w:val="24"/>
          <w:szCs w:val="24"/>
        </w:rPr>
        <w:t>48</w:t>
      </w:r>
      <w:r w:rsidRPr="006E57A6">
        <w:rPr>
          <w:rFonts w:ascii="Times New Roman" w:hAnsi="Times New Roman" w:cs="Times New Roman"/>
          <w:sz w:val="24"/>
          <w:szCs w:val="24"/>
        </w:rPr>
        <w:t xml:space="preserve"> </w:t>
      </w:r>
      <w:r>
        <w:rPr>
          <w:rFonts w:ascii="Times New Roman" w:hAnsi="Times New Roman" w:cs="Times New Roman"/>
          <w:sz w:val="24"/>
          <w:szCs w:val="24"/>
        </w:rPr>
        <w:t>«</w:t>
      </w:r>
      <w:r w:rsidRPr="00DE0A7F">
        <w:rPr>
          <w:rFonts w:ascii="Times New Roman" w:hAnsi="Times New Roman" w:cs="Times New Roman"/>
          <w:sz w:val="24"/>
          <w:szCs w:val="24"/>
        </w:rPr>
        <w:t>Об утверждении муниципальной программы «Формирование и развитие благоприятного инвестиционного имиджа муниципального образования «Мухоршибирский район» на 2017-2020 годы»</w:t>
      </w:r>
    </w:p>
    <w:p w:rsidR="00664D00" w:rsidRPr="006E57A6" w:rsidRDefault="00664D00" w:rsidP="00664D00">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664D00" w:rsidRPr="006E57A6" w:rsidTr="000C2F92">
        <w:trPr>
          <w:cantSplit/>
          <w:trHeight w:val="571"/>
        </w:trPr>
        <w:tc>
          <w:tcPr>
            <w:tcW w:w="3848" w:type="dxa"/>
          </w:tcPr>
          <w:p w:rsidR="00664D00" w:rsidRPr="006E57A6" w:rsidRDefault="00664D00" w:rsidP="000C2F92">
            <w:pPr>
              <w:spacing w:after="0" w:line="240" w:lineRule="auto"/>
              <w:rPr>
                <w:rFonts w:ascii="Times New Roman" w:hAnsi="Times New Roman" w:cs="Times New Roman"/>
                <w:sz w:val="24"/>
                <w:szCs w:val="24"/>
              </w:rPr>
            </w:pPr>
          </w:p>
        </w:tc>
        <w:tc>
          <w:tcPr>
            <w:tcW w:w="1222" w:type="dxa"/>
            <w:vAlign w:val="center"/>
          </w:tcPr>
          <w:p w:rsidR="00664D00" w:rsidRPr="006E57A6" w:rsidRDefault="00664D00" w:rsidP="00C27AF7">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w:t>
            </w:r>
            <w:r>
              <w:rPr>
                <w:rFonts w:ascii="Times New Roman" w:hAnsi="Times New Roman" w:cs="Times New Roman"/>
                <w:sz w:val="24"/>
                <w:szCs w:val="24"/>
              </w:rPr>
              <w:t>2</w:t>
            </w:r>
            <w:r w:rsidR="00C27AF7">
              <w:rPr>
                <w:rFonts w:ascii="Times New Roman" w:hAnsi="Times New Roman" w:cs="Times New Roman"/>
                <w:sz w:val="24"/>
                <w:szCs w:val="24"/>
              </w:rPr>
              <w:t>3</w:t>
            </w:r>
          </w:p>
        </w:tc>
        <w:tc>
          <w:tcPr>
            <w:tcW w:w="1275" w:type="dxa"/>
            <w:vAlign w:val="center"/>
          </w:tcPr>
          <w:p w:rsidR="00664D00" w:rsidRPr="006E57A6" w:rsidRDefault="00664D00" w:rsidP="00C27AF7">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w:t>
            </w:r>
            <w:r>
              <w:rPr>
                <w:rFonts w:ascii="Times New Roman" w:hAnsi="Times New Roman" w:cs="Times New Roman"/>
                <w:sz w:val="24"/>
                <w:szCs w:val="24"/>
              </w:rPr>
              <w:t>2</w:t>
            </w:r>
            <w:r w:rsidR="00C27AF7">
              <w:rPr>
                <w:rFonts w:ascii="Times New Roman" w:hAnsi="Times New Roman" w:cs="Times New Roman"/>
                <w:sz w:val="24"/>
                <w:szCs w:val="24"/>
              </w:rPr>
              <w:t>4</w:t>
            </w:r>
          </w:p>
        </w:tc>
        <w:tc>
          <w:tcPr>
            <w:tcW w:w="1134" w:type="dxa"/>
          </w:tcPr>
          <w:p w:rsidR="00664D00" w:rsidRPr="006E57A6" w:rsidRDefault="00664D00" w:rsidP="000C2F92">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Темп роста, %</w:t>
            </w:r>
          </w:p>
        </w:tc>
        <w:tc>
          <w:tcPr>
            <w:tcW w:w="1134" w:type="dxa"/>
            <w:vAlign w:val="center"/>
          </w:tcPr>
          <w:p w:rsidR="00664D00" w:rsidRPr="006E57A6" w:rsidRDefault="00664D00" w:rsidP="00C27AF7">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202</w:t>
            </w:r>
            <w:r w:rsidR="00C27AF7">
              <w:rPr>
                <w:rFonts w:ascii="Times New Roman" w:hAnsi="Times New Roman" w:cs="Times New Roman"/>
                <w:sz w:val="24"/>
                <w:szCs w:val="24"/>
              </w:rPr>
              <w:t>5</w:t>
            </w:r>
          </w:p>
        </w:tc>
        <w:tc>
          <w:tcPr>
            <w:tcW w:w="1276" w:type="dxa"/>
            <w:vAlign w:val="center"/>
          </w:tcPr>
          <w:p w:rsidR="00664D00" w:rsidRPr="006E57A6" w:rsidRDefault="00664D00" w:rsidP="000C2F92">
            <w:pPr>
              <w:pStyle w:val="a7"/>
              <w:spacing w:after="0"/>
              <w:jc w:val="center"/>
            </w:pPr>
            <w:r w:rsidRPr="006E57A6">
              <w:t>Темп роста, %</w:t>
            </w:r>
          </w:p>
        </w:tc>
      </w:tr>
      <w:tr w:rsidR="00427CD6" w:rsidRPr="006E57A6" w:rsidTr="000C2F92">
        <w:tc>
          <w:tcPr>
            <w:tcW w:w="3848" w:type="dxa"/>
          </w:tcPr>
          <w:p w:rsidR="00427CD6" w:rsidRPr="006E57A6" w:rsidRDefault="00427CD6" w:rsidP="000C2F92">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Общий объем (проект бюджета), тыс. рублей</w:t>
            </w:r>
          </w:p>
        </w:tc>
        <w:tc>
          <w:tcPr>
            <w:tcW w:w="1222" w:type="dxa"/>
          </w:tcPr>
          <w:p w:rsidR="00427CD6" w:rsidRPr="006E57A6" w:rsidRDefault="00C27AF7" w:rsidP="000C2F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w:t>
            </w:r>
            <w:r w:rsidR="00427CD6">
              <w:rPr>
                <w:rFonts w:ascii="Times New Roman" w:hAnsi="Times New Roman" w:cs="Times New Roman"/>
                <w:bCs/>
                <w:sz w:val="24"/>
                <w:szCs w:val="24"/>
              </w:rPr>
              <w:t>0,0</w:t>
            </w:r>
          </w:p>
        </w:tc>
        <w:tc>
          <w:tcPr>
            <w:tcW w:w="1275" w:type="dxa"/>
          </w:tcPr>
          <w:p w:rsidR="00427CD6" w:rsidRPr="006E57A6" w:rsidRDefault="00C27AF7" w:rsidP="00C0569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w:t>
            </w:r>
            <w:r w:rsidR="00427CD6">
              <w:rPr>
                <w:rFonts w:ascii="Times New Roman" w:hAnsi="Times New Roman" w:cs="Times New Roman"/>
                <w:bCs/>
                <w:sz w:val="24"/>
                <w:szCs w:val="24"/>
              </w:rPr>
              <w:t>0,0</w:t>
            </w:r>
          </w:p>
        </w:tc>
        <w:tc>
          <w:tcPr>
            <w:tcW w:w="1134" w:type="dxa"/>
          </w:tcPr>
          <w:p w:rsidR="00427CD6" w:rsidRPr="006E57A6" w:rsidRDefault="00427CD6" w:rsidP="000C2F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1134" w:type="dxa"/>
          </w:tcPr>
          <w:p w:rsidR="00427CD6" w:rsidRPr="006E57A6" w:rsidRDefault="00C27AF7" w:rsidP="00C0569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w:t>
            </w:r>
            <w:r w:rsidR="00427CD6">
              <w:rPr>
                <w:rFonts w:ascii="Times New Roman" w:hAnsi="Times New Roman" w:cs="Times New Roman"/>
                <w:bCs/>
                <w:sz w:val="24"/>
                <w:szCs w:val="24"/>
              </w:rPr>
              <w:t>0,0</w:t>
            </w:r>
          </w:p>
        </w:tc>
        <w:tc>
          <w:tcPr>
            <w:tcW w:w="1276" w:type="dxa"/>
          </w:tcPr>
          <w:p w:rsidR="00427CD6" w:rsidRDefault="00427CD6" w:rsidP="000C2F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p w:rsidR="00427CD6" w:rsidRPr="006E57A6" w:rsidRDefault="00427CD6" w:rsidP="000C2F92">
            <w:pPr>
              <w:spacing w:after="0" w:line="240" w:lineRule="auto"/>
              <w:jc w:val="center"/>
              <w:rPr>
                <w:rFonts w:ascii="Times New Roman" w:hAnsi="Times New Roman" w:cs="Times New Roman"/>
                <w:bCs/>
                <w:sz w:val="24"/>
                <w:szCs w:val="24"/>
              </w:rPr>
            </w:pPr>
          </w:p>
        </w:tc>
      </w:tr>
      <w:tr w:rsidR="00664D00" w:rsidRPr="006E57A6" w:rsidTr="000C2F92">
        <w:tc>
          <w:tcPr>
            <w:tcW w:w="3848" w:type="dxa"/>
          </w:tcPr>
          <w:p w:rsidR="00664D00" w:rsidRPr="006E57A6" w:rsidRDefault="00664D00" w:rsidP="000C2F92">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федеральных средств, тыс. рублей</w:t>
            </w:r>
          </w:p>
        </w:tc>
        <w:tc>
          <w:tcPr>
            <w:tcW w:w="1222" w:type="dxa"/>
          </w:tcPr>
          <w:p w:rsidR="00664D00" w:rsidRPr="006E57A6" w:rsidRDefault="00664D00" w:rsidP="000C2F92">
            <w:pPr>
              <w:spacing w:after="0" w:line="240" w:lineRule="auto"/>
              <w:jc w:val="center"/>
              <w:rPr>
                <w:rFonts w:ascii="Times New Roman" w:hAnsi="Times New Roman" w:cs="Times New Roman"/>
                <w:iCs/>
                <w:sz w:val="24"/>
                <w:szCs w:val="24"/>
              </w:rPr>
            </w:pPr>
            <w:r w:rsidRPr="006E57A6">
              <w:rPr>
                <w:rFonts w:ascii="Times New Roman" w:hAnsi="Times New Roman" w:cs="Times New Roman"/>
                <w:iCs/>
                <w:sz w:val="24"/>
                <w:szCs w:val="24"/>
              </w:rPr>
              <w:t>0,0</w:t>
            </w:r>
          </w:p>
          <w:p w:rsidR="00664D00" w:rsidRPr="006E57A6" w:rsidRDefault="00664D00" w:rsidP="000C2F92">
            <w:pPr>
              <w:spacing w:after="0" w:line="240" w:lineRule="auto"/>
              <w:jc w:val="center"/>
              <w:rPr>
                <w:rFonts w:ascii="Times New Roman" w:hAnsi="Times New Roman" w:cs="Times New Roman"/>
                <w:sz w:val="24"/>
                <w:szCs w:val="24"/>
              </w:rPr>
            </w:pPr>
          </w:p>
        </w:tc>
        <w:tc>
          <w:tcPr>
            <w:tcW w:w="1275" w:type="dxa"/>
          </w:tcPr>
          <w:p w:rsidR="00664D00" w:rsidRPr="006E57A6" w:rsidRDefault="00664D00" w:rsidP="000C2F92">
            <w:pPr>
              <w:spacing w:after="0" w:line="240" w:lineRule="auto"/>
              <w:jc w:val="center"/>
              <w:rPr>
                <w:rFonts w:ascii="Times New Roman" w:hAnsi="Times New Roman" w:cs="Times New Roman"/>
                <w:iCs/>
                <w:sz w:val="24"/>
                <w:szCs w:val="24"/>
              </w:rPr>
            </w:pPr>
            <w:r w:rsidRPr="006E57A6">
              <w:rPr>
                <w:rFonts w:ascii="Times New Roman" w:hAnsi="Times New Roman" w:cs="Times New Roman"/>
                <w:iCs/>
                <w:sz w:val="24"/>
                <w:szCs w:val="24"/>
              </w:rPr>
              <w:t>0,0</w:t>
            </w:r>
          </w:p>
        </w:tc>
        <w:tc>
          <w:tcPr>
            <w:tcW w:w="1134" w:type="dxa"/>
          </w:tcPr>
          <w:p w:rsidR="00664D00" w:rsidRPr="006E57A6" w:rsidRDefault="00664D00" w:rsidP="000C2F92">
            <w:pPr>
              <w:spacing w:after="0" w:line="240" w:lineRule="auto"/>
              <w:jc w:val="center"/>
              <w:rPr>
                <w:rFonts w:ascii="Times New Roman" w:hAnsi="Times New Roman" w:cs="Times New Roman"/>
                <w:iCs/>
                <w:sz w:val="24"/>
                <w:szCs w:val="24"/>
              </w:rPr>
            </w:pPr>
          </w:p>
        </w:tc>
        <w:tc>
          <w:tcPr>
            <w:tcW w:w="1134" w:type="dxa"/>
          </w:tcPr>
          <w:p w:rsidR="00664D00" w:rsidRPr="006E57A6" w:rsidRDefault="00664D00" w:rsidP="000C2F92">
            <w:pPr>
              <w:spacing w:after="0" w:line="240" w:lineRule="auto"/>
              <w:jc w:val="center"/>
              <w:rPr>
                <w:rFonts w:ascii="Times New Roman" w:hAnsi="Times New Roman" w:cs="Times New Roman"/>
                <w:iCs/>
                <w:sz w:val="24"/>
                <w:szCs w:val="24"/>
              </w:rPr>
            </w:pPr>
            <w:r w:rsidRPr="006E57A6">
              <w:rPr>
                <w:rFonts w:ascii="Times New Roman" w:hAnsi="Times New Roman" w:cs="Times New Roman"/>
                <w:iCs/>
                <w:sz w:val="24"/>
                <w:szCs w:val="24"/>
              </w:rPr>
              <w:t>0,0</w:t>
            </w:r>
          </w:p>
        </w:tc>
        <w:tc>
          <w:tcPr>
            <w:tcW w:w="1276" w:type="dxa"/>
          </w:tcPr>
          <w:p w:rsidR="00664D00" w:rsidRPr="006E57A6" w:rsidRDefault="00664D00" w:rsidP="000C2F92">
            <w:pPr>
              <w:spacing w:after="0" w:line="240" w:lineRule="auto"/>
              <w:jc w:val="center"/>
              <w:rPr>
                <w:rFonts w:ascii="Times New Roman" w:hAnsi="Times New Roman" w:cs="Times New Roman"/>
                <w:iCs/>
                <w:sz w:val="24"/>
                <w:szCs w:val="24"/>
              </w:rPr>
            </w:pPr>
          </w:p>
        </w:tc>
      </w:tr>
      <w:tr w:rsidR="00664D00" w:rsidRPr="006E57A6" w:rsidTr="000C2F92">
        <w:tc>
          <w:tcPr>
            <w:tcW w:w="3848" w:type="dxa"/>
          </w:tcPr>
          <w:p w:rsidR="00664D00" w:rsidRPr="006E57A6" w:rsidRDefault="00664D00" w:rsidP="000C2F92">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республика</w:t>
            </w:r>
            <w:r w:rsidRPr="006E57A6">
              <w:rPr>
                <w:rFonts w:ascii="Times New Roman" w:hAnsi="Times New Roman" w:cs="Times New Roman"/>
                <w:sz w:val="24"/>
                <w:szCs w:val="24"/>
              </w:rPr>
              <w:t>н</w:t>
            </w:r>
            <w:r w:rsidRPr="006E57A6">
              <w:rPr>
                <w:rFonts w:ascii="Times New Roman" w:hAnsi="Times New Roman" w:cs="Times New Roman"/>
                <w:sz w:val="24"/>
                <w:szCs w:val="24"/>
              </w:rPr>
              <w:t>ских средств, тыс. рублей</w:t>
            </w:r>
          </w:p>
        </w:tc>
        <w:tc>
          <w:tcPr>
            <w:tcW w:w="1222" w:type="dxa"/>
          </w:tcPr>
          <w:p w:rsidR="00664D00" w:rsidRPr="006E57A6" w:rsidRDefault="00664D00" w:rsidP="000C2F9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w:t>
            </w:r>
          </w:p>
        </w:tc>
        <w:tc>
          <w:tcPr>
            <w:tcW w:w="1275" w:type="dxa"/>
          </w:tcPr>
          <w:p w:rsidR="00664D00" w:rsidRPr="006E57A6" w:rsidRDefault="00664D00" w:rsidP="000C2F9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w:t>
            </w:r>
          </w:p>
        </w:tc>
        <w:tc>
          <w:tcPr>
            <w:tcW w:w="1134" w:type="dxa"/>
          </w:tcPr>
          <w:p w:rsidR="00664D00" w:rsidRPr="006E57A6" w:rsidRDefault="00664D00" w:rsidP="000C2F92">
            <w:pPr>
              <w:spacing w:after="0" w:line="240" w:lineRule="auto"/>
              <w:jc w:val="center"/>
              <w:rPr>
                <w:rFonts w:ascii="Times New Roman" w:hAnsi="Times New Roman" w:cs="Times New Roman"/>
                <w:iCs/>
                <w:sz w:val="24"/>
                <w:szCs w:val="24"/>
              </w:rPr>
            </w:pPr>
          </w:p>
        </w:tc>
        <w:tc>
          <w:tcPr>
            <w:tcW w:w="1134" w:type="dxa"/>
          </w:tcPr>
          <w:p w:rsidR="00664D00" w:rsidRPr="006E57A6" w:rsidRDefault="00664D00" w:rsidP="000C2F9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w:t>
            </w:r>
          </w:p>
        </w:tc>
        <w:tc>
          <w:tcPr>
            <w:tcW w:w="1276" w:type="dxa"/>
          </w:tcPr>
          <w:p w:rsidR="00664D00" w:rsidRPr="006E57A6" w:rsidRDefault="00664D00" w:rsidP="000C2F92">
            <w:pPr>
              <w:spacing w:after="0" w:line="240" w:lineRule="auto"/>
              <w:jc w:val="center"/>
              <w:rPr>
                <w:rFonts w:ascii="Times New Roman" w:hAnsi="Times New Roman" w:cs="Times New Roman"/>
                <w:iCs/>
                <w:sz w:val="24"/>
                <w:szCs w:val="24"/>
              </w:rPr>
            </w:pPr>
          </w:p>
        </w:tc>
      </w:tr>
    </w:tbl>
    <w:p w:rsidR="00DE0A7F" w:rsidRPr="00D26BCB" w:rsidRDefault="000A0E00" w:rsidP="00DE0A7F">
      <w:pPr>
        <w:spacing w:after="0" w:line="240" w:lineRule="auto"/>
        <w:ind w:firstLine="709"/>
        <w:jc w:val="both"/>
        <w:rPr>
          <w:rFonts w:ascii="Times New Roman" w:hAnsi="Times New Roman" w:cs="Times New Roman"/>
          <w:sz w:val="24"/>
          <w:szCs w:val="24"/>
        </w:rPr>
      </w:pPr>
      <w:r w:rsidRPr="002B43CD">
        <w:rPr>
          <w:rFonts w:ascii="Times New Roman" w:hAnsi="Times New Roman" w:cs="Times New Roman"/>
          <w:sz w:val="24"/>
          <w:szCs w:val="24"/>
        </w:rPr>
        <w:t>По данной программе предусмотрены расходы на</w:t>
      </w:r>
      <w:r w:rsidRPr="00D26BCB">
        <w:rPr>
          <w:rFonts w:ascii="Times New Roman" w:hAnsi="Times New Roman" w:cs="Times New Roman"/>
          <w:sz w:val="24"/>
          <w:szCs w:val="24"/>
        </w:rPr>
        <w:t xml:space="preserve"> </w:t>
      </w:r>
      <w:r>
        <w:rPr>
          <w:rFonts w:ascii="Times New Roman" w:hAnsi="Times New Roman" w:cs="Times New Roman"/>
          <w:sz w:val="24"/>
          <w:szCs w:val="24"/>
        </w:rPr>
        <w:t>с</w:t>
      </w:r>
      <w:r w:rsidR="00D26BCB" w:rsidRPr="00D26BCB">
        <w:rPr>
          <w:rFonts w:ascii="Times New Roman" w:hAnsi="Times New Roman" w:cs="Times New Roman"/>
          <w:sz w:val="24"/>
          <w:szCs w:val="24"/>
        </w:rPr>
        <w:t>истематизаци</w:t>
      </w:r>
      <w:r>
        <w:rPr>
          <w:rFonts w:ascii="Times New Roman" w:hAnsi="Times New Roman" w:cs="Times New Roman"/>
          <w:sz w:val="24"/>
          <w:szCs w:val="24"/>
        </w:rPr>
        <w:t>ю</w:t>
      </w:r>
      <w:r w:rsidR="00D26BCB" w:rsidRPr="00D26BCB">
        <w:rPr>
          <w:rFonts w:ascii="Times New Roman" w:hAnsi="Times New Roman" w:cs="Times New Roman"/>
          <w:sz w:val="24"/>
          <w:szCs w:val="24"/>
        </w:rPr>
        <w:t xml:space="preserve"> и подготовк</w:t>
      </w:r>
      <w:r>
        <w:rPr>
          <w:rFonts w:ascii="Times New Roman" w:hAnsi="Times New Roman" w:cs="Times New Roman"/>
          <w:sz w:val="24"/>
          <w:szCs w:val="24"/>
        </w:rPr>
        <w:t>у</w:t>
      </w:r>
      <w:r w:rsidR="00D26BCB" w:rsidRPr="00D26BCB">
        <w:rPr>
          <w:rFonts w:ascii="Times New Roman" w:hAnsi="Times New Roman" w:cs="Times New Roman"/>
          <w:sz w:val="24"/>
          <w:szCs w:val="24"/>
        </w:rPr>
        <w:t xml:space="preserve"> и</w:t>
      </w:r>
      <w:r w:rsidR="00D26BCB" w:rsidRPr="00D26BCB">
        <w:rPr>
          <w:rFonts w:ascii="Times New Roman" w:hAnsi="Times New Roman" w:cs="Times New Roman"/>
          <w:sz w:val="24"/>
          <w:szCs w:val="24"/>
        </w:rPr>
        <w:t>н</w:t>
      </w:r>
      <w:r w:rsidR="00D26BCB" w:rsidRPr="00D26BCB">
        <w:rPr>
          <w:rFonts w:ascii="Times New Roman" w:hAnsi="Times New Roman" w:cs="Times New Roman"/>
          <w:sz w:val="24"/>
          <w:szCs w:val="24"/>
        </w:rPr>
        <w:t>формационного материала об инвестиционном потенциале района</w:t>
      </w:r>
      <w:r>
        <w:rPr>
          <w:rFonts w:ascii="Times New Roman" w:hAnsi="Times New Roman" w:cs="Times New Roman"/>
          <w:sz w:val="24"/>
          <w:szCs w:val="24"/>
        </w:rPr>
        <w:t>.</w:t>
      </w:r>
    </w:p>
    <w:p w:rsidR="00E10C76" w:rsidRDefault="00E10C76" w:rsidP="00E10C76">
      <w:pPr>
        <w:pStyle w:val="2"/>
        <w:rPr>
          <w:rFonts w:ascii="Times New Roman" w:hAnsi="Times New Roman" w:cs="Times New Roman"/>
          <w:b/>
          <w:i w:val="0"/>
          <w:sz w:val="24"/>
          <w:szCs w:val="24"/>
        </w:rPr>
      </w:pPr>
      <w:bookmarkStart w:id="14" w:name="_Toc369174197"/>
    </w:p>
    <w:p w:rsidR="00E10C76" w:rsidRPr="006E57A6" w:rsidRDefault="00E10C76" w:rsidP="00E10C76">
      <w:pPr>
        <w:pStyle w:val="2"/>
        <w:rPr>
          <w:rFonts w:ascii="Times New Roman" w:hAnsi="Times New Roman" w:cs="Times New Roman"/>
          <w:b/>
          <w:i w:val="0"/>
          <w:sz w:val="24"/>
          <w:szCs w:val="24"/>
        </w:rPr>
      </w:pPr>
      <w:r w:rsidRPr="006E57A6">
        <w:rPr>
          <w:rFonts w:ascii="Times New Roman" w:hAnsi="Times New Roman" w:cs="Times New Roman"/>
          <w:b/>
          <w:i w:val="0"/>
          <w:sz w:val="24"/>
          <w:szCs w:val="24"/>
        </w:rPr>
        <w:t>МП 2</w:t>
      </w:r>
      <w:r>
        <w:rPr>
          <w:rFonts w:ascii="Times New Roman" w:hAnsi="Times New Roman" w:cs="Times New Roman"/>
          <w:b/>
          <w:i w:val="0"/>
          <w:sz w:val="24"/>
          <w:szCs w:val="24"/>
        </w:rPr>
        <w:t>4</w:t>
      </w:r>
      <w:r w:rsidRPr="006E57A6">
        <w:rPr>
          <w:rFonts w:ascii="Times New Roman" w:hAnsi="Times New Roman" w:cs="Times New Roman"/>
          <w:b/>
          <w:i w:val="0"/>
          <w:sz w:val="24"/>
          <w:szCs w:val="24"/>
        </w:rPr>
        <w:t xml:space="preserve"> «</w:t>
      </w:r>
      <w:r w:rsidRPr="00E10C76">
        <w:rPr>
          <w:rFonts w:ascii="Times New Roman" w:hAnsi="Times New Roman" w:cs="Times New Roman"/>
          <w:b/>
          <w:i w:val="0"/>
          <w:sz w:val="24"/>
          <w:szCs w:val="24"/>
        </w:rPr>
        <w:t>Развитие и совершенствование муниципального управления муниципального образования "Мухоршибирский район" на 2022-202</w:t>
      </w:r>
      <w:r>
        <w:rPr>
          <w:rFonts w:ascii="Times New Roman" w:hAnsi="Times New Roman" w:cs="Times New Roman"/>
          <w:b/>
          <w:i w:val="0"/>
          <w:sz w:val="24"/>
          <w:szCs w:val="24"/>
        </w:rPr>
        <w:t>4 годы и на период до 2027 года</w:t>
      </w:r>
      <w:r w:rsidRPr="006E57A6">
        <w:rPr>
          <w:rFonts w:ascii="Times New Roman" w:hAnsi="Times New Roman" w:cs="Times New Roman"/>
          <w:b/>
          <w:i w:val="0"/>
          <w:sz w:val="24"/>
          <w:szCs w:val="24"/>
        </w:rPr>
        <w:t xml:space="preserve">» </w:t>
      </w:r>
    </w:p>
    <w:p w:rsidR="00E10C76" w:rsidRPr="006E57A6" w:rsidRDefault="00E10C76" w:rsidP="00E10C76">
      <w:pPr>
        <w:spacing w:after="0" w:line="240" w:lineRule="auto"/>
        <w:rPr>
          <w:rFonts w:ascii="Times New Roman" w:hAnsi="Times New Roman" w:cs="Times New Roman"/>
          <w:sz w:val="24"/>
          <w:szCs w:val="24"/>
        </w:rPr>
      </w:pPr>
    </w:p>
    <w:p w:rsidR="00E10C76" w:rsidRPr="006E57A6" w:rsidRDefault="00E10C76" w:rsidP="00E10C76">
      <w:pPr>
        <w:autoSpaceDE w:val="0"/>
        <w:autoSpaceDN w:val="0"/>
        <w:adjustRightInd w:val="0"/>
        <w:spacing w:after="0" w:line="240" w:lineRule="auto"/>
        <w:ind w:firstLine="708"/>
        <w:jc w:val="both"/>
        <w:rPr>
          <w:rFonts w:ascii="Times New Roman" w:hAnsi="Times New Roman" w:cs="Times New Roman"/>
          <w:sz w:val="24"/>
          <w:szCs w:val="24"/>
        </w:rPr>
      </w:pPr>
      <w:r w:rsidRPr="006E57A6">
        <w:rPr>
          <w:rFonts w:ascii="Times New Roman" w:hAnsi="Times New Roman" w:cs="Times New Roman"/>
          <w:sz w:val="24"/>
          <w:szCs w:val="24"/>
        </w:rPr>
        <w:t>Муниципальная программа утверждена Постановлением администрации муниц</w:t>
      </w:r>
      <w:r w:rsidRPr="006E57A6">
        <w:rPr>
          <w:rFonts w:ascii="Times New Roman" w:hAnsi="Times New Roman" w:cs="Times New Roman"/>
          <w:sz w:val="24"/>
          <w:szCs w:val="24"/>
        </w:rPr>
        <w:t>и</w:t>
      </w:r>
      <w:r w:rsidRPr="006E57A6">
        <w:rPr>
          <w:rFonts w:ascii="Times New Roman" w:hAnsi="Times New Roman" w:cs="Times New Roman"/>
          <w:sz w:val="24"/>
          <w:szCs w:val="24"/>
        </w:rPr>
        <w:t xml:space="preserve">пального образования «Мухоршибирский район» от </w:t>
      </w:r>
      <w:r>
        <w:rPr>
          <w:rFonts w:ascii="Times New Roman" w:hAnsi="Times New Roman" w:cs="Times New Roman"/>
          <w:sz w:val="24"/>
          <w:szCs w:val="24"/>
        </w:rPr>
        <w:t>22</w:t>
      </w:r>
      <w:r w:rsidRPr="006E57A6">
        <w:rPr>
          <w:rFonts w:ascii="Times New Roman" w:hAnsi="Times New Roman" w:cs="Times New Roman"/>
          <w:sz w:val="24"/>
          <w:szCs w:val="24"/>
        </w:rPr>
        <w:t>.</w:t>
      </w:r>
      <w:r>
        <w:rPr>
          <w:rFonts w:ascii="Times New Roman" w:hAnsi="Times New Roman" w:cs="Times New Roman"/>
          <w:sz w:val="24"/>
          <w:szCs w:val="24"/>
        </w:rPr>
        <w:t>06</w:t>
      </w:r>
      <w:r w:rsidRPr="006E57A6">
        <w:rPr>
          <w:rFonts w:ascii="Times New Roman" w:hAnsi="Times New Roman" w:cs="Times New Roman"/>
          <w:sz w:val="24"/>
          <w:szCs w:val="24"/>
        </w:rPr>
        <w:t>.20</w:t>
      </w:r>
      <w:r>
        <w:rPr>
          <w:rFonts w:ascii="Times New Roman" w:hAnsi="Times New Roman" w:cs="Times New Roman"/>
          <w:sz w:val="24"/>
          <w:szCs w:val="24"/>
        </w:rPr>
        <w:t>21</w:t>
      </w:r>
      <w:r w:rsidRPr="006E57A6">
        <w:rPr>
          <w:rFonts w:ascii="Times New Roman" w:hAnsi="Times New Roman" w:cs="Times New Roman"/>
          <w:sz w:val="24"/>
          <w:szCs w:val="24"/>
        </w:rPr>
        <w:t xml:space="preserve"> года № </w:t>
      </w:r>
      <w:r>
        <w:rPr>
          <w:rFonts w:ascii="Times New Roman" w:hAnsi="Times New Roman" w:cs="Times New Roman"/>
          <w:sz w:val="24"/>
          <w:szCs w:val="24"/>
        </w:rPr>
        <w:t>405</w:t>
      </w:r>
      <w:r w:rsidRPr="006E57A6">
        <w:rPr>
          <w:rFonts w:ascii="Times New Roman" w:hAnsi="Times New Roman" w:cs="Times New Roman"/>
          <w:sz w:val="24"/>
          <w:szCs w:val="24"/>
        </w:rPr>
        <w:t xml:space="preserve"> </w:t>
      </w:r>
      <w:r>
        <w:rPr>
          <w:rFonts w:ascii="Times New Roman" w:hAnsi="Times New Roman" w:cs="Times New Roman"/>
          <w:sz w:val="24"/>
          <w:szCs w:val="24"/>
        </w:rPr>
        <w:t>«</w:t>
      </w:r>
      <w:r w:rsidRPr="00DE0A7F">
        <w:rPr>
          <w:rFonts w:ascii="Times New Roman" w:hAnsi="Times New Roman" w:cs="Times New Roman"/>
          <w:sz w:val="24"/>
          <w:szCs w:val="24"/>
        </w:rPr>
        <w:t xml:space="preserve">Об утверждении муниципальной программы </w:t>
      </w:r>
      <w:r w:rsidRPr="00E10C76">
        <w:rPr>
          <w:rFonts w:ascii="Times New Roman" w:hAnsi="Times New Roman" w:cs="Times New Roman"/>
          <w:sz w:val="24"/>
          <w:szCs w:val="24"/>
        </w:rPr>
        <w:t>«Развитие и совершенствование муниципального управления муниципального образования "Мухоршибирский район" на 2022-2024 годы и на период до 2027 года»</w:t>
      </w:r>
    </w:p>
    <w:p w:rsidR="00E10C76" w:rsidRPr="006E57A6" w:rsidRDefault="00E10C76" w:rsidP="00E10C76">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E10C76" w:rsidRPr="006E57A6" w:rsidTr="00C80AC9">
        <w:trPr>
          <w:cantSplit/>
          <w:trHeight w:val="571"/>
        </w:trPr>
        <w:tc>
          <w:tcPr>
            <w:tcW w:w="3848" w:type="dxa"/>
          </w:tcPr>
          <w:p w:rsidR="00E10C76" w:rsidRPr="006E57A6" w:rsidRDefault="00E10C76" w:rsidP="00C80AC9">
            <w:pPr>
              <w:spacing w:after="0" w:line="240" w:lineRule="auto"/>
              <w:rPr>
                <w:rFonts w:ascii="Times New Roman" w:hAnsi="Times New Roman" w:cs="Times New Roman"/>
                <w:sz w:val="24"/>
                <w:szCs w:val="24"/>
              </w:rPr>
            </w:pPr>
          </w:p>
        </w:tc>
        <w:tc>
          <w:tcPr>
            <w:tcW w:w="1222" w:type="dxa"/>
            <w:vAlign w:val="center"/>
          </w:tcPr>
          <w:p w:rsidR="00E10C76" w:rsidRPr="006E57A6" w:rsidRDefault="00E10C76" w:rsidP="00285442">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w:t>
            </w:r>
            <w:r>
              <w:rPr>
                <w:rFonts w:ascii="Times New Roman" w:hAnsi="Times New Roman" w:cs="Times New Roman"/>
                <w:sz w:val="24"/>
                <w:szCs w:val="24"/>
              </w:rPr>
              <w:t>2</w:t>
            </w:r>
            <w:r w:rsidR="00285442">
              <w:rPr>
                <w:rFonts w:ascii="Times New Roman" w:hAnsi="Times New Roman" w:cs="Times New Roman"/>
                <w:sz w:val="24"/>
                <w:szCs w:val="24"/>
              </w:rPr>
              <w:t>3</w:t>
            </w:r>
          </w:p>
        </w:tc>
        <w:tc>
          <w:tcPr>
            <w:tcW w:w="1275" w:type="dxa"/>
            <w:vAlign w:val="center"/>
          </w:tcPr>
          <w:p w:rsidR="00E10C76" w:rsidRPr="006E57A6" w:rsidRDefault="00E10C76" w:rsidP="00285442">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w:t>
            </w:r>
            <w:r>
              <w:rPr>
                <w:rFonts w:ascii="Times New Roman" w:hAnsi="Times New Roman" w:cs="Times New Roman"/>
                <w:sz w:val="24"/>
                <w:szCs w:val="24"/>
              </w:rPr>
              <w:t>2</w:t>
            </w:r>
            <w:r w:rsidR="00285442">
              <w:rPr>
                <w:rFonts w:ascii="Times New Roman" w:hAnsi="Times New Roman" w:cs="Times New Roman"/>
                <w:sz w:val="24"/>
                <w:szCs w:val="24"/>
              </w:rPr>
              <w:t>4</w:t>
            </w:r>
          </w:p>
        </w:tc>
        <w:tc>
          <w:tcPr>
            <w:tcW w:w="1134" w:type="dxa"/>
          </w:tcPr>
          <w:p w:rsidR="00E10C76" w:rsidRPr="006E57A6" w:rsidRDefault="00E10C76" w:rsidP="00C80AC9">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Темп роста, %</w:t>
            </w:r>
          </w:p>
        </w:tc>
        <w:tc>
          <w:tcPr>
            <w:tcW w:w="1134" w:type="dxa"/>
            <w:vAlign w:val="center"/>
          </w:tcPr>
          <w:p w:rsidR="00E10C76" w:rsidRPr="006E57A6" w:rsidRDefault="00E10C76" w:rsidP="00285442">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202</w:t>
            </w:r>
            <w:r w:rsidR="00285442">
              <w:rPr>
                <w:rFonts w:ascii="Times New Roman" w:hAnsi="Times New Roman" w:cs="Times New Roman"/>
                <w:sz w:val="24"/>
                <w:szCs w:val="24"/>
              </w:rPr>
              <w:t>5</w:t>
            </w:r>
          </w:p>
        </w:tc>
        <w:tc>
          <w:tcPr>
            <w:tcW w:w="1276" w:type="dxa"/>
            <w:vAlign w:val="center"/>
          </w:tcPr>
          <w:p w:rsidR="00E10C76" w:rsidRPr="006E57A6" w:rsidRDefault="00E10C76" w:rsidP="00C80AC9">
            <w:pPr>
              <w:pStyle w:val="a7"/>
              <w:spacing w:after="0"/>
              <w:jc w:val="center"/>
            </w:pPr>
            <w:r w:rsidRPr="006E57A6">
              <w:t>Темп роста, %</w:t>
            </w:r>
          </w:p>
        </w:tc>
      </w:tr>
      <w:tr w:rsidR="00E21C48" w:rsidRPr="006E57A6" w:rsidTr="008026AE">
        <w:tc>
          <w:tcPr>
            <w:tcW w:w="3848" w:type="dxa"/>
          </w:tcPr>
          <w:p w:rsidR="00E21C48" w:rsidRPr="006E57A6" w:rsidRDefault="00E21C48" w:rsidP="00C80AC9">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Общий объем (проект бюджета), тыс. рублей</w:t>
            </w:r>
          </w:p>
        </w:tc>
        <w:tc>
          <w:tcPr>
            <w:tcW w:w="1222" w:type="dxa"/>
            <w:vAlign w:val="center"/>
          </w:tcPr>
          <w:p w:rsidR="00E21C48" w:rsidRPr="00E21C48" w:rsidRDefault="00E21C48">
            <w:pPr>
              <w:jc w:val="center"/>
              <w:rPr>
                <w:rFonts w:ascii="Times New Roman" w:hAnsi="Times New Roman" w:cs="Times New Roman"/>
                <w:color w:val="000000"/>
              </w:rPr>
            </w:pPr>
            <w:r w:rsidRPr="00E21C48">
              <w:rPr>
                <w:rFonts w:ascii="Times New Roman" w:hAnsi="Times New Roman" w:cs="Times New Roman"/>
                <w:bCs/>
                <w:color w:val="000000"/>
              </w:rPr>
              <w:t>34 671,044</w:t>
            </w:r>
          </w:p>
        </w:tc>
        <w:tc>
          <w:tcPr>
            <w:tcW w:w="1275" w:type="dxa"/>
            <w:vAlign w:val="center"/>
          </w:tcPr>
          <w:p w:rsidR="00E21C48" w:rsidRPr="00E21C48" w:rsidRDefault="00E21C48">
            <w:pPr>
              <w:jc w:val="center"/>
              <w:rPr>
                <w:rFonts w:ascii="Times New Roman" w:hAnsi="Times New Roman" w:cs="Times New Roman"/>
                <w:color w:val="000000"/>
              </w:rPr>
            </w:pPr>
            <w:r w:rsidRPr="00E21C48">
              <w:rPr>
                <w:rFonts w:ascii="Times New Roman" w:hAnsi="Times New Roman" w:cs="Times New Roman"/>
                <w:bCs/>
                <w:color w:val="000000"/>
              </w:rPr>
              <w:t>40 787,120</w:t>
            </w:r>
          </w:p>
        </w:tc>
        <w:tc>
          <w:tcPr>
            <w:tcW w:w="1134" w:type="dxa"/>
            <w:vAlign w:val="center"/>
          </w:tcPr>
          <w:p w:rsidR="00E21C48" w:rsidRPr="00E21C48" w:rsidRDefault="00E21C48">
            <w:pPr>
              <w:jc w:val="center"/>
              <w:rPr>
                <w:rFonts w:ascii="Times New Roman" w:hAnsi="Times New Roman" w:cs="Times New Roman"/>
                <w:color w:val="000000"/>
              </w:rPr>
            </w:pPr>
            <w:r w:rsidRPr="00E21C48">
              <w:rPr>
                <w:rFonts w:ascii="Times New Roman" w:hAnsi="Times New Roman" w:cs="Times New Roman"/>
                <w:bCs/>
                <w:color w:val="000000"/>
              </w:rPr>
              <w:t>117,6%</w:t>
            </w:r>
          </w:p>
        </w:tc>
        <w:tc>
          <w:tcPr>
            <w:tcW w:w="1134" w:type="dxa"/>
            <w:vAlign w:val="center"/>
          </w:tcPr>
          <w:p w:rsidR="00E21C48" w:rsidRPr="00E21C48" w:rsidRDefault="00E21C48" w:rsidP="00E21C48">
            <w:pPr>
              <w:jc w:val="center"/>
              <w:rPr>
                <w:rFonts w:ascii="Times New Roman" w:hAnsi="Times New Roman" w:cs="Times New Roman"/>
                <w:color w:val="000000"/>
              </w:rPr>
            </w:pPr>
            <w:r w:rsidRPr="00E21C48">
              <w:rPr>
                <w:rFonts w:ascii="Times New Roman" w:hAnsi="Times New Roman" w:cs="Times New Roman"/>
                <w:bCs/>
                <w:color w:val="000000"/>
              </w:rPr>
              <w:t>40 787,12</w:t>
            </w:r>
          </w:p>
        </w:tc>
        <w:tc>
          <w:tcPr>
            <w:tcW w:w="1276" w:type="dxa"/>
            <w:vAlign w:val="center"/>
          </w:tcPr>
          <w:p w:rsidR="00E21C48" w:rsidRPr="00E21C48" w:rsidRDefault="00E21C48">
            <w:pPr>
              <w:jc w:val="center"/>
              <w:rPr>
                <w:rFonts w:ascii="Times New Roman" w:hAnsi="Times New Roman" w:cs="Times New Roman"/>
                <w:color w:val="000000"/>
              </w:rPr>
            </w:pPr>
            <w:r w:rsidRPr="00E21C48">
              <w:rPr>
                <w:rFonts w:ascii="Times New Roman" w:hAnsi="Times New Roman" w:cs="Times New Roman"/>
                <w:bCs/>
                <w:color w:val="000000"/>
              </w:rPr>
              <w:t>100,0%</w:t>
            </w:r>
          </w:p>
        </w:tc>
      </w:tr>
      <w:tr w:rsidR="00E21C48" w:rsidRPr="006E57A6" w:rsidTr="008026AE">
        <w:tc>
          <w:tcPr>
            <w:tcW w:w="3848" w:type="dxa"/>
          </w:tcPr>
          <w:p w:rsidR="00E21C48" w:rsidRPr="006E57A6" w:rsidRDefault="00E21C48" w:rsidP="00C80AC9">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E21C48" w:rsidRPr="00E21C48" w:rsidRDefault="00E21C48">
            <w:pPr>
              <w:jc w:val="center"/>
              <w:rPr>
                <w:rFonts w:ascii="Times New Roman" w:hAnsi="Times New Roman" w:cs="Times New Roman"/>
                <w:color w:val="000000"/>
              </w:rPr>
            </w:pPr>
            <w:r w:rsidRPr="00E21C48">
              <w:rPr>
                <w:rFonts w:ascii="Times New Roman" w:hAnsi="Times New Roman" w:cs="Times New Roman"/>
                <w:iCs/>
                <w:color w:val="000000"/>
              </w:rPr>
              <w:t>0,000</w:t>
            </w:r>
          </w:p>
        </w:tc>
        <w:tc>
          <w:tcPr>
            <w:tcW w:w="1275" w:type="dxa"/>
            <w:vAlign w:val="center"/>
          </w:tcPr>
          <w:p w:rsidR="00E21C48" w:rsidRPr="00E21C48" w:rsidRDefault="00E21C48">
            <w:pPr>
              <w:jc w:val="center"/>
              <w:rPr>
                <w:rFonts w:ascii="Times New Roman" w:hAnsi="Times New Roman" w:cs="Times New Roman"/>
                <w:color w:val="000000"/>
              </w:rPr>
            </w:pPr>
            <w:r w:rsidRPr="00E21C48">
              <w:rPr>
                <w:rFonts w:ascii="Times New Roman" w:hAnsi="Times New Roman" w:cs="Times New Roman"/>
                <w:iCs/>
                <w:color w:val="000000"/>
              </w:rPr>
              <w:t>0,000</w:t>
            </w:r>
          </w:p>
        </w:tc>
        <w:tc>
          <w:tcPr>
            <w:tcW w:w="1134" w:type="dxa"/>
            <w:vAlign w:val="center"/>
          </w:tcPr>
          <w:p w:rsidR="00E21C48" w:rsidRPr="00E21C48" w:rsidRDefault="00E21C48">
            <w:pPr>
              <w:jc w:val="center"/>
              <w:rPr>
                <w:rFonts w:ascii="Times New Roman" w:hAnsi="Times New Roman" w:cs="Times New Roman"/>
                <w:color w:val="000000"/>
              </w:rPr>
            </w:pPr>
            <w:r w:rsidRPr="00E21C48">
              <w:rPr>
                <w:rFonts w:ascii="Times New Roman" w:hAnsi="Times New Roman" w:cs="Times New Roman"/>
                <w:iCs/>
                <w:color w:val="000000"/>
              </w:rPr>
              <w:t>#ДЕЛ/0!</w:t>
            </w:r>
          </w:p>
        </w:tc>
        <w:tc>
          <w:tcPr>
            <w:tcW w:w="1134" w:type="dxa"/>
            <w:vAlign w:val="center"/>
          </w:tcPr>
          <w:p w:rsidR="00E21C48" w:rsidRPr="00E21C48" w:rsidRDefault="00E21C48">
            <w:pPr>
              <w:jc w:val="center"/>
              <w:rPr>
                <w:rFonts w:ascii="Times New Roman" w:hAnsi="Times New Roman" w:cs="Times New Roman"/>
                <w:color w:val="000000"/>
              </w:rPr>
            </w:pPr>
            <w:r w:rsidRPr="00E21C48">
              <w:rPr>
                <w:rFonts w:ascii="Times New Roman" w:hAnsi="Times New Roman" w:cs="Times New Roman"/>
                <w:iCs/>
                <w:color w:val="000000"/>
              </w:rPr>
              <w:t>0,000</w:t>
            </w:r>
          </w:p>
        </w:tc>
        <w:tc>
          <w:tcPr>
            <w:tcW w:w="1276" w:type="dxa"/>
            <w:vAlign w:val="center"/>
          </w:tcPr>
          <w:p w:rsidR="00E21C48" w:rsidRPr="00E21C48" w:rsidRDefault="00E21C48">
            <w:pPr>
              <w:jc w:val="center"/>
              <w:rPr>
                <w:rFonts w:ascii="Times New Roman" w:hAnsi="Times New Roman" w:cs="Times New Roman"/>
                <w:color w:val="000000"/>
              </w:rPr>
            </w:pPr>
            <w:r w:rsidRPr="00E21C48">
              <w:rPr>
                <w:rFonts w:ascii="Times New Roman" w:hAnsi="Times New Roman" w:cs="Times New Roman"/>
                <w:iCs/>
                <w:color w:val="000000"/>
              </w:rPr>
              <w:t>#ДЕЛ/0!</w:t>
            </w:r>
          </w:p>
        </w:tc>
      </w:tr>
      <w:tr w:rsidR="00E21C48" w:rsidRPr="006E57A6" w:rsidTr="008026AE">
        <w:tc>
          <w:tcPr>
            <w:tcW w:w="3848" w:type="dxa"/>
          </w:tcPr>
          <w:p w:rsidR="00E21C48" w:rsidRPr="006E57A6" w:rsidRDefault="00E21C48" w:rsidP="00C80AC9">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lastRenderedPageBreak/>
              <w:t>в том числе за счет республика</w:t>
            </w:r>
            <w:r w:rsidRPr="006E57A6">
              <w:rPr>
                <w:rFonts w:ascii="Times New Roman" w:hAnsi="Times New Roman" w:cs="Times New Roman"/>
                <w:sz w:val="24"/>
                <w:szCs w:val="24"/>
              </w:rPr>
              <w:t>н</w:t>
            </w:r>
            <w:r w:rsidRPr="006E57A6">
              <w:rPr>
                <w:rFonts w:ascii="Times New Roman" w:hAnsi="Times New Roman" w:cs="Times New Roman"/>
                <w:sz w:val="24"/>
                <w:szCs w:val="24"/>
              </w:rPr>
              <w:t>ских средств, тыс. рублей</w:t>
            </w:r>
          </w:p>
        </w:tc>
        <w:tc>
          <w:tcPr>
            <w:tcW w:w="1222" w:type="dxa"/>
            <w:vAlign w:val="center"/>
          </w:tcPr>
          <w:p w:rsidR="00E21C48" w:rsidRPr="00E21C48" w:rsidRDefault="00E21C48">
            <w:pPr>
              <w:jc w:val="center"/>
              <w:rPr>
                <w:rFonts w:ascii="Times New Roman" w:hAnsi="Times New Roman" w:cs="Times New Roman"/>
                <w:color w:val="000000"/>
              </w:rPr>
            </w:pPr>
            <w:r w:rsidRPr="00E21C48">
              <w:rPr>
                <w:rFonts w:ascii="Times New Roman" w:hAnsi="Times New Roman" w:cs="Times New Roman"/>
                <w:iCs/>
                <w:color w:val="000000"/>
              </w:rPr>
              <w:t>6 027,800</w:t>
            </w:r>
          </w:p>
        </w:tc>
        <w:tc>
          <w:tcPr>
            <w:tcW w:w="1275" w:type="dxa"/>
            <w:vAlign w:val="center"/>
          </w:tcPr>
          <w:p w:rsidR="00E21C48" w:rsidRPr="00E21C48" w:rsidRDefault="00E21C48">
            <w:pPr>
              <w:jc w:val="center"/>
              <w:rPr>
                <w:rFonts w:ascii="Times New Roman" w:hAnsi="Times New Roman" w:cs="Times New Roman"/>
                <w:color w:val="000000"/>
              </w:rPr>
            </w:pPr>
            <w:r w:rsidRPr="00E21C48">
              <w:rPr>
                <w:rFonts w:ascii="Times New Roman" w:hAnsi="Times New Roman" w:cs="Times New Roman"/>
                <w:iCs/>
                <w:color w:val="000000"/>
              </w:rPr>
              <w:t>5 836,200</w:t>
            </w:r>
          </w:p>
        </w:tc>
        <w:tc>
          <w:tcPr>
            <w:tcW w:w="1134" w:type="dxa"/>
            <w:vAlign w:val="center"/>
          </w:tcPr>
          <w:p w:rsidR="00E21C48" w:rsidRPr="00E21C48" w:rsidRDefault="00E21C48">
            <w:pPr>
              <w:jc w:val="center"/>
              <w:rPr>
                <w:rFonts w:ascii="Times New Roman" w:hAnsi="Times New Roman" w:cs="Times New Roman"/>
                <w:color w:val="000000"/>
              </w:rPr>
            </w:pPr>
            <w:r w:rsidRPr="00E21C48">
              <w:rPr>
                <w:rFonts w:ascii="Times New Roman" w:hAnsi="Times New Roman" w:cs="Times New Roman"/>
                <w:iCs/>
                <w:color w:val="000000"/>
              </w:rPr>
              <w:t>96,8%</w:t>
            </w:r>
          </w:p>
        </w:tc>
        <w:tc>
          <w:tcPr>
            <w:tcW w:w="1134" w:type="dxa"/>
            <w:vAlign w:val="center"/>
          </w:tcPr>
          <w:p w:rsidR="00E21C48" w:rsidRPr="00E21C48" w:rsidRDefault="00E21C48">
            <w:pPr>
              <w:jc w:val="center"/>
              <w:rPr>
                <w:rFonts w:ascii="Times New Roman" w:hAnsi="Times New Roman" w:cs="Times New Roman"/>
                <w:color w:val="000000"/>
              </w:rPr>
            </w:pPr>
            <w:r w:rsidRPr="00E21C48">
              <w:rPr>
                <w:rFonts w:ascii="Times New Roman" w:hAnsi="Times New Roman" w:cs="Times New Roman"/>
                <w:iCs/>
                <w:color w:val="000000"/>
              </w:rPr>
              <w:t>5 836,200</w:t>
            </w:r>
          </w:p>
        </w:tc>
        <w:tc>
          <w:tcPr>
            <w:tcW w:w="1276" w:type="dxa"/>
            <w:vAlign w:val="center"/>
          </w:tcPr>
          <w:p w:rsidR="00E21C48" w:rsidRPr="00E21C48" w:rsidRDefault="00E21C48">
            <w:pPr>
              <w:jc w:val="center"/>
              <w:rPr>
                <w:rFonts w:ascii="Times New Roman" w:hAnsi="Times New Roman" w:cs="Times New Roman"/>
                <w:color w:val="000000"/>
              </w:rPr>
            </w:pPr>
            <w:r w:rsidRPr="00E21C48">
              <w:rPr>
                <w:rFonts w:ascii="Times New Roman" w:hAnsi="Times New Roman" w:cs="Times New Roman"/>
                <w:iCs/>
                <w:color w:val="000000"/>
              </w:rPr>
              <w:t>100,0%</w:t>
            </w:r>
          </w:p>
        </w:tc>
      </w:tr>
    </w:tbl>
    <w:p w:rsidR="0088288B" w:rsidRPr="006E57A6" w:rsidRDefault="0088288B" w:rsidP="0088288B">
      <w:pPr>
        <w:autoSpaceDE w:val="0"/>
        <w:autoSpaceDN w:val="0"/>
        <w:adjustRightInd w:val="0"/>
        <w:spacing w:after="0" w:line="240" w:lineRule="auto"/>
        <w:ind w:firstLine="426"/>
        <w:jc w:val="both"/>
        <w:rPr>
          <w:rFonts w:ascii="Times New Roman" w:hAnsi="Times New Roman" w:cs="Times New Roman"/>
          <w:sz w:val="24"/>
          <w:szCs w:val="24"/>
        </w:rPr>
      </w:pPr>
      <w:r w:rsidRPr="006E57A6">
        <w:rPr>
          <w:rFonts w:ascii="Times New Roman" w:hAnsi="Times New Roman" w:cs="Times New Roman"/>
          <w:sz w:val="24"/>
          <w:szCs w:val="24"/>
        </w:rPr>
        <w:t>1</w:t>
      </w:r>
      <w:r>
        <w:rPr>
          <w:rFonts w:ascii="Times New Roman" w:hAnsi="Times New Roman" w:cs="Times New Roman"/>
          <w:sz w:val="24"/>
          <w:szCs w:val="24"/>
        </w:rPr>
        <w:t>.</w:t>
      </w:r>
      <w:r w:rsidRPr="006E57A6">
        <w:rPr>
          <w:rFonts w:ascii="Times New Roman" w:hAnsi="Times New Roman" w:cs="Times New Roman"/>
          <w:sz w:val="24"/>
          <w:szCs w:val="24"/>
        </w:rPr>
        <w:t xml:space="preserve"> Совершенствование нормативной правовой базы по вопросам муниципальной службы. </w:t>
      </w:r>
    </w:p>
    <w:p w:rsidR="0088288B" w:rsidRPr="006E57A6" w:rsidRDefault="0088288B" w:rsidP="0088288B">
      <w:pPr>
        <w:autoSpaceDE w:val="0"/>
        <w:autoSpaceDN w:val="0"/>
        <w:adjustRightInd w:val="0"/>
        <w:spacing w:after="0" w:line="240" w:lineRule="auto"/>
        <w:ind w:firstLine="426"/>
        <w:jc w:val="both"/>
        <w:rPr>
          <w:rFonts w:ascii="Times New Roman" w:hAnsi="Times New Roman" w:cs="Times New Roman"/>
          <w:sz w:val="24"/>
          <w:szCs w:val="24"/>
        </w:rPr>
      </w:pPr>
      <w:r w:rsidRPr="006E57A6">
        <w:rPr>
          <w:rFonts w:ascii="Times New Roman" w:hAnsi="Times New Roman" w:cs="Times New Roman"/>
          <w:sz w:val="24"/>
          <w:szCs w:val="24"/>
        </w:rPr>
        <w:t>2. Развитие системы управления муниципальной службой, повышение эффективности работы кадровой службы.</w:t>
      </w:r>
    </w:p>
    <w:p w:rsidR="0088288B" w:rsidRPr="006E57A6" w:rsidRDefault="0088288B" w:rsidP="0088288B">
      <w:pPr>
        <w:autoSpaceDE w:val="0"/>
        <w:autoSpaceDN w:val="0"/>
        <w:adjustRightInd w:val="0"/>
        <w:spacing w:after="0" w:line="240" w:lineRule="auto"/>
        <w:ind w:firstLine="426"/>
        <w:jc w:val="both"/>
        <w:rPr>
          <w:rFonts w:ascii="Times New Roman" w:hAnsi="Times New Roman" w:cs="Times New Roman"/>
          <w:sz w:val="24"/>
          <w:szCs w:val="24"/>
        </w:rPr>
      </w:pPr>
      <w:r w:rsidRPr="006E57A6">
        <w:rPr>
          <w:rFonts w:ascii="Times New Roman" w:hAnsi="Times New Roman" w:cs="Times New Roman"/>
          <w:sz w:val="24"/>
          <w:szCs w:val="24"/>
        </w:rPr>
        <w:t>3. Создание условий для профессионального развития и подготовки кадров через разв</w:t>
      </w:r>
      <w:r w:rsidRPr="006E57A6">
        <w:rPr>
          <w:rFonts w:ascii="Times New Roman" w:hAnsi="Times New Roman" w:cs="Times New Roman"/>
          <w:sz w:val="24"/>
          <w:szCs w:val="24"/>
        </w:rPr>
        <w:t>и</w:t>
      </w:r>
      <w:r w:rsidRPr="006E57A6">
        <w:rPr>
          <w:rFonts w:ascii="Times New Roman" w:hAnsi="Times New Roman" w:cs="Times New Roman"/>
          <w:sz w:val="24"/>
          <w:szCs w:val="24"/>
        </w:rPr>
        <w:t>тие системы профессионального и личностного роста муниципальных служащих и посредс</w:t>
      </w:r>
      <w:r w:rsidRPr="006E57A6">
        <w:rPr>
          <w:rFonts w:ascii="Times New Roman" w:hAnsi="Times New Roman" w:cs="Times New Roman"/>
          <w:sz w:val="24"/>
          <w:szCs w:val="24"/>
        </w:rPr>
        <w:t>т</w:t>
      </w:r>
      <w:r w:rsidRPr="006E57A6">
        <w:rPr>
          <w:rFonts w:ascii="Times New Roman" w:hAnsi="Times New Roman" w:cs="Times New Roman"/>
          <w:sz w:val="24"/>
          <w:szCs w:val="24"/>
        </w:rPr>
        <w:t>вом прохождения аттестации.</w:t>
      </w:r>
    </w:p>
    <w:p w:rsidR="0088288B" w:rsidRDefault="0088288B" w:rsidP="0088288B">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6E57A6">
        <w:rPr>
          <w:rFonts w:ascii="Times New Roman" w:hAnsi="Times New Roman" w:cs="Times New Roman"/>
          <w:sz w:val="24"/>
          <w:szCs w:val="24"/>
        </w:rPr>
        <w:t>4. Развитие механизма предупреждения коррупции, выявления и разрешения конфликта интересов на муниципальной службе.</w:t>
      </w:r>
    </w:p>
    <w:p w:rsidR="00BA6E09" w:rsidRDefault="00BA6E09" w:rsidP="00E10C76">
      <w:pPr>
        <w:spacing w:after="0" w:line="240" w:lineRule="auto"/>
        <w:ind w:firstLine="709"/>
        <w:jc w:val="both"/>
        <w:rPr>
          <w:rFonts w:ascii="Times New Roman" w:hAnsi="Times New Roman" w:cs="Times New Roman"/>
          <w:sz w:val="24"/>
          <w:szCs w:val="24"/>
        </w:rPr>
      </w:pPr>
    </w:p>
    <w:p w:rsidR="00BA6E09" w:rsidRDefault="00BA6E09" w:rsidP="00BA6E09">
      <w:pPr>
        <w:pStyle w:val="21"/>
        <w:spacing w:after="0" w:line="240" w:lineRule="auto"/>
        <w:ind w:left="0" w:firstLine="709"/>
        <w:jc w:val="both"/>
      </w:pPr>
      <w:r w:rsidRPr="00664D00">
        <w:t>По данному направлению предусмотрены расходы на реализацию следующих мер</w:t>
      </w:r>
      <w:r w:rsidRPr="00664D00">
        <w:t>о</w:t>
      </w:r>
      <w:r w:rsidRPr="00664D00">
        <w:t>приятий:</w:t>
      </w:r>
    </w:p>
    <w:p w:rsidR="005D5651" w:rsidRPr="00285FB4" w:rsidRDefault="005D5651" w:rsidP="005D5651">
      <w:pPr>
        <w:pStyle w:val="21"/>
        <w:spacing w:after="0" w:line="240" w:lineRule="auto"/>
        <w:ind w:left="0" w:firstLine="709"/>
        <w:jc w:val="right"/>
      </w:pPr>
      <w:r w:rsidRPr="0014317C">
        <w:rPr>
          <w:sz w:val="28"/>
          <w:szCs w:val="28"/>
        </w:rPr>
        <w:t xml:space="preserve">      </w:t>
      </w:r>
      <w:r>
        <w:t>тыс.</w:t>
      </w:r>
    </w:p>
    <w:tbl>
      <w:tblPr>
        <w:tblW w:w="9935" w:type="dxa"/>
        <w:tblInd w:w="-176" w:type="dxa"/>
        <w:tblLook w:val="04A0"/>
      </w:tblPr>
      <w:tblGrid>
        <w:gridCol w:w="5104"/>
        <w:gridCol w:w="1460"/>
        <w:gridCol w:w="1711"/>
        <w:gridCol w:w="1660"/>
      </w:tblGrid>
      <w:tr w:rsidR="005D5651" w:rsidRPr="00D77148" w:rsidTr="008026AE">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651" w:rsidRPr="00D77148" w:rsidRDefault="005D5651" w:rsidP="008026AE">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5D5651" w:rsidRPr="00D77148" w:rsidRDefault="005D5651" w:rsidP="008026AE">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3</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5D5651" w:rsidRPr="00D77148" w:rsidRDefault="005D5651" w:rsidP="008026AE">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5D5651" w:rsidRPr="00D77148" w:rsidRDefault="005D5651" w:rsidP="008026AE">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5</w:t>
            </w:r>
          </w:p>
        </w:tc>
      </w:tr>
      <w:tr w:rsidR="006C789E" w:rsidRPr="0043202A" w:rsidTr="008026AE">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Расходы, связанные с осуществлением полномочий по формированию и исполнению бюджета</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760,00000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760,00000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760,00000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Расходы на обеспечение функций органов местн</w:t>
            </w:r>
            <w:r w:rsidRPr="008026AE">
              <w:rPr>
                <w:rFonts w:ascii="Times New Roman" w:hAnsi="Times New Roman" w:cs="Times New Roman"/>
              </w:rPr>
              <w:t>о</w:t>
            </w:r>
            <w:r w:rsidRPr="008026AE">
              <w:rPr>
                <w:rFonts w:ascii="Times New Roman" w:hAnsi="Times New Roman" w:cs="Times New Roman"/>
              </w:rPr>
              <w:t>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2 716,42400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3 754,90000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3 754,90000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Прочие мероприятия, связанные с выполнением обязательств органов местного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300,00000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300,00000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300,00000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Доплаты к пенсиям муниципальных служащих</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2 407,35000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2 407,35000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2 407,35000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Прочие мероприятия, связанные с выполнением обязательств органов местного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2 317,80000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2 317,80000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2 317,80000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Осуществление отдельных государственных по</w:t>
            </w:r>
            <w:r w:rsidRPr="008026AE">
              <w:rPr>
                <w:rFonts w:ascii="Times New Roman" w:hAnsi="Times New Roman" w:cs="Times New Roman"/>
              </w:rPr>
              <w:t>л</w:t>
            </w:r>
            <w:r w:rsidRPr="008026AE">
              <w:rPr>
                <w:rFonts w:ascii="Times New Roman" w:hAnsi="Times New Roman" w:cs="Times New Roman"/>
              </w:rPr>
              <w:t>номочий по регулированию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3,20000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3,20000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3,20000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Прочие мероприятия, связанные с выполнением обязательств органов местного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144,00000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144,00000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144,00000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Расходы на обеспечение функций органов местн</w:t>
            </w:r>
            <w:r w:rsidRPr="008026AE">
              <w:rPr>
                <w:rFonts w:ascii="Times New Roman" w:hAnsi="Times New Roman" w:cs="Times New Roman"/>
              </w:rPr>
              <w:t>о</w:t>
            </w:r>
            <w:r w:rsidRPr="008026AE">
              <w:rPr>
                <w:rFonts w:ascii="Times New Roman" w:hAnsi="Times New Roman" w:cs="Times New Roman"/>
              </w:rPr>
              <w:t>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2 591,60000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3 582,30000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3 582,30000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Расходы на обеспечение функционирования вы</w:t>
            </w:r>
            <w:r w:rsidRPr="008026AE">
              <w:rPr>
                <w:rFonts w:ascii="Times New Roman" w:hAnsi="Times New Roman" w:cs="Times New Roman"/>
              </w:rPr>
              <w:t>с</w:t>
            </w:r>
            <w:r w:rsidRPr="008026AE">
              <w:rPr>
                <w:rFonts w:ascii="Times New Roman" w:hAnsi="Times New Roman" w:cs="Times New Roman"/>
              </w:rPr>
              <w:t>шего должностного лица муниципального образ</w:t>
            </w:r>
            <w:r w:rsidRPr="008026AE">
              <w:rPr>
                <w:rFonts w:ascii="Times New Roman" w:hAnsi="Times New Roman" w:cs="Times New Roman"/>
              </w:rPr>
              <w:t>о</w:t>
            </w:r>
            <w:r w:rsidRPr="008026AE">
              <w:rPr>
                <w:rFonts w:ascii="Times New Roman" w:hAnsi="Times New Roman" w:cs="Times New Roman"/>
              </w:rPr>
              <w:t>вания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951,10000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1 314,60000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1 314,60000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Расходы на обеспечение функций органов местн</w:t>
            </w:r>
            <w:r w:rsidRPr="008026AE">
              <w:rPr>
                <w:rFonts w:ascii="Times New Roman" w:hAnsi="Times New Roman" w:cs="Times New Roman"/>
              </w:rPr>
              <w:t>о</w:t>
            </w:r>
            <w:r w:rsidRPr="008026AE">
              <w:rPr>
                <w:rFonts w:ascii="Times New Roman" w:hAnsi="Times New Roman" w:cs="Times New Roman"/>
              </w:rPr>
              <w:t>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6 738,90000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9 314,80000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9 314,80000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Осуществление отдельных государственных по</w:t>
            </w:r>
            <w:r w:rsidRPr="008026AE">
              <w:rPr>
                <w:rFonts w:ascii="Times New Roman" w:hAnsi="Times New Roman" w:cs="Times New Roman"/>
              </w:rPr>
              <w:t>л</w:t>
            </w:r>
            <w:r w:rsidRPr="008026AE">
              <w:rPr>
                <w:rFonts w:ascii="Times New Roman" w:hAnsi="Times New Roman" w:cs="Times New Roman"/>
              </w:rPr>
              <w:t>номочий по уведомительной регистрации колле</w:t>
            </w:r>
            <w:r w:rsidRPr="008026AE">
              <w:rPr>
                <w:rFonts w:ascii="Times New Roman" w:hAnsi="Times New Roman" w:cs="Times New Roman"/>
              </w:rPr>
              <w:t>к</w:t>
            </w:r>
            <w:r w:rsidRPr="008026AE">
              <w:rPr>
                <w:rFonts w:ascii="Times New Roman" w:hAnsi="Times New Roman" w:cs="Times New Roman"/>
              </w:rPr>
              <w:t>тивных договоров</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214,20000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214,20000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214,20000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Осуществление государственных полномочий по хранению, формированию, учету и использованию архивного фонда Республики Бурятия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974,10000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974,10000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974,10000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lastRenderedPageBreak/>
              <w:t>Осуществление государственных полномочий по созданию и организации деятельности администр</w:t>
            </w:r>
            <w:r w:rsidRPr="008026AE">
              <w:rPr>
                <w:rFonts w:ascii="Times New Roman" w:hAnsi="Times New Roman" w:cs="Times New Roman"/>
              </w:rPr>
              <w:t>а</w:t>
            </w:r>
            <w:r w:rsidRPr="008026AE">
              <w:rPr>
                <w:rFonts w:ascii="Times New Roman" w:hAnsi="Times New Roman" w:cs="Times New Roman"/>
              </w:rPr>
              <w:t>тивных комиссий</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217,70000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217,70000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217,70000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Прочие мероприятия, связанные с выполнением обязательств органов местного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1 669,81600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1 669,81600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1 669,81600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Обеспечение деятельности казенных учреждений (финансово - правовой отдел)</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3 264,56000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3 264,56000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3 264,56000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Обеспечение профессиональной переподготовки, повышения квалификации лиц, замещающих в</w:t>
            </w:r>
            <w:r w:rsidRPr="008026AE">
              <w:rPr>
                <w:rFonts w:ascii="Times New Roman" w:hAnsi="Times New Roman" w:cs="Times New Roman"/>
              </w:rPr>
              <w:t>ы</w:t>
            </w:r>
            <w:r w:rsidRPr="008026AE">
              <w:rPr>
                <w:rFonts w:ascii="Times New Roman" w:hAnsi="Times New Roman" w:cs="Times New Roman"/>
              </w:rPr>
              <w:t>борные муниципальные должности и муниципал</w:t>
            </w:r>
            <w:r w:rsidRPr="008026AE">
              <w:rPr>
                <w:rFonts w:ascii="Times New Roman" w:hAnsi="Times New Roman" w:cs="Times New Roman"/>
              </w:rPr>
              <w:t>ь</w:t>
            </w:r>
            <w:r w:rsidRPr="008026AE">
              <w:rPr>
                <w:rFonts w:ascii="Times New Roman" w:hAnsi="Times New Roman" w:cs="Times New Roman"/>
              </w:rPr>
              <w:t>ных служащих</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296,00000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296,00000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296,00000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Осуществление государственных полномочий по организации деятельности комиссий по делам н</w:t>
            </w:r>
            <w:r w:rsidRPr="008026AE">
              <w:rPr>
                <w:rFonts w:ascii="Times New Roman" w:hAnsi="Times New Roman" w:cs="Times New Roman"/>
              </w:rPr>
              <w:t>е</w:t>
            </w:r>
            <w:r w:rsidRPr="008026AE">
              <w:rPr>
                <w:rFonts w:ascii="Times New Roman" w:hAnsi="Times New Roman" w:cs="Times New Roman"/>
              </w:rPr>
              <w:t>совершеннолетних и защите их прав в Республике Бурятия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999,30000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999,30000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999,30000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Осуществление государственных полномочий по образованию и организации деятельности по опеке и попечительству в Республике Бурятия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1 499,00000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1 499,00000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1 499,00000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Расходы на обеспечение функций органов местн</w:t>
            </w:r>
            <w:r w:rsidRPr="008026AE">
              <w:rPr>
                <w:rFonts w:ascii="Times New Roman" w:hAnsi="Times New Roman" w:cs="Times New Roman"/>
              </w:rPr>
              <w:t>о</w:t>
            </w:r>
            <w:r w:rsidRPr="008026AE">
              <w:rPr>
                <w:rFonts w:ascii="Times New Roman" w:hAnsi="Times New Roman" w:cs="Times New Roman"/>
              </w:rPr>
              <w:t>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640,70000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885,60000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885,60000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Расходы на обеспечение функций органов местн</w:t>
            </w:r>
            <w:r w:rsidRPr="008026AE">
              <w:rPr>
                <w:rFonts w:ascii="Times New Roman" w:hAnsi="Times New Roman" w:cs="Times New Roman"/>
              </w:rPr>
              <w:t>о</w:t>
            </w:r>
            <w:r w:rsidRPr="008026AE">
              <w:rPr>
                <w:rFonts w:ascii="Times New Roman" w:hAnsi="Times New Roman" w:cs="Times New Roman"/>
              </w:rPr>
              <w:t>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645,80000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892,60000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892,60000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Расходы на обеспечение функционирования пре</w:t>
            </w:r>
            <w:r w:rsidRPr="008026AE">
              <w:rPr>
                <w:rFonts w:ascii="Times New Roman" w:hAnsi="Times New Roman" w:cs="Times New Roman"/>
              </w:rPr>
              <w:t>д</w:t>
            </w:r>
            <w:r w:rsidRPr="008026AE">
              <w:rPr>
                <w:rFonts w:ascii="Times New Roman" w:hAnsi="Times New Roman" w:cs="Times New Roman"/>
              </w:rPr>
              <w:t>седателя представительного органа муниципальн</w:t>
            </w:r>
            <w:r w:rsidRPr="008026AE">
              <w:rPr>
                <w:rFonts w:ascii="Times New Roman" w:hAnsi="Times New Roman" w:cs="Times New Roman"/>
              </w:rPr>
              <w:t>о</w:t>
            </w:r>
            <w:r w:rsidRPr="008026AE">
              <w:rPr>
                <w:rFonts w:ascii="Times New Roman" w:hAnsi="Times New Roman" w:cs="Times New Roman"/>
              </w:rPr>
              <w:t>го образования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664,40000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918,30000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918,30000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Расходы на обеспечение функций органов местн</w:t>
            </w:r>
            <w:r w:rsidRPr="008026AE">
              <w:rPr>
                <w:rFonts w:ascii="Times New Roman" w:hAnsi="Times New Roman" w:cs="Times New Roman"/>
              </w:rPr>
              <w:t>о</w:t>
            </w:r>
            <w:r w:rsidRPr="008026AE">
              <w:rPr>
                <w:rFonts w:ascii="Times New Roman" w:hAnsi="Times New Roman" w:cs="Times New Roman"/>
              </w:rPr>
              <w:t>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294,90000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407,60000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407,60000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Прочие мероприятия, связанные с выполнением обязательств органов местного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250,00000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250,00000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250,00000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Прочие мероприятия, связанные с выполнением обязательств органов местного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200,00000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200,00000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200,00000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Осуществление отдельного государственного по</w:t>
            </w:r>
            <w:r w:rsidRPr="008026AE">
              <w:rPr>
                <w:rFonts w:ascii="Times New Roman" w:hAnsi="Times New Roman" w:cs="Times New Roman"/>
              </w:rPr>
              <w:t>л</w:t>
            </w:r>
            <w:r w:rsidRPr="008026AE">
              <w:rPr>
                <w:rFonts w:ascii="Times New Roman" w:hAnsi="Times New Roman" w:cs="Times New Roman"/>
              </w:rPr>
              <w:t>номочия по поддержке сельскохозяйственного производства</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213,00000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213,00000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213,00000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Администрирование передаваемого отдельного государственного полномочия по поддержке сел</w:t>
            </w:r>
            <w:r w:rsidRPr="008026AE">
              <w:rPr>
                <w:rFonts w:ascii="Times New Roman" w:hAnsi="Times New Roman" w:cs="Times New Roman"/>
              </w:rPr>
              <w:t>ь</w:t>
            </w:r>
            <w:r w:rsidRPr="008026AE">
              <w:rPr>
                <w:rFonts w:ascii="Times New Roman" w:hAnsi="Times New Roman" w:cs="Times New Roman"/>
              </w:rPr>
              <w:t>скохозяйственного производства органам местного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1,70000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1,70000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1,70000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Осуществление отдельного государственного по</w:t>
            </w:r>
            <w:r w:rsidRPr="008026AE">
              <w:rPr>
                <w:rFonts w:ascii="Times New Roman" w:hAnsi="Times New Roman" w:cs="Times New Roman"/>
              </w:rPr>
              <w:t>л</w:t>
            </w:r>
            <w:r w:rsidRPr="008026AE">
              <w:rPr>
                <w:rFonts w:ascii="Times New Roman" w:hAnsi="Times New Roman" w:cs="Times New Roman"/>
              </w:rPr>
              <w:t>номочия на капитальный (текущий) ремонт и с</w:t>
            </w:r>
            <w:r w:rsidRPr="008026AE">
              <w:rPr>
                <w:rFonts w:ascii="Times New Roman" w:hAnsi="Times New Roman" w:cs="Times New Roman"/>
              </w:rPr>
              <w:t>о</w:t>
            </w:r>
            <w:r w:rsidRPr="008026AE">
              <w:rPr>
                <w:rFonts w:ascii="Times New Roman" w:hAnsi="Times New Roman" w:cs="Times New Roman"/>
              </w:rPr>
              <w:t>держание сибиреязвенных захоронений и скотом</w:t>
            </w:r>
            <w:r w:rsidRPr="008026AE">
              <w:rPr>
                <w:rFonts w:ascii="Times New Roman" w:hAnsi="Times New Roman" w:cs="Times New Roman"/>
              </w:rPr>
              <w:t>о</w:t>
            </w:r>
            <w:r w:rsidRPr="008026AE">
              <w:rPr>
                <w:rFonts w:ascii="Times New Roman" w:hAnsi="Times New Roman" w:cs="Times New Roman"/>
              </w:rPr>
              <w:t>гильников (биотермических ям)</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84,40000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84,40000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84,40000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lastRenderedPageBreak/>
              <w:t>Администрирование передаваемого отдельного государственного полномочия по отлову, тран</w:t>
            </w:r>
            <w:r w:rsidRPr="008026AE">
              <w:rPr>
                <w:rFonts w:ascii="Times New Roman" w:hAnsi="Times New Roman" w:cs="Times New Roman"/>
              </w:rPr>
              <w:t>с</w:t>
            </w:r>
            <w:r w:rsidRPr="008026AE">
              <w:rPr>
                <w:rFonts w:ascii="Times New Roman" w:hAnsi="Times New Roman" w:cs="Times New Roman"/>
              </w:rPr>
              <w:t>портировке и содержанию безнадзорных домашних животных</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22,30000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19,50000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19,50000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Осуществление отдельного государственного по</w:t>
            </w:r>
            <w:r w:rsidRPr="008026AE">
              <w:rPr>
                <w:rFonts w:ascii="Times New Roman" w:hAnsi="Times New Roman" w:cs="Times New Roman"/>
              </w:rPr>
              <w:t>л</w:t>
            </w:r>
            <w:r w:rsidRPr="008026AE">
              <w:rPr>
                <w:rFonts w:ascii="Times New Roman" w:hAnsi="Times New Roman" w:cs="Times New Roman"/>
              </w:rPr>
              <w:t>номочия по отлову, транспортировке и содерж</w:t>
            </w:r>
            <w:r w:rsidRPr="008026AE">
              <w:rPr>
                <w:rFonts w:ascii="Times New Roman" w:hAnsi="Times New Roman" w:cs="Times New Roman"/>
              </w:rPr>
              <w:t>а</w:t>
            </w:r>
            <w:r w:rsidRPr="008026AE">
              <w:rPr>
                <w:rFonts w:ascii="Times New Roman" w:hAnsi="Times New Roman" w:cs="Times New Roman"/>
              </w:rPr>
              <w:t>нию безнадзорных домашних животных</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1 490,20000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1 301,40000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1 301,40000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Администрирование отдельного государственного полномочия на капитальный (текущий) ремонт и содержание сибиреязвенных захоронений и скот</w:t>
            </w:r>
            <w:r w:rsidRPr="008026AE">
              <w:rPr>
                <w:rFonts w:ascii="Times New Roman" w:hAnsi="Times New Roman" w:cs="Times New Roman"/>
              </w:rPr>
              <w:t>о</w:t>
            </w:r>
            <w:r w:rsidRPr="008026AE">
              <w:rPr>
                <w:rFonts w:ascii="Times New Roman" w:hAnsi="Times New Roman" w:cs="Times New Roman"/>
              </w:rPr>
              <w:t>могильников (биотермических ям)</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12,70000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12,70000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12,70000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Расходы на обеспечение функций органов местн</w:t>
            </w:r>
            <w:r w:rsidRPr="008026AE">
              <w:rPr>
                <w:rFonts w:ascii="Times New Roman" w:hAnsi="Times New Roman" w:cs="Times New Roman"/>
              </w:rPr>
              <w:t>о</w:t>
            </w:r>
            <w:r w:rsidRPr="008026AE">
              <w:rPr>
                <w:rFonts w:ascii="Times New Roman" w:hAnsi="Times New Roman" w:cs="Times New Roman"/>
              </w:rPr>
              <w:t>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947,70000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1 310,00000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1 310,00000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Расходы, связанные с осуществлением полномочий по контрольно-счетной палате</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773,19400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773,19400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773,19400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Расходы на обеспечение функционирования рук</w:t>
            </w:r>
            <w:r w:rsidRPr="008026AE">
              <w:rPr>
                <w:rFonts w:ascii="Times New Roman" w:hAnsi="Times New Roman" w:cs="Times New Roman"/>
              </w:rPr>
              <w:t>о</w:t>
            </w:r>
            <w:r w:rsidRPr="008026AE">
              <w:rPr>
                <w:rFonts w:ascii="Times New Roman" w:hAnsi="Times New Roman" w:cs="Times New Roman"/>
              </w:rPr>
              <w:t>водителя контрольно-счетной палаты муниципал</w:t>
            </w:r>
            <w:r w:rsidRPr="008026AE">
              <w:rPr>
                <w:rFonts w:ascii="Times New Roman" w:hAnsi="Times New Roman" w:cs="Times New Roman"/>
              </w:rPr>
              <w:t>ь</w:t>
            </w:r>
            <w:r w:rsidRPr="008026AE">
              <w:rPr>
                <w:rFonts w:ascii="Times New Roman" w:hAnsi="Times New Roman" w:cs="Times New Roman"/>
              </w:rPr>
              <w:t>ного образования и его заместителей</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310,00000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428,50000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428,50000</w:t>
            </w:r>
          </w:p>
        </w:tc>
      </w:tr>
      <w:tr w:rsidR="006C789E" w:rsidRPr="0043202A" w:rsidTr="008026AE">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9E" w:rsidRPr="008026AE" w:rsidRDefault="006C789E">
            <w:pPr>
              <w:rPr>
                <w:rFonts w:ascii="Times New Roman" w:hAnsi="Times New Roman" w:cs="Times New Roman"/>
              </w:rPr>
            </w:pPr>
            <w:r w:rsidRPr="008026AE">
              <w:rPr>
                <w:rFonts w:ascii="Times New Roman" w:hAnsi="Times New Roman" w:cs="Times New Roman"/>
              </w:rPr>
              <w:t>Прочие мероприятия, связанные с выполнением обязательств органов местного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C789E" w:rsidRPr="008026AE" w:rsidRDefault="006C789E">
            <w:pPr>
              <w:jc w:val="right"/>
              <w:rPr>
                <w:rFonts w:ascii="Times New Roman" w:hAnsi="Times New Roman" w:cs="Times New Roman"/>
              </w:rPr>
            </w:pPr>
            <w:r w:rsidRPr="008026AE">
              <w:rPr>
                <w:rFonts w:ascii="Times New Roman" w:hAnsi="Times New Roman" w:cs="Times New Roman"/>
              </w:rPr>
              <w:t>55,00000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55,00000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C789E" w:rsidRPr="006C789E" w:rsidRDefault="006C789E">
            <w:pPr>
              <w:jc w:val="right"/>
              <w:rPr>
                <w:rFonts w:ascii="Times New Roman" w:hAnsi="Times New Roman" w:cs="Times New Roman"/>
              </w:rPr>
            </w:pPr>
            <w:r w:rsidRPr="006C789E">
              <w:rPr>
                <w:rFonts w:ascii="Times New Roman" w:hAnsi="Times New Roman" w:cs="Times New Roman"/>
              </w:rPr>
              <w:t>55,00000</w:t>
            </w:r>
          </w:p>
        </w:tc>
      </w:tr>
    </w:tbl>
    <w:p w:rsidR="00E10C76" w:rsidRDefault="00E10C76" w:rsidP="00BA26BB">
      <w:pPr>
        <w:pStyle w:val="2"/>
        <w:rPr>
          <w:rFonts w:ascii="Times New Roman" w:hAnsi="Times New Roman" w:cs="Times New Roman"/>
          <w:b/>
          <w:i w:val="0"/>
          <w:sz w:val="24"/>
          <w:szCs w:val="24"/>
        </w:rPr>
      </w:pPr>
    </w:p>
    <w:p w:rsidR="00E10C76" w:rsidRDefault="00E10C76" w:rsidP="00BA26BB">
      <w:pPr>
        <w:pStyle w:val="2"/>
        <w:rPr>
          <w:rFonts w:ascii="Times New Roman" w:hAnsi="Times New Roman" w:cs="Times New Roman"/>
          <w:b/>
          <w:i w:val="0"/>
          <w:sz w:val="24"/>
          <w:szCs w:val="24"/>
        </w:rPr>
      </w:pPr>
    </w:p>
    <w:p w:rsidR="00E10C76" w:rsidRDefault="000B2AC5" w:rsidP="00BA26BB">
      <w:pPr>
        <w:pStyle w:val="2"/>
        <w:rPr>
          <w:rFonts w:ascii="Times New Roman" w:hAnsi="Times New Roman" w:cs="Times New Roman"/>
          <w:b/>
          <w:i w:val="0"/>
          <w:sz w:val="24"/>
          <w:szCs w:val="24"/>
        </w:rPr>
      </w:pPr>
      <w:r w:rsidRPr="008513DF">
        <w:rPr>
          <w:rFonts w:ascii="Times New Roman" w:hAnsi="Times New Roman" w:cs="Times New Roman"/>
          <w:b/>
          <w:i w:val="0"/>
          <w:sz w:val="24"/>
          <w:szCs w:val="24"/>
        </w:rPr>
        <w:t>МП 2</w:t>
      </w:r>
      <w:r w:rsidR="002A4CFE" w:rsidRPr="008513DF">
        <w:rPr>
          <w:rFonts w:ascii="Times New Roman" w:hAnsi="Times New Roman" w:cs="Times New Roman"/>
          <w:b/>
          <w:i w:val="0"/>
          <w:sz w:val="24"/>
          <w:szCs w:val="24"/>
        </w:rPr>
        <w:t>5</w:t>
      </w:r>
      <w:r w:rsidRPr="006E57A6">
        <w:rPr>
          <w:rFonts w:ascii="Times New Roman" w:hAnsi="Times New Roman" w:cs="Times New Roman"/>
          <w:b/>
          <w:i w:val="0"/>
          <w:sz w:val="24"/>
          <w:szCs w:val="24"/>
        </w:rPr>
        <w:t xml:space="preserve"> «</w:t>
      </w:r>
      <w:r w:rsidR="002A4CFE" w:rsidRPr="002A4CFE">
        <w:rPr>
          <w:rFonts w:ascii="Times New Roman" w:hAnsi="Times New Roman" w:cs="Times New Roman"/>
          <w:b/>
          <w:i w:val="0"/>
          <w:sz w:val="24"/>
          <w:szCs w:val="24"/>
        </w:rPr>
        <w:t>Противодействие экстремизму и профилактика терроризма на территории м</w:t>
      </w:r>
      <w:r w:rsidR="002A4CFE" w:rsidRPr="002A4CFE">
        <w:rPr>
          <w:rFonts w:ascii="Times New Roman" w:hAnsi="Times New Roman" w:cs="Times New Roman"/>
          <w:b/>
          <w:i w:val="0"/>
          <w:sz w:val="24"/>
          <w:szCs w:val="24"/>
        </w:rPr>
        <w:t>у</w:t>
      </w:r>
      <w:r w:rsidR="002A4CFE" w:rsidRPr="002A4CFE">
        <w:rPr>
          <w:rFonts w:ascii="Times New Roman" w:hAnsi="Times New Roman" w:cs="Times New Roman"/>
          <w:b/>
          <w:i w:val="0"/>
          <w:sz w:val="24"/>
          <w:szCs w:val="24"/>
        </w:rPr>
        <w:t>ниципального образования "Мухоршибирский район" на 2022-2026 годы</w:t>
      </w:r>
      <w:r w:rsidRPr="006E57A6">
        <w:rPr>
          <w:rFonts w:ascii="Times New Roman" w:hAnsi="Times New Roman" w:cs="Times New Roman"/>
          <w:b/>
          <w:i w:val="0"/>
          <w:sz w:val="24"/>
          <w:szCs w:val="24"/>
        </w:rPr>
        <w:t>»</w:t>
      </w:r>
    </w:p>
    <w:p w:rsidR="002A4CFE" w:rsidRDefault="002A4CFE" w:rsidP="002A4CFE">
      <w:pPr>
        <w:autoSpaceDE w:val="0"/>
        <w:autoSpaceDN w:val="0"/>
        <w:adjustRightInd w:val="0"/>
        <w:spacing w:after="0" w:line="240" w:lineRule="auto"/>
        <w:ind w:firstLine="708"/>
        <w:jc w:val="both"/>
        <w:rPr>
          <w:rFonts w:ascii="Times New Roman" w:hAnsi="Times New Roman" w:cs="Times New Roman"/>
          <w:sz w:val="24"/>
          <w:szCs w:val="24"/>
        </w:rPr>
      </w:pPr>
    </w:p>
    <w:p w:rsidR="002A4CFE" w:rsidRPr="006E57A6" w:rsidRDefault="002A4CFE" w:rsidP="002A4CFE">
      <w:pPr>
        <w:autoSpaceDE w:val="0"/>
        <w:autoSpaceDN w:val="0"/>
        <w:adjustRightInd w:val="0"/>
        <w:spacing w:after="0" w:line="240" w:lineRule="auto"/>
        <w:ind w:firstLine="708"/>
        <w:jc w:val="both"/>
        <w:rPr>
          <w:rFonts w:ascii="Times New Roman" w:hAnsi="Times New Roman" w:cs="Times New Roman"/>
          <w:sz w:val="24"/>
          <w:szCs w:val="24"/>
        </w:rPr>
      </w:pPr>
      <w:r w:rsidRPr="006E57A6">
        <w:rPr>
          <w:rFonts w:ascii="Times New Roman" w:hAnsi="Times New Roman" w:cs="Times New Roman"/>
          <w:sz w:val="24"/>
          <w:szCs w:val="24"/>
        </w:rPr>
        <w:t>Муниципальная программа утверждена Постановлением администрации муниц</w:t>
      </w:r>
      <w:r w:rsidRPr="006E57A6">
        <w:rPr>
          <w:rFonts w:ascii="Times New Roman" w:hAnsi="Times New Roman" w:cs="Times New Roman"/>
          <w:sz w:val="24"/>
          <w:szCs w:val="24"/>
        </w:rPr>
        <w:t>и</w:t>
      </w:r>
      <w:r w:rsidRPr="006E57A6">
        <w:rPr>
          <w:rFonts w:ascii="Times New Roman" w:hAnsi="Times New Roman" w:cs="Times New Roman"/>
          <w:sz w:val="24"/>
          <w:szCs w:val="24"/>
        </w:rPr>
        <w:t xml:space="preserve">пального образования «Мухоршибирский район» от </w:t>
      </w:r>
      <w:r>
        <w:rPr>
          <w:rFonts w:ascii="Times New Roman" w:hAnsi="Times New Roman" w:cs="Times New Roman"/>
          <w:sz w:val="24"/>
          <w:szCs w:val="24"/>
        </w:rPr>
        <w:t>07</w:t>
      </w:r>
      <w:r w:rsidRPr="006E57A6">
        <w:rPr>
          <w:rFonts w:ascii="Times New Roman" w:hAnsi="Times New Roman" w:cs="Times New Roman"/>
          <w:sz w:val="24"/>
          <w:szCs w:val="24"/>
        </w:rPr>
        <w:t>.</w:t>
      </w:r>
      <w:r>
        <w:rPr>
          <w:rFonts w:ascii="Times New Roman" w:hAnsi="Times New Roman" w:cs="Times New Roman"/>
          <w:sz w:val="24"/>
          <w:szCs w:val="24"/>
        </w:rPr>
        <w:t>07</w:t>
      </w:r>
      <w:r w:rsidRPr="006E57A6">
        <w:rPr>
          <w:rFonts w:ascii="Times New Roman" w:hAnsi="Times New Roman" w:cs="Times New Roman"/>
          <w:sz w:val="24"/>
          <w:szCs w:val="24"/>
        </w:rPr>
        <w:t>.20</w:t>
      </w:r>
      <w:r>
        <w:rPr>
          <w:rFonts w:ascii="Times New Roman" w:hAnsi="Times New Roman" w:cs="Times New Roman"/>
          <w:sz w:val="24"/>
          <w:szCs w:val="24"/>
        </w:rPr>
        <w:t>21</w:t>
      </w:r>
      <w:r w:rsidRPr="006E57A6">
        <w:rPr>
          <w:rFonts w:ascii="Times New Roman" w:hAnsi="Times New Roman" w:cs="Times New Roman"/>
          <w:sz w:val="24"/>
          <w:szCs w:val="24"/>
        </w:rPr>
        <w:t xml:space="preserve"> года № </w:t>
      </w:r>
      <w:r>
        <w:rPr>
          <w:rFonts w:ascii="Times New Roman" w:hAnsi="Times New Roman" w:cs="Times New Roman"/>
          <w:sz w:val="24"/>
          <w:szCs w:val="24"/>
        </w:rPr>
        <w:t>452</w:t>
      </w:r>
      <w:r w:rsidRPr="006E57A6">
        <w:rPr>
          <w:rFonts w:ascii="Times New Roman" w:hAnsi="Times New Roman" w:cs="Times New Roman"/>
          <w:sz w:val="24"/>
          <w:szCs w:val="24"/>
        </w:rPr>
        <w:t xml:space="preserve"> </w:t>
      </w:r>
      <w:r>
        <w:rPr>
          <w:rFonts w:ascii="Times New Roman" w:hAnsi="Times New Roman" w:cs="Times New Roman"/>
          <w:sz w:val="24"/>
          <w:szCs w:val="24"/>
        </w:rPr>
        <w:t>«</w:t>
      </w:r>
      <w:r w:rsidRPr="00DE0A7F">
        <w:rPr>
          <w:rFonts w:ascii="Times New Roman" w:hAnsi="Times New Roman" w:cs="Times New Roman"/>
          <w:sz w:val="24"/>
          <w:szCs w:val="24"/>
        </w:rPr>
        <w:t xml:space="preserve">Об утверждении муниципальной программы </w:t>
      </w:r>
      <w:r w:rsidRPr="00E10C76">
        <w:rPr>
          <w:rFonts w:ascii="Times New Roman" w:hAnsi="Times New Roman" w:cs="Times New Roman"/>
          <w:sz w:val="24"/>
          <w:szCs w:val="24"/>
        </w:rPr>
        <w:t>«</w:t>
      </w:r>
      <w:r w:rsidRPr="002A4CFE">
        <w:rPr>
          <w:rFonts w:ascii="Times New Roman" w:hAnsi="Times New Roman" w:cs="Times New Roman"/>
          <w:sz w:val="24"/>
          <w:szCs w:val="24"/>
        </w:rPr>
        <w:t>Противодействие экстремизму и профилактика терроризма на территории муниципального образования "Мухоршибирский район" на 2022-2026 годы</w:t>
      </w:r>
      <w:r w:rsidRPr="00E10C76">
        <w:rPr>
          <w:rFonts w:ascii="Times New Roman" w:hAnsi="Times New Roman" w:cs="Times New Roman"/>
          <w:sz w:val="24"/>
          <w:szCs w:val="24"/>
        </w:rPr>
        <w:t>»</w:t>
      </w:r>
    </w:p>
    <w:p w:rsidR="002A4CFE" w:rsidRPr="006E57A6" w:rsidRDefault="002A4CFE" w:rsidP="002A4CFE">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2A4CFE" w:rsidRPr="006E57A6" w:rsidTr="002C7168">
        <w:trPr>
          <w:cantSplit/>
          <w:trHeight w:val="571"/>
        </w:trPr>
        <w:tc>
          <w:tcPr>
            <w:tcW w:w="3848" w:type="dxa"/>
          </w:tcPr>
          <w:p w:rsidR="002A4CFE" w:rsidRPr="006E57A6" w:rsidRDefault="002A4CFE" w:rsidP="002C7168">
            <w:pPr>
              <w:spacing w:after="0" w:line="240" w:lineRule="auto"/>
              <w:rPr>
                <w:rFonts w:ascii="Times New Roman" w:hAnsi="Times New Roman" w:cs="Times New Roman"/>
                <w:sz w:val="24"/>
                <w:szCs w:val="24"/>
              </w:rPr>
            </w:pPr>
          </w:p>
        </w:tc>
        <w:tc>
          <w:tcPr>
            <w:tcW w:w="1222" w:type="dxa"/>
            <w:vAlign w:val="center"/>
          </w:tcPr>
          <w:p w:rsidR="002A4CFE" w:rsidRPr="006E57A6" w:rsidRDefault="002A4CFE" w:rsidP="008513DF">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w:t>
            </w:r>
            <w:r>
              <w:rPr>
                <w:rFonts w:ascii="Times New Roman" w:hAnsi="Times New Roman" w:cs="Times New Roman"/>
                <w:sz w:val="24"/>
                <w:szCs w:val="24"/>
              </w:rPr>
              <w:t>2</w:t>
            </w:r>
            <w:r w:rsidR="008513DF">
              <w:rPr>
                <w:rFonts w:ascii="Times New Roman" w:hAnsi="Times New Roman" w:cs="Times New Roman"/>
                <w:sz w:val="24"/>
                <w:szCs w:val="24"/>
              </w:rPr>
              <w:t>3</w:t>
            </w:r>
          </w:p>
        </w:tc>
        <w:tc>
          <w:tcPr>
            <w:tcW w:w="1275" w:type="dxa"/>
            <w:vAlign w:val="center"/>
          </w:tcPr>
          <w:p w:rsidR="002A4CFE" w:rsidRPr="006E57A6" w:rsidRDefault="002A4CFE" w:rsidP="008513DF">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w:t>
            </w:r>
            <w:r>
              <w:rPr>
                <w:rFonts w:ascii="Times New Roman" w:hAnsi="Times New Roman" w:cs="Times New Roman"/>
                <w:sz w:val="24"/>
                <w:szCs w:val="24"/>
              </w:rPr>
              <w:t>2</w:t>
            </w:r>
            <w:r w:rsidR="008513DF">
              <w:rPr>
                <w:rFonts w:ascii="Times New Roman" w:hAnsi="Times New Roman" w:cs="Times New Roman"/>
                <w:sz w:val="24"/>
                <w:szCs w:val="24"/>
              </w:rPr>
              <w:t>4</w:t>
            </w:r>
          </w:p>
        </w:tc>
        <w:tc>
          <w:tcPr>
            <w:tcW w:w="1134" w:type="dxa"/>
          </w:tcPr>
          <w:p w:rsidR="002A4CFE" w:rsidRPr="006E57A6" w:rsidRDefault="002A4CFE" w:rsidP="002C7168">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Темп роста, %</w:t>
            </w:r>
          </w:p>
        </w:tc>
        <w:tc>
          <w:tcPr>
            <w:tcW w:w="1134" w:type="dxa"/>
            <w:vAlign w:val="center"/>
          </w:tcPr>
          <w:p w:rsidR="002A4CFE" w:rsidRPr="006E57A6" w:rsidRDefault="002A4CFE" w:rsidP="008513DF">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202</w:t>
            </w:r>
            <w:r w:rsidR="008513DF">
              <w:rPr>
                <w:rFonts w:ascii="Times New Roman" w:hAnsi="Times New Roman" w:cs="Times New Roman"/>
                <w:sz w:val="24"/>
                <w:szCs w:val="24"/>
              </w:rPr>
              <w:t>5</w:t>
            </w:r>
          </w:p>
        </w:tc>
        <w:tc>
          <w:tcPr>
            <w:tcW w:w="1276" w:type="dxa"/>
            <w:vAlign w:val="center"/>
          </w:tcPr>
          <w:p w:rsidR="002A4CFE" w:rsidRPr="006E57A6" w:rsidRDefault="002A4CFE" w:rsidP="002C7168">
            <w:pPr>
              <w:pStyle w:val="a7"/>
              <w:spacing w:after="0"/>
              <w:jc w:val="center"/>
            </w:pPr>
            <w:r w:rsidRPr="006E57A6">
              <w:t>Темп роста, %</w:t>
            </w:r>
          </w:p>
        </w:tc>
      </w:tr>
      <w:tr w:rsidR="002A4CFE" w:rsidRPr="006E57A6" w:rsidTr="002C7168">
        <w:tc>
          <w:tcPr>
            <w:tcW w:w="3848" w:type="dxa"/>
          </w:tcPr>
          <w:p w:rsidR="002A4CFE" w:rsidRPr="006E57A6" w:rsidRDefault="002A4CFE" w:rsidP="002C7168">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Общий объем (проект бюджета), тыс. рублей</w:t>
            </w:r>
          </w:p>
        </w:tc>
        <w:tc>
          <w:tcPr>
            <w:tcW w:w="1222" w:type="dxa"/>
          </w:tcPr>
          <w:p w:rsidR="002A4CFE" w:rsidRPr="006E57A6" w:rsidRDefault="002A4CFE" w:rsidP="002A4C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w:t>
            </w:r>
          </w:p>
        </w:tc>
        <w:tc>
          <w:tcPr>
            <w:tcW w:w="1275" w:type="dxa"/>
          </w:tcPr>
          <w:p w:rsidR="002A4CFE" w:rsidRPr="006E57A6" w:rsidRDefault="002A4CFE" w:rsidP="002A4C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w:t>
            </w:r>
          </w:p>
        </w:tc>
        <w:tc>
          <w:tcPr>
            <w:tcW w:w="1134" w:type="dxa"/>
          </w:tcPr>
          <w:p w:rsidR="002A4CFE" w:rsidRPr="006E57A6" w:rsidRDefault="002A4CFE" w:rsidP="002C716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1134" w:type="dxa"/>
          </w:tcPr>
          <w:p w:rsidR="002A4CFE" w:rsidRPr="006E57A6" w:rsidRDefault="002A4CFE" w:rsidP="002A4C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w:t>
            </w:r>
          </w:p>
        </w:tc>
        <w:tc>
          <w:tcPr>
            <w:tcW w:w="1276" w:type="dxa"/>
          </w:tcPr>
          <w:p w:rsidR="002A4CFE" w:rsidRDefault="002A4CFE" w:rsidP="002C716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p w:rsidR="002A4CFE" w:rsidRPr="006E57A6" w:rsidRDefault="002A4CFE" w:rsidP="002C7168">
            <w:pPr>
              <w:spacing w:after="0" w:line="240" w:lineRule="auto"/>
              <w:jc w:val="center"/>
              <w:rPr>
                <w:rFonts w:ascii="Times New Roman" w:hAnsi="Times New Roman" w:cs="Times New Roman"/>
                <w:bCs/>
                <w:sz w:val="24"/>
                <w:szCs w:val="24"/>
              </w:rPr>
            </w:pPr>
          </w:p>
        </w:tc>
      </w:tr>
      <w:tr w:rsidR="002A4CFE" w:rsidRPr="006E57A6" w:rsidTr="002C7168">
        <w:tc>
          <w:tcPr>
            <w:tcW w:w="3848" w:type="dxa"/>
          </w:tcPr>
          <w:p w:rsidR="002A4CFE" w:rsidRPr="006E57A6" w:rsidRDefault="002A4CFE" w:rsidP="002C7168">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федеральных средств, тыс. рублей</w:t>
            </w:r>
          </w:p>
        </w:tc>
        <w:tc>
          <w:tcPr>
            <w:tcW w:w="1222" w:type="dxa"/>
          </w:tcPr>
          <w:p w:rsidR="002A4CFE" w:rsidRPr="006E57A6" w:rsidRDefault="002A4CFE" w:rsidP="002C7168">
            <w:pPr>
              <w:spacing w:after="0" w:line="240" w:lineRule="auto"/>
              <w:jc w:val="center"/>
              <w:rPr>
                <w:rFonts w:ascii="Times New Roman" w:hAnsi="Times New Roman" w:cs="Times New Roman"/>
                <w:sz w:val="24"/>
                <w:szCs w:val="24"/>
              </w:rPr>
            </w:pPr>
          </w:p>
        </w:tc>
        <w:tc>
          <w:tcPr>
            <w:tcW w:w="1275" w:type="dxa"/>
          </w:tcPr>
          <w:p w:rsidR="002A4CFE" w:rsidRPr="006E57A6" w:rsidRDefault="002A4CFE" w:rsidP="002C7168">
            <w:pPr>
              <w:spacing w:after="0" w:line="240" w:lineRule="auto"/>
              <w:jc w:val="center"/>
              <w:rPr>
                <w:rFonts w:ascii="Times New Roman" w:hAnsi="Times New Roman" w:cs="Times New Roman"/>
                <w:iCs/>
                <w:sz w:val="24"/>
                <w:szCs w:val="24"/>
              </w:rPr>
            </w:pPr>
          </w:p>
        </w:tc>
        <w:tc>
          <w:tcPr>
            <w:tcW w:w="1134" w:type="dxa"/>
          </w:tcPr>
          <w:p w:rsidR="002A4CFE" w:rsidRPr="006E57A6" w:rsidRDefault="002A4CFE" w:rsidP="002C7168">
            <w:pPr>
              <w:spacing w:after="0" w:line="240" w:lineRule="auto"/>
              <w:jc w:val="center"/>
              <w:rPr>
                <w:rFonts w:ascii="Times New Roman" w:hAnsi="Times New Roman" w:cs="Times New Roman"/>
                <w:iCs/>
                <w:sz w:val="24"/>
                <w:szCs w:val="24"/>
              </w:rPr>
            </w:pPr>
          </w:p>
        </w:tc>
        <w:tc>
          <w:tcPr>
            <w:tcW w:w="1134" w:type="dxa"/>
          </w:tcPr>
          <w:p w:rsidR="002A4CFE" w:rsidRPr="006E57A6" w:rsidRDefault="002A4CFE" w:rsidP="002C7168">
            <w:pPr>
              <w:spacing w:after="0" w:line="240" w:lineRule="auto"/>
              <w:jc w:val="center"/>
              <w:rPr>
                <w:rFonts w:ascii="Times New Roman" w:hAnsi="Times New Roman" w:cs="Times New Roman"/>
                <w:iCs/>
                <w:sz w:val="24"/>
                <w:szCs w:val="24"/>
              </w:rPr>
            </w:pPr>
          </w:p>
        </w:tc>
        <w:tc>
          <w:tcPr>
            <w:tcW w:w="1276" w:type="dxa"/>
          </w:tcPr>
          <w:p w:rsidR="002A4CFE" w:rsidRPr="006E57A6" w:rsidRDefault="002A4CFE" w:rsidP="002C7168">
            <w:pPr>
              <w:spacing w:after="0" w:line="240" w:lineRule="auto"/>
              <w:jc w:val="center"/>
              <w:rPr>
                <w:rFonts w:ascii="Times New Roman" w:hAnsi="Times New Roman" w:cs="Times New Roman"/>
                <w:iCs/>
                <w:sz w:val="24"/>
                <w:szCs w:val="24"/>
              </w:rPr>
            </w:pPr>
          </w:p>
        </w:tc>
      </w:tr>
      <w:tr w:rsidR="002A4CFE" w:rsidRPr="006E57A6" w:rsidTr="002C7168">
        <w:tc>
          <w:tcPr>
            <w:tcW w:w="3848" w:type="dxa"/>
          </w:tcPr>
          <w:p w:rsidR="002A4CFE" w:rsidRPr="006E57A6" w:rsidRDefault="002A4CFE" w:rsidP="002C7168">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республика</w:t>
            </w:r>
            <w:r w:rsidRPr="006E57A6">
              <w:rPr>
                <w:rFonts w:ascii="Times New Roman" w:hAnsi="Times New Roman" w:cs="Times New Roman"/>
                <w:sz w:val="24"/>
                <w:szCs w:val="24"/>
              </w:rPr>
              <w:t>н</w:t>
            </w:r>
            <w:r w:rsidRPr="006E57A6">
              <w:rPr>
                <w:rFonts w:ascii="Times New Roman" w:hAnsi="Times New Roman" w:cs="Times New Roman"/>
                <w:sz w:val="24"/>
                <w:szCs w:val="24"/>
              </w:rPr>
              <w:t>ских средств, тыс. рублей</w:t>
            </w:r>
          </w:p>
        </w:tc>
        <w:tc>
          <w:tcPr>
            <w:tcW w:w="1222" w:type="dxa"/>
          </w:tcPr>
          <w:p w:rsidR="002A4CFE" w:rsidRPr="006E57A6" w:rsidRDefault="002A4CFE" w:rsidP="002C7168">
            <w:pPr>
              <w:spacing w:after="0" w:line="240" w:lineRule="auto"/>
              <w:jc w:val="center"/>
              <w:rPr>
                <w:rFonts w:ascii="Times New Roman" w:hAnsi="Times New Roman" w:cs="Times New Roman"/>
                <w:iCs/>
                <w:sz w:val="24"/>
                <w:szCs w:val="24"/>
              </w:rPr>
            </w:pPr>
          </w:p>
        </w:tc>
        <w:tc>
          <w:tcPr>
            <w:tcW w:w="1275" w:type="dxa"/>
          </w:tcPr>
          <w:p w:rsidR="002A4CFE" w:rsidRPr="006E57A6" w:rsidRDefault="002A4CFE" w:rsidP="002C7168">
            <w:pPr>
              <w:spacing w:after="0" w:line="240" w:lineRule="auto"/>
              <w:jc w:val="center"/>
              <w:rPr>
                <w:rFonts w:ascii="Times New Roman" w:hAnsi="Times New Roman" w:cs="Times New Roman"/>
                <w:iCs/>
                <w:sz w:val="24"/>
                <w:szCs w:val="24"/>
              </w:rPr>
            </w:pPr>
          </w:p>
        </w:tc>
        <w:tc>
          <w:tcPr>
            <w:tcW w:w="1134" w:type="dxa"/>
          </w:tcPr>
          <w:p w:rsidR="002A4CFE" w:rsidRPr="006E57A6" w:rsidRDefault="002A4CFE" w:rsidP="002C7168">
            <w:pPr>
              <w:spacing w:after="0" w:line="240" w:lineRule="auto"/>
              <w:jc w:val="center"/>
              <w:rPr>
                <w:rFonts w:ascii="Times New Roman" w:hAnsi="Times New Roman" w:cs="Times New Roman"/>
                <w:iCs/>
                <w:sz w:val="24"/>
                <w:szCs w:val="24"/>
              </w:rPr>
            </w:pPr>
          </w:p>
        </w:tc>
        <w:tc>
          <w:tcPr>
            <w:tcW w:w="1134" w:type="dxa"/>
          </w:tcPr>
          <w:p w:rsidR="002A4CFE" w:rsidRPr="006E57A6" w:rsidRDefault="002A4CFE" w:rsidP="002C7168">
            <w:pPr>
              <w:spacing w:after="0" w:line="240" w:lineRule="auto"/>
              <w:jc w:val="center"/>
              <w:rPr>
                <w:rFonts w:ascii="Times New Roman" w:hAnsi="Times New Roman" w:cs="Times New Roman"/>
                <w:iCs/>
                <w:sz w:val="24"/>
                <w:szCs w:val="24"/>
              </w:rPr>
            </w:pPr>
          </w:p>
        </w:tc>
        <w:tc>
          <w:tcPr>
            <w:tcW w:w="1276" w:type="dxa"/>
          </w:tcPr>
          <w:p w:rsidR="002A4CFE" w:rsidRPr="006E57A6" w:rsidRDefault="002A4CFE" w:rsidP="002C7168">
            <w:pPr>
              <w:spacing w:after="0" w:line="240" w:lineRule="auto"/>
              <w:jc w:val="center"/>
              <w:rPr>
                <w:rFonts w:ascii="Times New Roman" w:hAnsi="Times New Roman" w:cs="Times New Roman"/>
                <w:iCs/>
                <w:sz w:val="24"/>
                <w:szCs w:val="24"/>
              </w:rPr>
            </w:pPr>
          </w:p>
        </w:tc>
      </w:tr>
    </w:tbl>
    <w:p w:rsidR="002A4CFE" w:rsidRDefault="002A4CFE" w:rsidP="002A4CFE">
      <w:pPr>
        <w:spacing w:after="0" w:line="240" w:lineRule="auto"/>
        <w:ind w:firstLine="709"/>
        <w:jc w:val="both"/>
        <w:rPr>
          <w:rFonts w:ascii="Times New Roman" w:hAnsi="Times New Roman" w:cs="Times New Roman"/>
          <w:sz w:val="24"/>
          <w:szCs w:val="24"/>
        </w:rPr>
      </w:pPr>
    </w:p>
    <w:p w:rsidR="002A4CFE" w:rsidRDefault="002A4CFE" w:rsidP="002A4CFE">
      <w:pPr>
        <w:pStyle w:val="21"/>
        <w:spacing w:after="0" w:line="240" w:lineRule="auto"/>
        <w:ind w:left="0" w:firstLine="709"/>
        <w:jc w:val="both"/>
      </w:pPr>
      <w:r w:rsidRPr="00664D00">
        <w:t>По данному направлению предусмотрены расходы на реализацию следующих мер</w:t>
      </w:r>
      <w:r w:rsidRPr="00664D00">
        <w:t>о</w:t>
      </w:r>
      <w:r w:rsidRPr="00664D00">
        <w:t>приятий:</w:t>
      </w:r>
    </w:p>
    <w:p w:rsidR="002A4CFE" w:rsidRPr="00664D00" w:rsidRDefault="002A4CFE" w:rsidP="002A4CFE">
      <w:pPr>
        <w:pStyle w:val="21"/>
        <w:spacing w:after="0" w:line="240" w:lineRule="auto"/>
        <w:ind w:left="0" w:firstLine="709"/>
        <w:jc w:val="both"/>
      </w:pPr>
      <w:r w:rsidRPr="002A4CFE">
        <w:t>Основное мероприятие "Приобретение комплектов плакатов, печатных памяток ант</w:t>
      </w:r>
      <w:r w:rsidRPr="002A4CFE">
        <w:t>и</w:t>
      </w:r>
      <w:r w:rsidRPr="002A4CFE">
        <w:t>террористической направленности и по тематике профилактики противодействия экстр</w:t>
      </w:r>
      <w:r w:rsidRPr="002A4CFE">
        <w:t>е</w:t>
      </w:r>
      <w:r w:rsidRPr="002A4CFE">
        <w:t xml:space="preserve">мизму для распространения среди жителей района" </w:t>
      </w:r>
      <w:r w:rsidRPr="00664D00">
        <w:t xml:space="preserve">на </w:t>
      </w:r>
      <w:r>
        <w:t>202</w:t>
      </w:r>
      <w:r w:rsidR="00A261A9">
        <w:t>3</w:t>
      </w:r>
      <w:r>
        <w:t xml:space="preserve"> -</w:t>
      </w:r>
      <w:r w:rsidRPr="00664D00">
        <w:t xml:space="preserve"> 202</w:t>
      </w:r>
      <w:r w:rsidR="00A261A9">
        <w:t>5</w:t>
      </w:r>
      <w:r>
        <w:t xml:space="preserve"> годы по </w:t>
      </w:r>
      <w:r w:rsidRPr="00952E78">
        <w:t>10,</w:t>
      </w:r>
      <w:r>
        <w:t>00</w:t>
      </w:r>
      <w:r w:rsidRPr="00952E78">
        <w:t xml:space="preserve">0 </w:t>
      </w:r>
      <w:r w:rsidRPr="00664D00">
        <w:t>тыс. ру</w:t>
      </w:r>
      <w:r w:rsidRPr="00664D00">
        <w:t>б</w:t>
      </w:r>
      <w:r w:rsidRPr="00664D00">
        <w:t>лей</w:t>
      </w:r>
      <w:r>
        <w:t>.</w:t>
      </w:r>
    </w:p>
    <w:p w:rsidR="002A4CFE" w:rsidRDefault="002A4CFE" w:rsidP="002A4CFE">
      <w:pPr>
        <w:rPr>
          <w:lang w:eastAsia="ru-RU"/>
        </w:rPr>
      </w:pPr>
    </w:p>
    <w:p w:rsidR="00941F5A" w:rsidRDefault="00941F5A" w:rsidP="00941F5A">
      <w:pPr>
        <w:pStyle w:val="2"/>
        <w:rPr>
          <w:rFonts w:ascii="Times New Roman" w:hAnsi="Times New Roman" w:cs="Times New Roman"/>
          <w:b/>
          <w:i w:val="0"/>
          <w:sz w:val="24"/>
          <w:szCs w:val="24"/>
        </w:rPr>
      </w:pPr>
      <w:r w:rsidRPr="006E57A6">
        <w:rPr>
          <w:rFonts w:ascii="Times New Roman" w:hAnsi="Times New Roman" w:cs="Times New Roman"/>
          <w:b/>
          <w:i w:val="0"/>
          <w:sz w:val="24"/>
          <w:szCs w:val="24"/>
        </w:rPr>
        <w:t>МП 2</w:t>
      </w:r>
      <w:r>
        <w:rPr>
          <w:rFonts w:ascii="Times New Roman" w:hAnsi="Times New Roman" w:cs="Times New Roman"/>
          <w:b/>
          <w:i w:val="0"/>
          <w:sz w:val="24"/>
          <w:szCs w:val="24"/>
        </w:rPr>
        <w:t>6</w:t>
      </w:r>
      <w:r w:rsidRPr="006E57A6">
        <w:rPr>
          <w:rFonts w:ascii="Times New Roman" w:hAnsi="Times New Roman" w:cs="Times New Roman"/>
          <w:b/>
          <w:i w:val="0"/>
          <w:sz w:val="24"/>
          <w:szCs w:val="24"/>
        </w:rPr>
        <w:t xml:space="preserve"> «</w:t>
      </w:r>
      <w:r w:rsidRPr="00941F5A">
        <w:rPr>
          <w:rFonts w:ascii="Times New Roman" w:hAnsi="Times New Roman" w:cs="Times New Roman"/>
          <w:b/>
          <w:i w:val="0"/>
          <w:sz w:val="24"/>
          <w:szCs w:val="24"/>
        </w:rPr>
        <w:t>Развитие муниципального бюджетного учреждения</w:t>
      </w:r>
      <w:r>
        <w:rPr>
          <w:rFonts w:ascii="Times New Roman" w:hAnsi="Times New Roman" w:cs="Times New Roman"/>
          <w:b/>
          <w:i w:val="0"/>
          <w:sz w:val="24"/>
          <w:szCs w:val="24"/>
        </w:rPr>
        <w:t xml:space="preserve"> </w:t>
      </w:r>
      <w:r w:rsidRPr="00941F5A">
        <w:rPr>
          <w:rFonts w:ascii="Times New Roman" w:hAnsi="Times New Roman" w:cs="Times New Roman"/>
          <w:b/>
          <w:i w:val="0"/>
          <w:sz w:val="24"/>
          <w:szCs w:val="24"/>
        </w:rPr>
        <w:t>"Мухоршибирская спо</w:t>
      </w:r>
      <w:r w:rsidRPr="00941F5A">
        <w:rPr>
          <w:rFonts w:ascii="Times New Roman" w:hAnsi="Times New Roman" w:cs="Times New Roman"/>
          <w:b/>
          <w:i w:val="0"/>
          <w:sz w:val="24"/>
          <w:szCs w:val="24"/>
        </w:rPr>
        <w:t>р</w:t>
      </w:r>
      <w:r w:rsidRPr="00941F5A">
        <w:rPr>
          <w:rFonts w:ascii="Times New Roman" w:hAnsi="Times New Roman" w:cs="Times New Roman"/>
          <w:b/>
          <w:i w:val="0"/>
          <w:sz w:val="24"/>
          <w:szCs w:val="24"/>
        </w:rPr>
        <w:t>тивная школа" на 2022-2026 годы и на период до 2027 года</w:t>
      </w:r>
      <w:r w:rsidRPr="006E57A6">
        <w:rPr>
          <w:rFonts w:ascii="Times New Roman" w:hAnsi="Times New Roman" w:cs="Times New Roman"/>
          <w:b/>
          <w:i w:val="0"/>
          <w:sz w:val="24"/>
          <w:szCs w:val="24"/>
        </w:rPr>
        <w:t>»</w:t>
      </w:r>
    </w:p>
    <w:p w:rsidR="00941F5A" w:rsidRDefault="00941F5A" w:rsidP="00941F5A">
      <w:pPr>
        <w:autoSpaceDE w:val="0"/>
        <w:autoSpaceDN w:val="0"/>
        <w:adjustRightInd w:val="0"/>
        <w:spacing w:after="0" w:line="240" w:lineRule="auto"/>
        <w:ind w:firstLine="708"/>
        <w:jc w:val="both"/>
        <w:rPr>
          <w:rFonts w:ascii="Times New Roman" w:hAnsi="Times New Roman" w:cs="Times New Roman"/>
          <w:sz w:val="24"/>
          <w:szCs w:val="24"/>
        </w:rPr>
      </w:pPr>
    </w:p>
    <w:p w:rsidR="00941F5A" w:rsidRPr="006E57A6" w:rsidRDefault="00941F5A" w:rsidP="00941F5A">
      <w:pPr>
        <w:autoSpaceDE w:val="0"/>
        <w:autoSpaceDN w:val="0"/>
        <w:adjustRightInd w:val="0"/>
        <w:spacing w:after="0" w:line="240" w:lineRule="auto"/>
        <w:ind w:firstLine="708"/>
        <w:jc w:val="both"/>
        <w:rPr>
          <w:rFonts w:ascii="Times New Roman" w:hAnsi="Times New Roman" w:cs="Times New Roman"/>
          <w:sz w:val="24"/>
          <w:szCs w:val="24"/>
        </w:rPr>
      </w:pPr>
      <w:r w:rsidRPr="006E57A6">
        <w:rPr>
          <w:rFonts w:ascii="Times New Roman" w:hAnsi="Times New Roman" w:cs="Times New Roman"/>
          <w:sz w:val="24"/>
          <w:szCs w:val="24"/>
        </w:rPr>
        <w:lastRenderedPageBreak/>
        <w:t>Муниципальная программа утверждена Постановлением администрации муниц</w:t>
      </w:r>
      <w:r w:rsidRPr="006E57A6">
        <w:rPr>
          <w:rFonts w:ascii="Times New Roman" w:hAnsi="Times New Roman" w:cs="Times New Roman"/>
          <w:sz w:val="24"/>
          <w:szCs w:val="24"/>
        </w:rPr>
        <w:t>и</w:t>
      </w:r>
      <w:r w:rsidRPr="006E57A6">
        <w:rPr>
          <w:rFonts w:ascii="Times New Roman" w:hAnsi="Times New Roman" w:cs="Times New Roman"/>
          <w:sz w:val="24"/>
          <w:szCs w:val="24"/>
        </w:rPr>
        <w:t xml:space="preserve">пального образования «Мухоршибирский район» от </w:t>
      </w:r>
      <w:r>
        <w:rPr>
          <w:rFonts w:ascii="Times New Roman" w:hAnsi="Times New Roman" w:cs="Times New Roman"/>
          <w:sz w:val="24"/>
          <w:szCs w:val="24"/>
        </w:rPr>
        <w:t>24</w:t>
      </w:r>
      <w:r w:rsidRPr="006E57A6">
        <w:rPr>
          <w:rFonts w:ascii="Times New Roman" w:hAnsi="Times New Roman" w:cs="Times New Roman"/>
          <w:sz w:val="24"/>
          <w:szCs w:val="24"/>
        </w:rPr>
        <w:t>.</w:t>
      </w:r>
      <w:r>
        <w:rPr>
          <w:rFonts w:ascii="Times New Roman" w:hAnsi="Times New Roman" w:cs="Times New Roman"/>
          <w:sz w:val="24"/>
          <w:szCs w:val="24"/>
        </w:rPr>
        <w:t>09</w:t>
      </w:r>
      <w:r w:rsidRPr="006E57A6">
        <w:rPr>
          <w:rFonts w:ascii="Times New Roman" w:hAnsi="Times New Roman" w:cs="Times New Roman"/>
          <w:sz w:val="24"/>
          <w:szCs w:val="24"/>
        </w:rPr>
        <w:t>.20</w:t>
      </w:r>
      <w:r>
        <w:rPr>
          <w:rFonts w:ascii="Times New Roman" w:hAnsi="Times New Roman" w:cs="Times New Roman"/>
          <w:sz w:val="24"/>
          <w:szCs w:val="24"/>
        </w:rPr>
        <w:t>21</w:t>
      </w:r>
      <w:r w:rsidRPr="006E57A6">
        <w:rPr>
          <w:rFonts w:ascii="Times New Roman" w:hAnsi="Times New Roman" w:cs="Times New Roman"/>
          <w:sz w:val="24"/>
          <w:szCs w:val="24"/>
        </w:rPr>
        <w:t xml:space="preserve"> года № </w:t>
      </w:r>
      <w:r>
        <w:rPr>
          <w:rFonts w:ascii="Times New Roman" w:hAnsi="Times New Roman" w:cs="Times New Roman"/>
          <w:sz w:val="24"/>
          <w:szCs w:val="24"/>
        </w:rPr>
        <w:t>623</w:t>
      </w:r>
      <w:r w:rsidRPr="006E57A6">
        <w:rPr>
          <w:rFonts w:ascii="Times New Roman" w:hAnsi="Times New Roman" w:cs="Times New Roman"/>
          <w:sz w:val="24"/>
          <w:szCs w:val="24"/>
        </w:rPr>
        <w:t xml:space="preserve"> </w:t>
      </w:r>
      <w:r>
        <w:rPr>
          <w:rFonts w:ascii="Times New Roman" w:hAnsi="Times New Roman" w:cs="Times New Roman"/>
          <w:sz w:val="24"/>
          <w:szCs w:val="24"/>
        </w:rPr>
        <w:t>«</w:t>
      </w:r>
      <w:r w:rsidRPr="00DE0A7F">
        <w:rPr>
          <w:rFonts w:ascii="Times New Roman" w:hAnsi="Times New Roman" w:cs="Times New Roman"/>
          <w:sz w:val="24"/>
          <w:szCs w:val="24"/>
        </w:rPr>
        <w:t xml:space="preserve">Об утверждении муниципальной программы </w:t>
      </w:r>
      <w:r w:rsidRPr="00E10C76">
        <w:rPr>
          <w:rFonts w:ascii="Times New Roman" w:hAnsi="Times New Roman" w:cs="Times New Roman"/>
          <w:sz w:val="24"/>
          <w:szCs w:val="24"/>
        </w:rPr>
        <w:t>«</w:t>
      </w:r>
      <w:r w:rsidRPr="00941F5A">
        <w:rPr>
          <w:rFonts w:ascii="Times New Roman" w:hAnsi="Times New Roman" w:cs="Times New Roman"/>
          <w:sz w:val="24"/>
          <w:szCs w:val="24"/>
        </w:rPr>
        <w:t>Развитие муниципального бюджетного учреждения</w:t>
      </w:r>
      <w:r>
        <w:rPr>
          <w:rFonts w:ascii="Times New Roman" w:hAnsi="Times New Roman" w:cs="Times New Roman"/>
          <w:sz w:val="24"/>
          <w:szCs w:val="24"/>
        </w:rPr>
        <w:t xml:space="preserve"> </w:t>
      </w:r>
      <w:r w:rsidRPr="00941F5A">
        <w:rPr>
          <w:rFonts w:ascii="Times New Roman" w:hAnsi="Times New Roman" w:cs="Times New Roman"/>
          <w:sz w:val="24"/>
          <w:szCs w:val="24"/>
        </w:rPr>
        <w:t>"Мухорш</w:t>
      </w:r>
      <w:r w:rsidRPr="00941F5A">
        <w:rPr>
          <w:rFonts w:ascii="Times New Roman" w:hAnsi="Times New Roman" w:cs="Times New Roman"/>
          <w:sz w:val="24"/>
          <w:szCs w:val="24"/>
        </w:rPr>
        <w:t>и</w:t>
      </w:r>
      <w:r w:rsidRPr="00941F5A">
        <w:rPr>
          <w:rFonts w:ascii="Times New Roman" w:hAnsi="Times New Roman" w:cs="Times New Roman"/>
          <w:sz w:val="24"/>
          <w:szCs w:val="24"/>
        </w:rPr>
        <w:t>бирская спортивная школа" на 2022-2026 годы и на период до 2027 года</w:t>
      </w:r>
      <w:r w:rsidRPr="00E10C76">
        <w:rPr>
          <w:rFonts w:ascii="Times New Roman" w:hAnsi="Times New Roman" w:cs="Times New Roman"/>
          <w:sz w:val="24"/>
          <w:szCs w:val="24"/>
        </w:rPr>
        <w:t>»</w:t>
      </w:r>
    </w:p>
    <w:p w:rsidR="00941F5A" w:rsidRPr="006E57A6" w:rsidRDefault="00941F5A" w:rsidP="00941F5A">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941F5A" w:rsidRPr="006E57A6" w:rsidTr="002C7168">
        <w:trPr>
          <w:cantSplit/>
          <w:trHeight w:val="571"/>
        </w:trPr>
        <w:tc>
          <w:tcPr>
            <w:tcW w:w="3848" w:type="dxa"/>
          </w:tcPr>
          <w:p w:rsidR="00941F5A" w:rsidRPr="006E57A6" w:rsidRDefault="00941F5A" w:rsidP="002C7168">
            <w:pPr>
              <w:spacing w:after="0" w:line="240" w:lineRule="auto"/>
              <w:rPr>
                <w:rFonts w:ascii="Times New Roman" w:hAnsi="Times New Roman" w:cs="Times New Roman"/>
                <w:sz w:val="24"/>
                <w:szCs w:val="24"/>
              </w:rPr>
            </w:pPr>
          </w:p>
        </w:tc>
        <w:tc>
          <w:tcPr>
            <w:tcW w:w="1222" w:type="dxa"/>
            <w:vAlign w:val="center"/>
          </w:tcPr>
          <w:p w:rsidR="00941F5A" w:rsidRPr="006E57A6" w:rsidRDefault="00941F5A" w:rsidP="00A261A9">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w:t>
            </w:r>
            <w:r>
              <w:rPr>
                <w:rFonts w:ascii="Times New Roman" w:hAnsi="Times New Roman" w:cs="Times New Roman"/>
                <w:sz w:val="24"/>
                <w:szCs w:val="24"/>
              </w:rPr>
              <w:t>2</w:t>
            </w:r>
            <w:r w:rsidR="00A261A9">
              <w:rPr>
                <w:rFonts w:ascii="Times New Roman" w:hAnsi="Times New Roman" w:cs="Times New Roman"/>
                <w:sz w:val="24"/>
                <w:szCs w:val="24"/>
              </w:rPr>
              <w:t>3</w:t>
            </w:r>
          </w:p>
        </w:tc>
        <w:tc>
          <w:tcPr>
            <w:tcW w:w="1275" w:type="dxa"/>
            <w:vAlign w:val="center"/>
          </w:tcPr>
          <w:p w:rsidR="00941F5A" w:rsidRPr="006E57A6" w:rsidRDefault="00941F5A" w:rsidP="00A261A9">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w:t>
            </w:r>
            <w:r>
              <w:rPr>
                <w:rFonts w:ascii="Times New Roman" w:hAnsi="Times New Roman" w:cs="Times New Roman"/>
                <w:sz w:val="24"/>
                <w:szCs w:val="24"/>
              </w:rPr>
              <w:t>2</w:t>
            </w:r>
            <w:r w:rsidR="00A261A9">
              <w:rPr>
                <w:rFonts w:ascii="Times New Roman" w:hAnsi="Times New Roman" w:cs="Times New Roman"/>
                <w:sz w:val="24"/>
                <w:szCs w:val="24"/>
              </w:rPr>
              <w:t>4</w:t>
            </w:r>
          </w:p>
        </w:tc>
        <w:tc>
          <w:tcPr>
            <w:tcW w:w="1134" w:type="dxa"/>
          </w:tcPr>
          <w:p w:rsidR="00941F5A" w:rsidRPr="006E57A6" w:rsidRDefault="00941F5A" w:rsidP="002C7168">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Темп роста, %</w:t>
            </w:r>
          </w:p>
        </w:tc>
        <w:tc>
          <w:tcPr>
            <w:tcW w:w="1134" w:type="dxa"/>
            <w:vAlign w:val="center"/>
          </w:tcPr>
          <w:p w:rsidR="00941F5A" w:rsidRPr="006E57A6" w:rsidRDefault="00941F5A" w:rsidP="00A261A9">
            <w:pPr>
              <w:spacing w:after="0" w:line="240" w:lineRule="auto"/>
              <w:jc w:val="center"/>
              <w:rPr>
                <w:rFonts w:ascii="Times New Roman" w:hAnsi="Times New Roman" w:cs="Times New Roman"/>
                <w:sz w:val="24"/>
                <w:szCs w:val="24"/>
              </w:rPr>
            </w:pPr>
            <w:r w:rsidRPr="006E57A6">
              <w:rPr>
                <w:rFonts w:ascii="Times New Roman" w:hAnsi="Times New Roman" w:cs="Times New Roman"/>
                <w:sz w:val="24"/>
                <w:szCs w:val="24"/>
              </w:rPr>
              <w:t>202</w:t>
            </w:r>
            <w:r w:rsidR="00A261A9">
              <w:rPr>
                <w:rFonts w:ascii="Times New Roman" w:hAnsi="Times New Roman" w:cs="Times New Roman"/>
                <w:sz w:val="24"/>
                <w:szCs w:val="24"/>
              </w:rPr>
              <w:t>5</w:t>
            </w:r>
          </w:p>
        </w:tc>
        <w:tc>
          <w:tcPr>
            <w:tcW w:w="1276" w:type="dxa"/>
            <w:vAlign w:val="center"/>
          </w:tcPr>
          <w:p w:rsidR="00941F5A" w:rsidRPr="006E57A6" w:rsidRDefault="00941F5A" w:rsidP="002C7168">
            <w:pPr>
              <w:pStyle w:val="a7"/>
              <w:spacing w:after="0"/>
              <w:jc w:val="center"/>
            </w:pPr>
            <w:r w:rsidRPr="006E57A6">
              <w:t>Темп роста, %</w:t>
            </w:r>
          </w:p>
        </w:tc>
      </w:tr>
      <w:tr w:rsidR="001D506A" w:rsidRPr="006E57A6" w:rsidTr="00862330">
        <w:tc>
          <w:tcPr>
            <w:tcW w:w="3848" w:type="dxa"/>
          </w:tcPr>
          <w:p w:rsidR="001D506A" w:rsidRPr="006E57A6" w:rsidRDefault="001D506A" w:rsidP="002C7168">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Общий объем (проект бюджета), тыс. рублей</w:t>
            </w:r>
          </w:p>
        </w:tc>
        <w:tc>
          <w:tcPr>
            <w:tcW w:w="1222" w:type="dxa"/>
            <w:vAlign w:val="center"/>
          </w:tcPr>
          <w:p w:rsidR="001D506A" w:rsidRPr="001D506A" w:rsidRDefault="001D506A" w:rsidP="001D506A">
            <w:pPr>
              <w:jc w:val="center"/>
              <w:rPr>
                <w:rFonts w:ascii="Times New Roman" w:hAnsi="Times New Roman" w:cs="Times New Roman"/>
                <w:color w:val="000000"/>
              </w:rPr>
            </w:pPr>
            <w:r w:rsidRPr="001D506A">
              <w:rPr>
                <w:rFonts w:ascii="Times New Roman" w:hAnsi="Times New Roman" w:cs="Times New Roman"/>
                <w:color w:val="000000"/>
              </w:rPr>
              <w:t>17 564,66</w:t>
            </w:r>
          </w:p>
        </w:tc>
        <w:tc>
          <w:tcPr>
            <w:tcW w:w="1275" w:type="dxa"/>
            <w:vAlign w:val="center"/>
          </w:tcPr>
          <w:p w:rsidR="001D506A" w:rsidRPr="001D506A" w:rsidRDefault="001D506A" w:rsidP="001D506A">
            <w:pPr>
              <w:jc w:val="center"/>
              <w:rPr>
                <w:rFonts w:ascii="Times New Roman" w:hAnsi="Times New Roman" w:cs="Times New Roman"/>
                <w:color w:val="000000"/>
              </w:rPr>
            </w:pPr>
            <w:r w:rsidRPr="001D506A">
              <w:rPr>
                <w:rFonts w:ascii="Times New Roman" w:hAnsi="Times New Roman" w:cs="Times New Roman"/>
                <w:color w:val="000000"/>
              </w:rPr>
              <w:t>17 589,66</w:t>
            </w:r>
          </w:p>
        </w:tc>
        <w:tc>
          <w:tcPr>
            <w:tcW w:w="1134" w:type="dxa"/>
            <w:vAlign w:val="center"/>
          </w:tcPr>
          <w:p w:rsidR="001D506A" w:rsidRPr="001D506A" w:rsidRDefault="001D506A">
            <w:pPr>
              <w:jc w:val="center"/>
              <w:rPr>
                <w:rFonts w:ascii="Times New Roman" w:hAnsi="Times New Roman" w:cs="Times New Roman"/>
                <w:color w:val="000000"/>
              </w:rPr>
            </w:pPr>
            <w:r w:rsidRPr="001D506A">
              <w:rPr>
                <w:rFonts w:ascii="Times New Roman" w:hAnsi="Times New Roman" w:cs="Times New Roman"/>
                <w:color w:val="000000"/>
              </w:rPr>
              <w:t>100,1%</w:t>
            </w:r>
          </w:p>
        </w:tc>
        <w:tc>
          <w:tcPr>
            <w:tcW w:w="1134" w:type="dxa"/>
            <w:vAlign w:val="center"/>
          </w:tcPr>
          <w:p w:rsidR="001D506A" w:rsidRPr="001D506A" w:rsidRDefault="001D506A" w:rsidP="001D506A">
            <w:pPr>
              <w:jc w:val="center"/>
              <w:rPr>
                <w:rFonts w:ascii="Times New Roman" w:hAnsi="Times New Roman" w:cs="Times New Roman"/>
                <w:color w:val="000000"/>
              </w:rPr>
            </w:pPr>
            <w:r w:rsidRPr="001D506A">
              <w:rPr>
                <w:rFonts w:ascii="Times New Roman" w:hAnsi="Times New Roman" w:cs="Times New Roman"/>
                <w:color w:val="000000"/>
              </w:rPr>
              <w:t>17 589,66</w:t>
            </w:r>
          </w:p>
        </w:tc>
        <w:tc>
          <w:tcPr>
            <w:tcW w:w="1276" w:type="dxa"/>
            <w:vAlign w:val="center"/>
          </w:tcPr>
          <w:p w:rsidR="001D506A" w:rsidRPr="001D506A" w:rsidRDefault="001D506A">
            <w:pPr>
              <w:jc w:val="center"/>
              <w:rPr>
                <w:rFonts w:ascii="Times New Roman" w:hAnsi="Times New Roman" w:cs="Times New Roman"/>
                <w:color w:val="000000"/>
              </w:rPr>
            </w:pPr>
            <w:r w:rsidRPr="001D506A">
              <w:rPr>
                <w:rFonts w:ascii="Times New Roman" w:hAnsi="Times New Roman" w:cs="Times New Roman"/>
                <w:color w:val="000000"/>
              </w:rPr>
              <w:t>100,0%</w:t>
            </w:r>
          </w:p>
        </w:tc>
      </w:tr>
      <w:tr w:rsidR="001D506A" w:rsidRPr="006E57A6" w:rsidTr="00862330">
        <w:tc>
          <w:tcPr>
            <w:tcW w:w="3848" w:type="dxa"/>
          </w:tcPr>
          <w:p w:rsidR="001D506A" w:rsidRPr="006E57A6" w:rsidRDefault="001D506A" w:rsidP="002C7168">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1D506A" w:rsidRPr="001D506A" w:rsidRDefault="001D506A">
            <w:pPr>
              <w:jc w:val="center"/>
              <w:rPr>
                <w:rFonts w:ascii="Times New Roman" w:hAnsi="Times New Roman" w:cs="Times New Roman"/>
                <w:color w:val="000000"/>
              </w:rPr>
            </w:pPr>
            <w:r w:rsidRPr="001D506A">
              <w:rPr>
                <w:rFonts w:ascii="Times New Roman" w:hAnsi="Times New Roman" w:cs="Times New Roman"/>
                <w:color w:val="000000"/>
              </w:rPr>
              <w:t>0,000</w:t>
            </w:r>
          </w:p>
        </w:tc>
        <w:tc>
          <w:tcPr>
            <w:tcW w:w="1275" w:type="dxa"/>
            <w:vAlign w:val="center"/>
          </w:tcPr>
          <w:p w:rsidR="001D506A" w:rsidRPr="001D506A" w:rsidRDefault="001D506A">
            <w:pPr>
              <w:jc w:val="center"/>
              <w:rPr>
                <w:rFonts w:ascii="Times New Roman" w:hAnsi="Times New Roman" w:cs="Times New Roman"/>
                <w:color w:val="000000"/>
              </w:rPr>
            </w:pPr>
            <w:r w:rsidRPr="001D506A">
              <w:rPr>
                <w:rFonts w:ascii="Times New Roman" w:hAnsi="Times New Roman" w:cs="Times New Roman"/>
                <w:color w:val="000000"/>
              </w:rPr>
              <w:t>0,000</w:t>
            </w:r>
          </w:p>
        </w:tc>
        <w:tc>
          <w:tcPr>
            <w:tcW w:w="1134" w:type="dxa"/>
            <w:vAlign w:val="center"/>
          </w:tcPr>
          <w:p w:rsidR="001D506A" w:rsidRPr="001D506A" w:rsidRDefault="001D506A">
            <w:pPr>
              <w:jc w:val="center"/>
              <w:rPr>
                <w:rFonts w:ascii="Times New Roman" w:hAnsi="Times New Roman" w:cs="Times New Roman"/>
                <w:color w:val="000000"/>
              </w:rPr>
            </w:pPr>
            <w:r w:rsidRPr="001D506A">
              <w:rPr>
                <w:rFonts w:ascii="Times New Roman" w:hAnsi="Times New Roman" w:cs="Times New Roman"/>
                <w:color w:val="000000"/>
              </w:rPr>
              <w:t>#ДЕЛ/0!</w:t>
            </w:r>
          </w:p>
        </w:tc>
        <w:tc>
          <w:tcPr>
            <w:tcW w:w="1134" w:type="dxa"/>
            <w:vAlign w:val="center"/>
          </w:tcPr>
          <w:p w:rsidR="001D506A" w:rsidRPr="001D506A" w:rsidRDefault="001D506A">
            <w:pPr>
              <w:jc w:val="center"/>
              <w:rPr>
                <w:rFonts w:ascii="Times New Roman" w:hAnsi="Times New Roman" w:cs="Times New Roman"/>
                <w:color w:val="000000"/>
              </w:rPr>
            </w:pPr>
            <w:r w:rsidRPr="001D506A">
              <w:rPr>
                <w:rFonts w:ascii="Times New Roman" w:hAnsi="Times New Roman" w:cs="Times New Roman"/>
                <w:color w:val="000000"/>
              </w:rPr>
              <w:t>0,000</w:t>
            </w:r>
          </w:p>
        </w:tc>
        <w:tc>
          <w:tcPr>
            <w:tcW w:w="1276" w:type="dxa"/>
            <w:vAlign w:val="center"/>
          </w:tcPr>
          <w:p w:rsidR="001D506A" w:rsidRPr="001D506A" w:rsidRDefault="001D506A">
            <w:pPr>
              <w:jc w:val="center"/>
              <w:rPr>
                <w:rFonts w:ascii="Times New Roman" w:hAnsi="Times New Roman" w:cs="Times New Roman"/>
                <w:color w:val="000000"/>
              </w:rPr>
            </w:pPr>
            <w:r w:rsidRPr="001D506A">
              <w:rPr>
                <w:rFonts w:ascii="Times New Roman" w:hAnsi="Times New Roman" w:cs="Times New Roman"/>
                <w:color w:val="000000"/>
              </w:rPr>
              <w:t>#ДЕЛ/0!</w:t>
            </w:r>
          </w:p>
        </w:tc>
      </w:tr>
      <w:tr w:rsidR="001D506A" w:rsidRPr="006E57A6" w:rsidTr="00862330">
        <w:tc>
          <w:tcPr>
            <w:tcW w:w="3848" w:type="dxa"/>
          </w:tcPr>
          <w:p w:rsidR="001D506A" w:rsidRPr="006E57A6" w:rsidRDefault="001D506A" w:rsidP="002C7168">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республика</w:t>
            </w:r>
            <w:r w:rsidRPr="006E57A6">
              <w:rPr>
                <w:rFonts w:ascii="Times New Roman" w:hAnsi="Times New Roman" w:cs="Times New Roman"/>
                <w:sz w:val="24"/>
                <w:szCs w:val="24"/>
              </w:rPr>
              <w:t>н</w:t>
            </w:r>
            <w:r w:rsidRPr="006E57A6">
              <w:rPr>
                <w:rFonts w:ascii="Times New Roman" w:hAnsi="Times New Roman" w:cs="Times New Roman"/>
                <w:sz w:val="24"/>
                <w:szCs w:val="24"/>
              </w:rPr>
              <w:t>ских средств, тыс. рублей</w:t>
            </w:r>
          </w:p>
        </w:tc>
        <w:tc>
          <w:tcPr>
            <w:tcW w:w="1222" w:type="dxa"/>
            <w:vAlign w:val="center"/>
          </w:tcPr>
          <w:p w:rsidR="001D506A" w:rsidRPr="001D506A" w:rsidRDefault="001D506A">
            <w:pPr>
              <w:jc w:val="center"/>
              <w:rPr>
                <w:rFonts w:ascii="Times New Roman" w:hAnsi="Times New Roman" w:cs="Times New Roman"/>
                <w:color w:val="000000"/>
              </w:rPr>
            </w:pPr>
            <w:r w:rsidRPr="001D506A">
              <w:rPr>
                <w:rFonts w:ascii="Times New Roman" w:hAnsi="Times New Roman" w:cs="Times New Roman"/>
                <w:color w:val="000000"/>
              </w:rPr>
              <w:t>11 880,750</w:t>
            </w:r>
          </w:p>
        </w:tc>
        <w:tc>
          <w:tcPr>
            <w:tcW w:w="1275" w:type="dxa"/>
            <w:vAlign w:val="center"/>
          </w:tcPr>
          <w:p w:rsidR="001D506A" w:rsidRPr="001D506A" w:rsidRDefault="001D506A" w:rsidP="001D506A">
            <w:pPr>
              <w:jc w:val="center"/>
              <w:rPr>
                <w:rFonts w:ascii="Times New Roman" w:hAnsi="Times New Roman" w:cs="Times New Roman"/>
                <w:color w:val="000000"/>
              </w:rPr>
            </w:pPr>
            <w:r w:rsidRPr="001D506A">
              <w:rPr>
                <w:rFonts w:ascii="Times New Roman" w:hAnsi="Times New Roman" w:cs="Times New Roman"/>
                <w:color w:val="000000"/>
              </w:rPr>
              <w:t>11 880,75</w:t>
            </w:r>
          </w:p>
        </w:tc>
        <w:tc>
          <w:tcPr>
            <w:tcW w:w="1134" w:type="dxa"/>
            <w:vAlign w:val="center"/>
          </w:tcPr>
          <w:p w:rsidR="001D506A" w:rsidRPr="001D506A" w:rsidRDefault="001D506A">
            <w:pPr>
              <w:jc w:val="center"/>
              <w:rPr>
                <w:rFonts w:ascii="Times New Roman" w:hAnsi="Times New Roman" w:cs="Times New Roman"/>
                <w:color w:val="000000"/>
              </w:rPr>
            </w:pPr>
            <w:r w:rsidRPr="001D506A">
              <w:rPr>
                <w:rFonts w:ascii="Times New Roman" w:hAnsi="Times New Roman" w:cs="Times New Roman"/>
                <w:color w:val="000000"/>
              </w:rPr>
              <w:t>100,0%</w:t>
            </w:r>
          </w:p>
        </w:tc>
        <w:tc>
          <w:tcPr>
            <w:tcW w:w="1134" w:type="dxa"/>
            <w:vAlign w:val="center"/>
          </w:tcPr>
          <w:p w:rsidR="001D506A" w:rsidRPr="001D506A" w:rsidRDefault="001D506A" w:rsidP="001D506A">
            <w:pPr>
              <w:jc w:val="center"/>
              <w:rPr>
                <w:rFonts w:ascii="Times New Roman" w:hAnsi="Times New Roman" w:cs="Times New Roman"/>
                <w:color w:val="000000"/>
              </w:rPr>
            </w:pPr>
            <w:r w:rsidRPr="001D506A">
              <w:rPr>
                <w:rFonts w:ascii="Times New Roman" w:hAnsi="Times New Roman" w:cs="Times New Roman"/>
                <w:color w:val="000000"/>
              </w:rPr>
              <w:t>11 880,75</w:t>
            </w:r>
          </w:p>
        </w:tc>
        <w:tc>
          <w:tcPr>
            <w:tcW w:w="1276" w:type="dxa"/>
            <w:vAlign w:val="center"/>
          </w:tcPr>
          <w:p w:rsidR="001D506A" w:rsidRPr="001D506A" w:rsidRDefault="001D506A">
            <w:pPr>
              <w:jc w:val="center"/>
              <w:rPr>
                <w:rFonts w:ascii="Times New Roman" w:hAnsi="Times New Roman" w:cs="Times New Roman"/>
                <w:color w:val="000000"/>
              </w:rPr>
            </w:pPr>
            <w:r w:rsidRPr="001D506A">
              <w:rPr>
                <w:rFonts w:ascii="Times New Roman" w:hAnsi="Times New Roman" w:cs="Times New Roman"/>
                <w:color w:val="000000"/>
              </w:rPr>
              <w:t>100,0%</w:t>
            </w:r>
          </w:p>
        </w:tc>
      </w:tr>
    </w:tbl>
    <w:p w:rsidR="00941F5A" w:rsidRDefault="00941F5A" w:rsidP="00941F5A">
      <w:pPr>
        <w:spacing w:after="0" w:line="240" w:lineRule="auto"/>
        <w:ind w:firstLine="709"/>
        <w:jc w:val="both"/>
        <w:rPr>
          <w:rFonts w:ascii="Times New Roman" w:hAnsi="Times New Roman" w:cs="Times New Roman"/>
          <w:sz w:val="24"/>
          <w:szCs w:val="24"/>
        </w:rPr>
      </w:pPr>
    </w:p>
    <w:p w:rsidR="00941F5A" w:rsidRDefault="00941F5A" w:rsidP="00941F5A">
      <w:pPr>
        <w:pStyle w:val="21"/>
        <w:spacing w:after="0" w:line="240" w:lineRule="auto"/>
        <w:ind w:left="0" w:firstLine="709"/>
        <w:jc w:val="both"/>
      </w:pPr>
      <w:r w:rsidRPr="00664D00">
        <w:t>По данному направлению предусмотрены расходы на реализацию следующих мер</w:t>
      </w:r>
      <w:r w:rsidRPr="00664D00">
        <w:t>о</w:t>
      </w:r>
      <w:r w:rsidRPr="00664D00">
        <w:t>приятий:</w:t>
      </w:r>
    </w:p>
    <w:p w:rsidR="00332691" w:rsidRPr="00285FB4" w:rsidRDefault="00332691" w:rsidP="00332691">
      <w:pPr>
        <w:pStyle w:val="21"/>
        <w:spacing w:after="0" w:line="240" w:lineRule="auto"/>
        <w:ind w:left="0" w:firstLine="709"/>
        <w:jc w:val="right"/>
      </w:pPr>
      <w:r w:rsidRPr="0014317C">
        <w:rPr>
          <w:sz w:val="28"/>
          <w:szCs w:val="28"/>
        </w:rPr>
        <w:t xml:space="preserve">      </w:t>
      </w:r>
      <w:r>
        <w:t>тыс.</w:t>
      </w:r>
    </w:p>
    <w:tbl>
      <w:tblPr>
        <w:tblW w:w="9935" w:type="dxa"/>
        <w:tblInd w:w="-176" w:type="dxa"/>
        <w:tblLook w:val="04A0"/>
      </w:tblPr>
      <w:tblGrid>
        <w:gridCol w:w="5104"/>
        <w:gridCol w:w="1460"/>
        <w:gridCol w:w="1711"/>
        <w:gridCol w:w="1660"/>
      </w:tblGrid>
      <w:tr w:rsidR="00332691" w:rsidRPr="00D77148" w:rsidTr="004911AB">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91" w:rsidRPr="00D77148" w:rsidRDefault="00332691" w:rsidP="004911AB">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32691" w:rsidRPr="00D77148" w:rsidRDefault="00332691" w:rsidP="004911AB">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3</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32691" w:rsidRPr="00D77148" w:rsidRDefault="00332691" w:rsidP="004911AB">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32691" w:rsidRPr="00D77148" w:rsidRDefault="00332691" w:rsidP="004911AB">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5</w:t>
            </w:r>
          </w:p>
        </w:tc>
      </w:tr>
      <w:tr w:rsidR="00332691" w:rsidRPr="0043202A" w:rsidTr="004911AB">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91" w:rsidRPr="00332691" w:rsidRDefault="00332691">
            <w:pPr>
              <w:rPr>
                <w:rFonts w:ascii="Times New Roman" w:hAnsi="Times New Roman" w:cs="Times New Roman"/>
              </w:rPr>
            </w:pPr>
            <w:r w:rsidRPr="00332691">
              <w:rPr>
                <w:rFonts w:ascii="Times New Roman" w:hAnsi="Times New Roman" w:cs="Times New Roman"/>
              </w:rPr>
              <w:t>Оказание учреждением муниципальных услуг</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32691" w:rsidRPr="00332691" w:rsidRDefault="00332691">
            <w:pPr>
              <w:jc w:val="right"/>
              <w:rPr>
                <w:rFonts w:ascii="Times New Roman" w:hAnsi="Times New Roman" w:cs="Times New Roman"/>
              </w:rPr>
            </w:pPr>
            <w:r w:rsidRPr="00332691">
              <w:rPr>
                <w:rFonts w:ascii="Times New Roman" w:hAnsi="Times New Roman" w:cs="Times New Roman"/>
              </w:rPr>
              <w:t>5 683,91000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32691" w:rsidRPr="00332691" w:rsidRDefault="00332691">
            <w:pPr>
              <w:jc w:val="right"/>
              <w:rPr>
                <w:rFonts w:ascii="Times New Roman" w:hAnsi="Times New Roman" w:cs="Times New Roman"/>
              </w:rPr>
            </w:pPr>
            <w:r w:rsidRPr="00332691">
              <w:rPr>
                <w:rFonts w:ascii="Times New Roman" w:hAnsi="Times New Roman" w:cs="Times New Roman"/>
              </w:rPr>
              <w:t>5 708,91000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32691" w:rsidRPr="00332691" w:rsidRDefault="00332691">
            <w:pPr>
              <w:jc w:val="right"/>
              <w:rPr>
                <w:rFonts w:ascii="Times New Roman" w:hAnsi="Times New Roman" w:cs="Times New Roman"/>
              </w:rPr>
            </w:pPr>
            <w:r w:rsidRPr="00332691">
              <w:rPr>
                <w:rFonts w:ascii="Times New Roman" w:hAnsi="Times New Roman" w:cs="Times New Roman"/>
              </w:rPr>
              <w:t>5 708,91000</w:t>
            </w:r>
          </w:p>
        </w:tc>
      </w:tr>
      <w:tr w:rsidR="00332691"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91" w:rsidRPr="00332691" w:rsidRDefault="00332691">
            <w:pPr>
              <w:rPr>
                <w:rFonts w:ascii="Times New Roman" w:hAnsi="Times New Roman" w:cs="Times New Roman"/>
              </w:rPr>
            </w:pPr>
            <w:r w:rsidRPr="00332691">
              <w:rPr>
                <w:rFonts w:ascii="Times New Roman" w:hAnsi="Times New Roman" w:cs="Times New Roman"/>
              </w:rPr>
              <w:t>Субсидии муниципальным учреждениям, реал</w:t>
            </w:r>
            <w:r w:rsidRPr="00332691">
              <w:rPr>
                <w:rFonts w:ascii="Times New Roman" w:hAnsi="Times New Roman" w:cs="Times New Roman"/>
              </w:rPr>
              <w:t>и</w:t>
            </w:r>
            <w:r w:rsidRPr="00332691">
              <w:rPr>
                <w:rFonts w:ascii="Times New Roman" w:hAnsi="Times New Roman" w:cs="Times New Roman"/>
              </w:rPr>
              <w:t>зующим программы спортивной подготовки</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32691" w:rsidRPr="00332691" w:rsidRDefault="00332691">
            <w:pPr>
              <w:jc w:val="right"/>
              <w:rPr>
                <w:rFonts w:ascii="Times New Roman" w:hAnsi="Times New Roman" w:cs="Times New Roman"/>
              </w:rPr>
            </w:pPr>
            <w:r w:rsidRPr="00332691">
              <w:rPr>
                <w:rFonts w:ascii="Times New Roman" w:hAnsi="Times New Roman" w:cs="Times New Roman"/>
              </w:rPr>
              <w:t>11 880,75000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32691" w:rsidRPr="00332691" w:rsidRDefault="00332691">
            <w:pPr>
              <w:jc w:val="right"/>
              <w:rPr>
                <w:rFonts w:ascii="Times New Roman" w:hAnsi="Times New Roman" w:cs="Times New Roman"/>
              </w:rPr>
            </w:pPr>
            <w:r w:rsidRPr="00332691">
              <w:rPr>
                <w:rFonts w:ascii="Times New Roman" w:hAnsi="Times New Roman" w:cs="Times New Roman"/>
              </w:rPr>
              <w:t>11 880,75000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32691" w:rsidRPr="00332691" w:rsidRDefault="00332691">
            <w:pPr>
              <w:jc w:val="right"/>
              <w:rPr>
                <w:rFonts w:ascii="Times New Roman" w:hAnsi="Times New Roman" w:cs="Times New Roman"/>
              </w:rPr>
            </w:pPr>
            <w:r w:rsidRPr="00332691">
              <w:rPr>
                <w:rFonts w:ascii="Times New Roman" w:hAnsi="Times New Roman" w:cs="Times New Roman"/>
              </w:rPr>
              <w:t>11 880,75000</w:t>
            </w:r>
          </w:p>
        </w:tc>
      </w:tr>
    </w:tbl>
    <w:p w:rsidR="00941F5A" w:rsidRPr="002A4CFE" w:rsidRDefault="00941F5A" w:rsidP="002A4CFE">
      <w:pPr>
        <w:rPr>
          <w:lang w:eastAsia="ru-RU"/>
        </w:rPr>
      </w:pPr>
    </w:p>
    <w:p w:rsidR="001A44E5" w:rsidRPr="0055556C" w:rsidRDefault="001A44E5" w:rsidP="00BA26BB">
      <w:pPr>
        <w:pStyle w:val="2"/>
        <w:rPr>
          <w:rFonts w:ascii="Times New Roman" w:hAnsi="Times New Roman" w:cs="Times New Roman"/>
          <w:b/>
          <w:i w:val="0"/>
          <w:sz w:val="24"/>
          <w:szCs w:val="24"/>
        </w:rPr>
      </w:pPr>
      <w:r w:rsidRPr="0055556C">
        <w:rPr>
          <w:rFonts w:ascii="Times New Roman" w:hAnsi="Times New Roman" w:cs="Times New Roman"/>
          <w:b/>
          <w:i w:val="0"/>
          <w:sz w:val="24"/>
          <w:szCs w:val="24"/>
        </w:rPr>
        <w:t>II Непрограммные расходы</w:t>
      </w:r>
      <w:bookmarkEnd w:id="14"/>
    </w:p>
    <w:p w:rsidR="001A44E5" w:rsidRPr="0055556C" w:rsidRDefault="001A44E5" w:rsidP="00BA26BB">
      <w:pPr>
        <w:pStyle w:val="21"/>
        <w:spacing w:after="0" w:line="240" w:lineRule="auto"/>
        <w:ind w:left="0" w:firstLine="709"/>
        <w:jc w:val="both"/>
      </w:pPr>
    </w:p>
    <w:p w:rsidR="001A44E5" w:rsidRPr="00664D00" w:rsidRDefault="001A44E5" w:rsidP="00BA26BB">
      <w:pPr>
        <w:pStyle w:val="21"/>
        <w:spacing w:after="0" w:line="240" w:lineRule="auto"/>
        <w:ind w:left="0" w:firstLine="709"/>
        <w:jc w:val="both"/>
      </w:pPr>
      <w:r w:rsidRPr="00664D00">
        <w:t xml:space="preserve">Общий объем непрограммных расходов </w:t>
      </w:r>
      <w:r w:rsidR="00CB05BB" w:rsidRPr="00664D00">
        <w:t xml:space="preserve">районного </w:t>
      </w:r>
      <w:r w:rsidRPr="00664D00">
        <w:t xml:space="preserve">бюджета на </w:t>
      </w:r>
      <w:r w:rsidR="00F20C2E" w:rsidRPr="00664D00">
        <w:t>20</w:t>
      </w:r>
      <w:r w:rsidR="007F7517">
        <w:t>2</w:t>
      </w:r>
      <w:r w:rsidR="004C5223">
        <w:t>3</w:t>
      </w:r>
      <w:r w:rsidRPr="00664D00">
        <w:t xml:space="preserve"> год –</w:t>
      </w:r>
      <w:r w:rsidR="00116C98" w:rsidRPr="00664D00">
        <w:t xml:space="preserve"> </w:t>
      </w:r>
      <w:r w:rsidR="0060130C">
        <w:t>34577,980</w:t>
      </w:r>
      <w:r w:rsidR="00116C98" w:rsidRPr="00664D00">
        <w:t xml:space="preserve"> </w:t>
      </w:r>
      <w:r w:rsidR="00E708CF" w:rsidRPr="00664D00">
        <w:t>тыс.</w:t>
      </w:r>
      <w:r w:rsidRPr="00664D00">
        <w:t xml:space="preserve"> рублей или </w:t>
      </w:r>
      <w:r w:rsidR="0060130C">
        <w:t>4,2</w:t>
      </w:r>
      <w:r w:rsidRPr="00664D00">
        <w:t xml:space="preserve">% от общего объема расходов, на </w:t>
      </w:r>
      <w:r w:rsidR="00F20C2E" w:rsidRPr="00664D00">
        <w:t>202</w:t>
      </w:r>
      <w:r w:rsidR="00AA3501">
        <w:t>3</w:t>
      </w:r>
      <w:r w:rsidRPr="00664D00">
        <w:t xml:space="preserve"> год –</w:t>
      </w:r>
      <w:r w:rsidR="00116C98" w:rsidRPr="00664D00">
        <w:t xml:space="preserve"> </w:t>
      </w:r>
      <w:r w:rsidR="0060130C">
        <w:t>33560,720</w:t>
      </w:r>
      <w:r w:rsidR="00116C98" w:rsidRPr="00664D00">
        <w:t xml:space="preserve"> </w:t>
      </w:r>
      <w:r w:rsidR="00727AFA" w:rsidRPr="00664D00">
        <w:t>тыс</w:t>
      </w:r>
      <w:r w:rsidRPr="00664D00">
        <w:t xml:space="preserve">. рублей или </w:t>
      </w:r>
      <w:r w:rsidR="0060130C">
        <w:t>4,0%</w:t>
      </w:r>
      <w:r w:rsidRPr="00664D00">
        <w:t xml:space="preserve"> от общего объема расходов, на </w:t>
      </w:r>
      <w:r w:rsidR="00F20C2E" w:rsidRPr="00664D00">
        <w:t>202</w:t>
      </w:r>
      <w:r w:rsidR="00AA3501">
        <w:t>4</w:t>
      </w:r>
      <w:r w:rsidRPr="00664D00">
        <w:t xml:space="preserve"> год –</w:t>
      </w:r>
      <w:r w:rsidR="00A80120" w:rsidRPr="00664D00">
        <w:t xml:space="preserve"> </w:t>
      </w:r>
      <w:r w:rsidR="0060130C">
        <w:t>33560,320</w:t>
      </w:r>
      <w:r w:rsidR="009863A5">
        <w:t>0</w:t>
      </w:r>
      <w:r w:rsidR="00116C98" w:rsidRPr="00664D00">
        <w:t xml:space="preserve"> </w:t>
      </w:r>
      <w:r w:rsidR="00727AFA" w:rsidRPr="00664D00">
        <w:t>тыс</w:t>
      </w:r>
      <w:r w:rsidRPr="00664D00">
        <w:t xml:space="preserve">. рублей или </w:t>
      </w:r>
      <w:r w:rsidR="0060130C">
        <w:t>3</w:t>
      </w:r>
      <w:r w:rsidR="00097639">
        <w:t>,</w:t>
      </w:r>
      <w:r w:rsidR="0060130C">
        <w:t>5</w:t>
      </w:r>
      <w:r w:rsidRPr="00664D00">
        <w:t>% от общего объема расходов.</w:t>
      </w:r>
    </w:p>
    <w:p w:rsidR="0066076D" w:rsidRPr="006E57A6" w:rsidRDefault="0066076D" w:rsidP="0066076D">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p w:rsidR="00DE3B1E" w:rsidRPr="0014317C" w:rsidRDefault="00DE3B1E" w:rsidP="00DE3B1E">
      <w:pPr>
        <w:pStyle w:val="21"/>
        <w:spacing w:after="0" w:line="240" w:lineRule="auto"/>
        <w:ind w:left="0" w:firstLine="709"/>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2"/>
        <w:gridCol w:w="1275"/>
        <w:gridCol w:w="1134"/>
        <w:gridCol w:w="1134"/>
        <w:gridCol w:w="1276"/>
      </w:tblGrid>
      <w:tr w:rsidR="00DE3B1E" w:rsidRPr="0014317C" w:rsidTr="004911AB">
        <w:trPr>
          <w:cantSplit/>
        </w:trPr>
        <w:tc>
          <w:tcPr>
            <w:tcW w:w="3848" w:type="dxa"/>
            <w:vMerge w:val="restart"/>
          </w:tcPr>
          <w:p w:rsidR="00DE3B1E" w:rsidRPr="0014317C" w:rsidRDefault="00DE3B1E" w:rsidP="004911AB">
            <w:pPr>
              <w:tabs>
                <w:tab w:val="left" w:pos="2670"/>
              </w:tabs>
              <w:spacing w:after="0" w:line="240" w:lineRule="auto"/>
              <w:rPr>
                <w:rFonts w:ascii="Times New Roman" w:hAnsi="Times New Roman" w:cs="Times New Roman"/>
                <w:sz w:val="24"/>
                <w:szCs w:val="24"/>
              </w:rPr>
            </w:pPr>
          </w:p>
        </w:tc>
        <w:tc>
          <w:tcPr>
            <w:tcW w:w="6041" w:type="dxa"/>
            <w:gridSpan w:val="5"/>
          </w:tcPr>
          <w:p w:rsidR="00DE3B1E" w:rsidRPr="0014317C" w:rsidRDefault="00DE3B1E" w:rsidP="004911AB">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Проект бюджета:</w:t>
            </w:r>
          </w:p>
        </w:tc>
      </w:tr>
      <w:tr w:rsidR="00DE3B1E" w:rsidRPr="0014317C" w:rsidTr="004911AB">
        <w:trPr>
          <w:cantSplit/>
          <w:trHeight w:val="571"/>
        </w:trPr>
        <w:tc>
          <w:tcPr>
            <w:tcW w:w="3848" w:type="dxa"/>
            <w:vMerge/>
          </w:tcPr>
          <w:p w:rsidR="00DE3B1E" w:rsidRPr="0014317C" w:rsidRDefault="00DE3B1E" w:rsidP="004911AB">
            <w:pPr>
              <w:spacing w:after="0" w:line="240" w:lineRule="auto"/>
              <w:rPr>
                <w:rFonts w:ascii="Times New Roman" w:hAnsi="Times New Roman" w:cs="Times New Roman"/>
                <w:sz w:val="24"/>
                <w:szCs w:val="24"/>
              </w:rPr>
            </w:pPr>
          </w:p>
        </w:tc>
        <w:tc>
          <w:tcPr>
            <w:tcW w:w="1222" w:type="dxa"/>
            <w:vAlign w:val="center"/>
          </w:tcPr>
          <w:p w:rsidR="00DE3B1E" w:rsidRPr="0014317C" w:rsidRDefault="00DE3B1E" w:rsidP="004911AB">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20</w:t>
            </w:r>
            <w:r>
              <w:rPr>
                <w:rFonts w:ascii="Times New Roman" w:hAnsi="Times New Roman" w:cs="Times New Roman"/>
                <w:sz w:val="24"/>
                <w:szCs w:val="24"/>
              </w:rPr>
              <w:t>23</w:t>
            </w:r>
          </w:p>
        </w:tc>
        <w:tc>
          <w:tcPr>
            <w:tcW w:w="1275" w:type="dxa"/>
            <w:vAlign w:val="center"/>
          </w:tcPr>
          <w:p w:rsidR="00DE3B1E" w:rsidRPr="0014317C" w:rsidRDefault="00DE3B1E" w:rsidP="004911AB">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20</w:t>
            </w:r>
            <w:r>
              <w:rPr>
                <w:rFonts w:ascii="Times New Roman" w:hAnsi="Times New Roman" w:cs="Times New Roman"/>
                <w:sz w:val="24"/>
                <w:szCs w:val="24"/>
              </w:rPr>
              <w:t>24</w:t>
            </w:r>
          </w:p>
        </w:tc>
        <w:tc>
          <w:tcPr>
            <w:tcW w:w="1134" w:type="dxa"/>
          </w:tcPr>
          <w:p w:rsidR="00DE3B1E" w:rsidRPr="0014317C" w:rsidRDefault="00DE3B1E" w:rsidP="004911AB">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Темп роста, %</w:t>
            </w:r>
          </w:p>
        </w:tc>
        <w:tc>
          <w:tcPr>
            <w:tcW w:w="1134" w:type="dxa"/>
            <w:vAlign w:val="center"/>
          </w:tcPr>
          <w:p w:rsidR="00DE3B1E" w:rsidRPr="0014317C" w:rsidRDefault="00DE3B1E" w:rsidP="004911AB">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202</w:t>
            </w:r>
            <w:r>
              <w:rPr>
                <w:rFonts w:ascii="Times New Roman" w:hAnsi="Times New Roman" w:cs="Times New Roman"/>
                <w:sz w:val="24"/>
                <w:szCs w:val="24"/>
              </w:rPr>
              <w:t>5</w:t>
            </w:r>
          </w:p>
        </w:tc>
        <w:tc>
          <w:tcPr>
            <w:tcW w:w="1276" w:type="dxa"/>
            <w:vAlign w:val="center"/>
          </w:tcPr>
          <w:p w:rsidR="00DE3B1E" w:rsidRPr="0014317C" w:rsidRDefault="00DE3B1E" w:rsidP="004911AB">
            <w:pPr>
              <w:pStyle w:val="a7"/>
              <w:spacing w:after="0"/>
              <w:jc w:val="center"/>
            </w:pPr>
            <w:r w:rsidRPr="0014317C">
              <w:t>Темп роста, %</w:t>
            </w:r>
          </w:p>
        </w:tc>
      </w:tr>
      <w:tr w:rsidR="0056448A" w:rsidRPr="0014317C" w:rsidTr="004911AB">
        <w:tc>
          <w:tcPr>
            <w:tcW w:w="3848" w:type="dxa"/>
          </w:tcPr>
          <w:p w:rsidR="0056448A" w:rsidRPr="0014317C" w:rsidRDefault="0056448A" w:rsidP="004911AB">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Общий объем, тыс. рублей</w:t>
            </w:r>
          </w:p>
        </w:tc>
        <w:tc>
          <w:tcPr>
            <w:tcW w:w="1222" w:type="dxa"/>
            <w:vAlign w:val="center"/>
          </w:tcPr>
          <w:p w:rsidR="0056448A" w:rsidRPr="0056448A" w:rsidRDefault="0056448A">
            <w:pPr>
              <w:jc w:val="center"/>
              <w:rPr>
                <w:rFonts w:ascii="Times New Roman" w:hAnsi="Times New Roman" w:cs="Times New Roman"/>
                <w:color w:val="000000"/>
              </w:rPr>
            </w:pPr>
            <w:r w:rsidRPr="0056448A">
              <w:rPr>
                <w:rFonts w:ascii="Times New Roman" w:hAnsi="Times New Roman" w:cs="Times New Roman"/>
                <w:color w:val="000000"/>
              </w:rPr>
              <w:t>42 761,220</w:t>
            </w:r>
          </w:p>
        </w:tc>
        <w:tc>
          <w:tcPr>
            <w:tcW w:w="1275" w:type="dxa"/>
            <w:vAlign w:val="center"/>
          </w:tcPr>
          <w:p w:rsidR="0056448A" w:rsidRPr="0056448A" w:rsidRDefault="0056448A">
            <w:pPr>
              <w:jc w:val="center"/>
              <w:rPr>
                <w:rFonts w:ascii="Times New Roman" w:hAnsi="Times New Roman" w:cs="Times New Roman"/>
                <w:color w:val="000000"/>
              </w:rPr>
            </w:pPr>
            <w:r w:rsidRPr="0056448A">
              <w:rPr>
                <w:rFonts w:ascii="Times New Roman" w:hAnsi="Times New Roman" w:cs="Times New Roman"/>
                <w:color w:val="000000"/>
              </w:rPr>
              <w:t>42 744,420</w:t>
            </w:r>
          </w:p>
        </w:tc>
        <w:tc>
          <w:tcPr>
            <w:tcW w:w="1134" w:type="dxa"/>
            <w:vAlign w:val="center"/>
          </w:tcPr>
          <w:p w:rsidR="0056448A" w:rsidRPr="0056448A" w:rsidRDefault="0056448A">
            <w:pPr>
              <w:jc w:val="center"/>
              <w:rPr>
                <w:rFonts w:ascii="Times New Roman" w:hAnsi="Times New Roman" w:cs="Times New Roman"/>
                <w:color w:val="000000"/>
              </w:rPr>
            </w:pPr>
            <w:r w:rsidRPr="0056448A">
              <w:rPr>
                <w:rFonts w:ascii="Times New Roman" w:hAnsi="Times New Roman" w:cs="Times New Roman"/>
                <w:color w:val="000000"/>
              </w:rPr>
              <w:t>100,0%</w:t>
            </w:r>
          </w:p>
        </w:tc>
        <w:tc>
          <w:tcPr>
            <w:tcW w:w="1134" w:type="dxa"/>
            <w:vAlign w:val="center"/>
          </w:tcPr>
          <w:p w:rsidR="0056448A" w:rsidRPr="0056448A" w:rsidRDefault="0056448A" w:rsidP="0056448A">
            <w:pPr>
              <w:jc w:val="center"/>
              <w:rPr>
                <w:rFonts w:ascii="Times New Roman" w:hAnsi="Times New Roman" w:cs="Times New Roman"/>
                <w:color w:val="000000"/>
              </w:rPr>
            </w:pPr>
            <w:r w:rsidRPr="0056448A">
              <w:rPr>
                <w:rFonts w:ascii="Times New Roman" w:hAnsi="Times New Roman" w:cs="Times New Roman"/>
                <w:color w:val="000000"/>
              </w:rPr>
              <w:t>42 744,12</w:t>
            </w:r>
          </w:p>
        </w:tc>
        <w:tc>
          <w:tcPr>
            <w:tcW w:w="1276" w:type="dxa"/>
            <w:vAlign w:val="center"/>
          </w:tcPr>
          <w:p w:rsidR="0056448A" w:rsidRPr="0056448A" w:rsidRDefault="0056448A">
            <w:pPr>
              <w:jc w:val="center"/>
              <w:rPr>
                <w:rFonts w:ascii="Times New Roman" w:hAnsi="Times New Roman" w:cs="Times New Roman"/>
                <w:color w:val="000000"/>
              </w:rPr>
            </w:pPr>
            <w:r w:rsidRPr="0056448A">
              <w:rPr>
                <w:rFonts w:ascii="Times New Roman" w:hAnsi="Times New Roman" w:cs="Times New Roman"/>
                <w:color w:val="000000"/>
              </w:rPr>
              <w:t>100,0%</w:t>
            </w:r>
          </w:p>
        </w:tc>
      </w:tr>
      <w:tr w:rsidR="0056448A" w:rsidRPr="0014317C" w:rsidTr="004911AB">
        <w:tc>
          <w:tcPr>
            <w:tcW w:w="3848" w:type="dxa"/>
          </w:tcPr>
          <w:p w:rsidR="0056448A" w:rsidRPr="0014317C" w:rsidRDefault="0056448A" w:rsidP="004911AB">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56448A" w:rsidRPr="0056448A" w:rsidRDefault="0056448A">
            <w:pPr>
              <w:jc w:val="center"/>
              <w:rPr>
                <w:rFonts w:ascii="Times New Roman" w:hAnsi="Times New Roman" w:cs="Times New Roman"/>
                <w:color w:val="000000"/>
              </w:rPr>
            </w:pPr>
            <w:r w:rsidRPr="0056448A">
              <w:rPr>
                <w:rFonts w:ascii="Times New Roman" w:hAnsi="Times New Roman" w:cs="Times New Roman"/>
                <w:color w:val="000000"/>
              </w:rPr>
              <w:t>0,000</w:t>
            </w:r>
          </w:p>
        </w:tc>
        <w:tc>
          <w:tcPr>
            <w:tcW w:w="1275" w:type="dxa"/>
            <w:vAlign w:val="center"/>
          </w:tcPr>
          <w:p w:rsidR="0056448A" w:rsidRPr="0056448A" w:rsidRDefault="0056448A">
            <w:pPr>
              <w:jc w:val="center"/>
              <w:rPr>
                <w:rFonts w:ascii="Times New Roman" w:hAnsi="Times New Roman" w:cs="Times New Roman"/>
                <w:color w:val="000000"/>
              </w:rPr>
            </w:pPr>
            <w:r w:rsidRPr="0056448A">
              <w:rPr>
                <w:rFonts w:ascii="Times New Roman" w:hAnsi="Times New Roman" w:cs="Times New Roman"/>
                <w:color w:val="000000"/>
              </w:rPr>
              <w:t>0,000</w:t>
            </w:r>
          </w:p>
        </w:tc>
        <w:tc>
          <w:tcPr>
            <w:tcW w:w="1134" w:type="dxa"/>
            <w:vAlign w:val="center"/>
          </w:tcPr>
          <w:p w:rsidR="0056448A" w:rsidRPr="0056448A" w:rsidRDefault="0056448A">
            <w:pPr>
              <w:jc w:val="center"/>
              <w:rPr>
                <w:rFonts w:ascii="Times New Roman" w:hAnsi="Times New Roman" w:cs="Times New Roman"/>
                <w:color w:val="000000"/>
              </w:rPr>
            </w:pPr>
            <w:r>
              <w:rPr>
                <w:rFonts w:ascii="Times New Roman" w:hAnsi="Times New Roman" w:cs="Times New Roman"/>
                <w:color w:val="000000"/>
              </w:rPr>
              <w:t>0,0</w:t>
            </w:r>
          </w:p>
        </w:tc>
        <w:tc>
          <w:tcPr>
            <w:tcW w:w="1134" w:type="dxa"/>
            <w:vAlign w:val="center"/>
          </w:tcPr>
          <w:p w:rsidR="0056448A" w:rsidRPr="0056448A" w:rsidRDefault="0056448A">
            <w:pPr>
              <w:jc w:val="center"/>
              <w:rPr>
                <w:rFonts w:ascii="Times New Roman" w:hAnsi="Times New Roman" w:cs="Times New Roman"/>
                <w:color w:val="000000"/>
              </w:rPr>
            </w:pPr>
            <w:r w:rsidRPr="0056448A">
              <w:rPr>
                <w:rFonts w:ascii="Times New Roman" w:hAnsi="Times New Roman" w:cs="Times New Roman"/>
                <w:color w:val="000000"/>
              </w:rPr>
              <w:t>0,000</w:t>
            </w:r>
          </w:p>
        </w:tc>
        <w:tc>
          <w:tcPr>
            <w:tcW w:w="1276" w:type="dxa"/>
            <w:vAlign w:val="center"/>
          </w:tcPr>
          <w:p w:rsidR="0056448A" w:rsidRPr="0056448A" w:rsidRDefault="0056448A">
            <w:pPr>
              <w:jc w:val="center"/>
              <w:rPr>
                <w:rFonts w:ascii="Times New Roman" w:hAnsi="Times New Roman" w:cs="Times New Roman"/>
                <w:color w:val="000000"/>
              </w:rPr>
            </w:pPr>
            <w:r>
              <w:rPr>
                <w:rFonts w:ascii="Times New Roman" w:hAnsi="Times New Roman" w:cs="Times New Roman"/>
                <w:color w:val="000000"/>
              </w:rPr>
              <w:t>0,0</w:t>
            </w:r>
          </w:p>
        </w:tc>
      </w:tr>
      <w:tr w:rsidR="0056448A" w:rsidRPr="0014317C" w:rsidTr="004911AB">
        <w:tc>
          <w:tcPr>
            <w:tcW w:w="3848" w:type="dxa"/>
          </w:tcPr>
          <w:p w:rsidR="0056448A" w:rsidRPr="0014317C" w:rsidRDefault="0056448A" w:rsidP="004911AB">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в том числе за счет республика</w:t>
            </w:r>
            <w:r w:rsidRPr="0014317C">
              <w:rPr>
                <w:rFonts w:ascii="Times New Roman" w:hAnsi="Times New Roman" w:cs="Times New Roman"/>
                <w:sz w:val="24"/>
                <w:szCs w:val="24"/>
              </w:rPr>
              <w:t>н</w:t>
            </w:r>
            <w:r w:rsidRPr="0014317C">
              <w:rPr>
                <w:rFonts w:ascii="Times New Roman" w:hAnsi="Times New Roman" w:cs="Times New Roman"/>
                <w:sz w:val="24"/>
                <w:szCs w:val="24"/>
              </w:rPr>
              <w:t>ских средств, тыс. рублей</w:t>
            </w:r>
          </w:p>
        </w:tc>
        <w:tc>
          <w:tcPr>
            <w:tcW w:w="1222" w:type="dxa"/>
            <w:vAlign w:val="center"/>
          </w:tcPr>
          <w:p w:rsidR="0056448A" w:rsidRPr="0056448A" w:rsidRDefault="0056448A">
            <w:pPr>
              <w:jc w:val="center"/>
              <w:rPr>
                <w:rFonts w:ascii="Times New Roman" w:hAnsi="Times New Roman" w:cs="Times New Roman"/>
                <w:color w:val="000000"/>
              </w:rPr>
            </w:pPr>
            <w:r w:rsidRPr="0056448A">
              <w:rPr>
                <w:rFonts w:ascii="Times New Roman" w:hAnsi="Times New Roman" w:cs="Times New Roman"/>
                <w:color w:val="000000"/>
              </w:rPr>
              <w:t>13 032,550</w:t>
            </w:r>
          </w:p>
        </w:tc>
        <w:tc>
          <w:tcPr>
            <w:tcW w:w="1275" w:type="dxa"/>
            <w:vAlign w:val="center"/>
          </w:tcPr>
          <w:p w:rsidR="0056448A" w:rsidRPr="0056448A" w:rsidRDefault="0056448A">
            <w:pPr>
              <w:jc w:val="center"/>
              <w:rPr>
                <w:rFonts w:ascii="Times New Roman" w:hAnsi="Times New Roman" w:cs="Times New Roman"/>
                <w:color w:val="000000"/>
              </w:rPr>
            </w:pPr>
            <w:r w:rsidRPr="0056448A">
              <w:rPr>
                <w:rFonts w:ascii="Times New Roman" w:hAnsi="Times New Roman" w:cs="Times New Roman"/>
                <w:color w:val="000000"/>
              </w:rPr>
              <w:t>13 030,750</w:t>
            </w:r>
          </w:p>
        </w:tc>
        <w:tc>
          <w:tcPr>
            <w:tcW w:w="1134" w:type="dxa"/>
            <w:vAlign w:val="center"/>
          </w:tcPr>
          <w:p w:rsidR="0056448A" w:rsidRPr="0056448A" w:rsidRDefault="0056448A">
            <w:pPr>
              <w:jc w:val="center"/>
              <w:rPr>
                <w:rFonts w:ascii="Times New Roman" w:hAnsi="Times New Roman" w:cs="Times New Roman"/>
                <w:color w:val="000000"/>
              </w:rPr>
            </w:pPr>
            <w:r w:rsidRPr="0056448A">
              <w:rPr>
                <w:rFonts w:ascii="Times New Roman" w:hAnsi="Times New Roman" w:cs="Times New Roman"/>
                <w:color w:val="000000"/>
              </w:rPr>
              <w:t>100,0%</w:t>
            </w:r>
          </w:p>
        </w:tc>
        <w:tc>
          <w:tcPr>
            <w:tcW w:w="1134" w:type="dxa"/>
            <w:vAlign w:val="center"/>
          </w:tcPr>
          <w:p w:rsidR="0056448A" w:rsidRPr="0056448A" w:rsidRDefault="0056448A" w:rsidP="0056448A">
            <w:pPr>
              <w:jc w:val="center"/>
              <w:rPr>
                <w:rFonts w:ascii="Times New Roman" w:hAnsi="Times New Roman" w:cs="Times New Roman"/>
                <w:color w:val="000000"/>
              </w:rPr>
            </w:pPr>
            <w:r w:rsidRPr="0056448A">
              <w:rPr>
                <w:rFonts w:ascii="Times New Roman" w:hAnsi="Times New Roman" w:cs="Times New Roman"/>
                <w:color w:val="000000"/>
              </w:rPr>
              <w:t>13 030,45</w:t>
            </w:r>
          </w:p>
        </w:tc>
        <w:tc>
          <w:tcPr>
            <w:tcW w:w="1276" w:type="dxa"/>
            <w:vAlign w:val="center"/>
          </w:tcPr>
          <w:p w:rsidR="0056448A" w:rsidRPr="0056448A" w:rsidRDefault="0056448A">
            <w:pPr>
              <w:jc w:val="center"/>
              <w:rPr>
                <w:rFonts w:ascii="Times New Roman" w:hAnsi="Times New Roman" w:cs="Times New Roman"/>
                <w:color w:val="000000"/>
              </w:rPr>
            </w:pPr>
            <w:r w:rsidRPr="0056448A">
              <w:rPr>
                <w:rFonts w:ascii="Times New Roman" w:hAnsi="Times New Roman" w:cs="Times New Roman"/>
                <w:color w:val="000000"/>
              </w:rPr>
              <w:t>100,0%</w:t>
            </w:r>
          </w:p>
        </w:tc>
      </w:tr>
      <w:tr w:rsidR="0056448A" w:rsidRPr="0014317C" w:rsidTr="004911AB">
        <w:tc>
          <w:tcPr>
            <w:tcW w:w="3848" w:type="dxa"/>
          </w:tcPr>
          <w:p w:rsidR="0056448A" w:rsidRPr="0014317C" w:rsidRDefault="0056448A" w:rsidP="004911AB">
            <w:pPr>
              <w:spacing w:after="0" w:line="240" w:lineRule="auto"/>
              <w:rPr>
                <w:rFonts w:ascii="Times New Roman" w:hAnsi="Times New Roman" w:cs="Times New Roman"/>
                <w:sz w:val="24"/>
                <w:szCs w:val="24"/>
              </w:rPr>
            </w:pPr>
            <w:r w:rsidRPr="0014317C">
              <w:rPr>
                <w:rFonts w:ascii="Times New Roman" w:hAnsi="Times New Roman" w:cs="Times New Roman"/>
                <w:i/>
                <w:iCs/>
                <w:sz w:val="24"/>
                <w:szCs w:val="24"/>
              </w:rPr>
              <w:t>Удельный вес расходов в МП, %</w:t>
            </w:r>
          </w:p>
        </w:tc>
        <w:tc>
          <w:tcPr>
            <w:tcW w:w="1222" w:type="dxa"/>
            <w:vAlign w:val="center"/>
          </w:tcPr>
          <w:p w:rsidR="0056448A" w:rsidRPr="0056448A" w:rsidRDefault="0056448A">
            <w:pPr>
              <w:jc w:val="center"/>
              <w:rPr>
                <w:rFonts w:ascii="Times New Roman" w:hAnsi="Times New Roman" w:cs="Times New Roman"/>
                <w:color w:val="000000"/>
              </w:rPr>
            </w:pPr>
            <w:r w:rsidRPr="0056448A">
              <w:rPr>
                <w:rFonts w:ascii="Times New Roman" w:hAnsi="Times New Roman" w:cs="Times New Roman"/>
                <w:color w:val="000000"/>
              </w:rPr>
              <w:t>3,9%</w:t>
            </w:r>
          </w:p>
        </w:tc>
        <w:tc>
          <w:tcPr>
            <w:tcW w:w="1275" w:type="dxa"/>
            <w:vAlign w:val="center"/>
          </w:tcPr>
          <w:p w:rsidR="0056448A" w:rsidRPr="0056448A" w:rsidRDefault="0056448A">
            <w:pPr>
              <w:jc w:val="center"/>
              <w:rPr>
                <w:rFonts w:ascii="Times New Roman" w:hAnsi="Times New Roman" w:cs="Times New Roman"/>
                <w:color w:val="000000"/>
              </w:rPr>
            </w:pPr>
            <w:r w:rsidRPr="0056448A">
              <w:rPr>
                <w:rFonts w:ascii="Times New Roman" w:hAnsi="Times New Roman" w:cs="Times New Roman"/>
                <w:color w:val="000000"/>
              </w:rPr>
              <w:t>5,0%</w:t>
            </w:r>
          </w:p>
        </w:tc>
        <w:tc>
          <w:tcPr>
            <w:tcW w:w="1134" w:type="dxa"/>
            <w:vAlign w:val="center"/>
          </w:tcPr>
          <w:p w:rsidR="0056448A" w:rsidRPr="0056448A" w:rsidRDefault="0056448A">
            <w:pPr>
              <w:jc w:val="center"/>
              <w:rPr>
                <w:rFonts w:ascii="Times New Roman" w:hAnsi="Times New Roman" w:cs="Times New Roman"/>
                <w:color w:val="000000"/>
              </w:rPr>
            </w:pPr>
            <w:r w:rsidRPr="0056448A">
              <w:rPr>
                <w:rFonts w:ascii="Times New Roman" w:hAnsi="Times New Roman" w:cs="Times New Roman"/>
                <w:color w:val="000000"/>
              </w:rPr>
              <w:t>127,4%</w:t>
            </w:r>
          </w:p>
        </w:tc>
        <w:tc>
          <w:tcPr>
            <w:tcW w:w="1134" w:type="dxa"/>
            <w:vAlign w:val="center"/>
          </w:tcPr>
          <w:p w:rsidR="0056448A" w:rsidRPr="0056448A" w:rsidRDefault="0056448A">
            <w:pPr>
              <w:jc w:val="center"/>
              <w:rPr>
                <w:rFonts w:ascii="Times New Roman" w:hAnsi="Times New Roman" w:cs="Times New Roman"/>
                <w:color w:val="000000"/>
              </w:rPr>
            </w:pPr>
            <w:r w:rsidRPr="0056448A">
              <w:rPr>
                <w:rFonts w:ascii="Times New Roman" w:hAnsi="Times New Roman" w:cs="Times New Roman"/>
                <w:color w:val="000000"/>
              </w:rPr>
              <w:t>4,9%</w:t>
            </w:r>
          </w:p>
        </w:tc>
        <w:tc>
          <w:tcPr>
            <w:tcW w:w="1276" w:type="dxa"/>
            <w:vAlign w:val="center"/>
          </w:tcPr>
          <w:p w:rsidR="0056448A" w:rsidRPr="0056448A" w:rsidRDefault="0056448A">
            <w:pPr>
              <w:jc w:val="center"/>
              <w:rPr>
                <w:rFonts w:ascii="Times New Roman" w:hAnsi="Times New Roman" w:cs="Times New Roman"/>
                <w:color w:val="000000"/>
              </w:rPr>
            </w:pPr>
            <w:r w:rsidRPr="0056448A">
              <w:rPr>
                <w:rFonts w:ascii="Times New Roman" w:hAnsi="Times New Roman" w:cs="Times New Roman"/>
                <w:color w:val="000000"/>
              </w:rPr>
              <w:t>98,3%</w:t>
            </w:r>
          </w:p>
        </w:tc>
      </w:tr>
    </w:tbl>
    <w:p w:rsidR="0066076D" w:rsidRDefault="0066076D" w:rsidP="00BA26BB">
      <w:pPr>
        <w:pStyle w:val="21"/>
        <w:spacing w:after="0" w:line="240" w:lineRule="auto"/>
        <w:ind w:left="0" w:firstLine="709"/>
        <w:jc w:val="both"/>
      </w:pPr>
    </w:p>
    <w:p w:rsidR="0066076D" w:rsidRDefault="0066076D" w:rsidP="00BA26BB">
      <w:pPr>
        <w:pStyle w:val="21"/>
        <w:spacing w:after="0" w:line="240" w:lineRule="auto"/>
        <w:ind w:left="0" w:firstLine="709"/>
        <w:jc w:val="both"/>
      </w:pPr>
    </w:p>
    <w:p w:rsidR="001A44E5" w:rsidRPr="00664D00" w:rsidRDefault="001A44E5" w:rsidP="00BA26BB">
      <w:pPr>
        <w:pStyle w:val="21"/>
        <w:spacing w:after="0" w:line="240" w:lineRule="auto"/>
        <w:ind w:left="0" w:firstLine="709"/>
        <w:jc w:val="both"/>
      </w:pPr>
      <w:r w:rsidRPr="00664D00">
        <w:t>Непрограммные расходы представлены следующими основными направлениями де</w:t>
      </w:r>
      <w:r w:rsidRPr="00664D00">
        <w:t>я</w:t>
      </w:r>
      <w:r w:rsidRPr="00664D00">
        <w:t>тельности:</w:t>
      </w:r>
    </w:p>
    <w:p w:rsidR="00125794" w:rsidRPr="00285FB4" w:rsidRDefault="00125794" w:rsidP="00125794">
      <w:pPr>
        <w:pStyle w:val="21"/>
        <w:spacing w:after="0" w:line="240" w:lineRule="auto"/>
        <w:ind w:left="0" w:firstLine="709"/>
        <w:jc w:val="right"/>
      </w:pPr>
      <w:bookmarkStart w:id="15" w:name="_Toc369174198"/>
      <w:r w:rsidRPr="0014317C">
        <w:rPr>
          <w:sz w:val="28"/>
          <w:szCs w:val="28"/>
        </w:rPr>
        <w:t xml:space="preserve">      </w:t>
      </w:r>
      <w:r>
        <w:t>тыс.</w:t>
      </w:r>
    </w:p>
    <w:tbl>
      <w:tblPr>
        <w:tblW w:w="9935" w:type="dxa"/>
        <w:tblInd w:w="-176" w:type="dxa"/>
        <w:tblLook w:val="04A0"/>
      </w:tblPr>
      <w:tblGrid>
        <w:gridCol w:w="5104"/>
        <w:gridCol w:w="1460"/>
        <w:gridCol w:w="1711"/>
        <w:gridCol w:w="1660"/>
      </w:tblGrid>
      <w:tr w:rsidR="00125794" w:rsidRPr="00D77148" w:rsidTr="004911AB">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794" w:rsidRPr="00D77148" w:rsidRDefault="00125794" w:rsidP="004911AB">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25794" w:rsidRPr="00D77148" w:rsidRDefault="00125794" w:rsidP="004911AB">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3</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125794" w:rsidRPr="00D77148" w:rsidRDefault="00125794" w:rsidP="004911AB">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25794" w:rsidRPr="00D77148" w:rsidRDefault="00125794" w:rsidP="004911AB">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Pr="00D77148">
              <w:rPr>
                <w:rFonts w:ascii="Times New Roman" w:hAnsi="Times New Roman" w:cs="Times New Roman"/>
                <w:sz w:val="24"/>
                <w:szCs w:val="24"/>
                <w:lang w:val="en-US"/>
              </w:rPr>
              <w:t>5</w:t>
            </w:r>
          </w:p>
        </w:tc>
      </w:tr>
      <w:tr w:rsidR="003123B0" w:rsidRPr="0043202A" w:rsidTr="004911AB">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Организация в границах поселений водоснабжения н</w:t>
            </w:r>
            <w:r w:rsidRPr="007E67D1">
              <w:rPr>
                <w:rFonts w:ascii="Times New Roman" w:hAnsi="Times New Roman" w:cs="Times New Roman"/>
              </w:rPr>
              <w:t>а</w:t>
            </w:r>
            <w:r w:rsidRPr="007E67D1">
              <w:rPr>
                <w:rFonts w:ascii="Times New Roman" w:hAnsi="Times New Roman" w:cs="Times New Roman"/>
              </w:rPr>
              <w:t>селения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750,00000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750,00000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750,00000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Организация в границах поселений тепло- и вод</w:t>
            </w:r>
            <w:r w:rsidRPr="007E67D1">
              <w:rPr>
                <w:rFonts w:ascii="Times New Roman" w:hAnsi="Times New Roman" w:cs="Times New Roman"/>
              </w:rPr>
              <w:t>о</w:t>
            </w:r>
            <w:r w:rsidRPr="007E67D1">
              <w:rPr>
                <w:rFonts w:ascii="Times New Roman" w:hAnsi="Times New Roman" w:cs="Times New Roman"/>
              </w:rPr>
              <w:t>сна</w:t>
            </w:r>
            <w:r w:rsidRPr="007E67D1">
              <w:rPr>
                <w:rFonts w:ascii="Times New Roman" w:hAnsi="Times New Roman" w:cs="Times New Roman"/>
              </w:rPr>
              <w:t>б</w:t>
            </w:r>
            <w:r w:rsidRPr="007E67D1">
              <w:rPr>
                <w:rFonts w:ascii="Times New Roman" w:hAnsi="Times New Roman" w:cs="Times New Roman"/>
              </w:rPr>
              <w:t>жения населения, водоотведения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750,00000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750,00000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750,00000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lastRenderedPageBreak/>
              <w:t>Прочие мероприятия, связанные с выполнением обяз</w:t>
            </w:r>
            <w:r w:rsidRPr="007E67D1">
              <w:rPr>
                <w:rFonts w:ascii="Times New Roman" w:hAnsi="Times New Roman" w:cs="Times New Roman"/>
              </w:rPr>
              <w:t>а</w:t>
            </w:r>
            <w:r w:rsidRPr="007E67D1">
              <w:rPr>
                <w:rFonts w:ascii="Times New Roman" w:hAnsi="Times New Roman" w:cs="Times New Roman"/>
              </w:rPr>
              <w:t>тельств органов местного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10 323,40000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10 323,40000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10 323,40000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Резервный фонд финансирования непредвиденных ра</w:t>
            </w:r>
            <w:r w:rsidRPr="007E67D1">
              <w:rPr>
                <w:rFonts w:ascii="Times New Roman" w:hAnsi="Times New Roman" w:cs="Times New Roman"/>
              </w:rPr>
              <w:t>с</w:t>
            </w:r>
            <w:r w:rsidRPr="007E67D1">
              <w:rPr>
                <w:rFonts w:ascii="Times New Roman" w:hAnsi="Times New Roman" w:cs="Times New Roman"/>
              </w:rPr>
              <w:t>ходов администрации</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1 700,00000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1 700,00000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1 700,00000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Резервный фонд администрации по предупрежд</w:t>
            </w:r>
            <w:r w:rsidRPr="007E67D1">
              <w:rPr>
                <w:rFonts w:ascii="Times New Roman" w:hAnsi="Times New Roman" w:cs="Times New Roman"/>
              </w:rPr>
              <w:t>е</w:t>
            </w:r>
            <w:r w:rsidRPr="007E67D1">
              <w:rPr>
                <w:rFonts w:ascii="Times New Roman" w:hAnsi="Times New Roman" w:cs="Times New Roman"/>
              </w:rPr>
              <w:t>нию чрезвычайных ситуаций</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500,00000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500,00000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500,00000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Резервный фонд администрации по ликвидации чрезв</w:t>
            </w:r>
            <w:r w:rsidRPr="007E67D1">
              <w:rPr>
                <w:rFonts w:ascii="Times New Roman" w:hAnsi="Times New Roman" w:cs="Times New Roman"/>
              </w:rPr>
              <w:t>ы</w:t>
            </w:r>
            <w:r w:rsidRPr="007E67D1">
              <w:rPr>
                <w:rFonts w:ascii="Times New Roman" w:hAnsi="Times New Roman" w:cs="Times New Roman"/>
              </w:rPr>
              <w:t>чайных ситуаций и последствий стихийных бедствий</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300,00000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300,00000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300,00000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Обеспечение деятельности (оказание услуг) учре</w:t>
            </w:r>
            <w:r w:rsidRPr="007E67D1">
              <w:rPr>
                <w:rFonts w:ascii="Times New Roman" w:hAnsi="Times New Roman" w:cs="Times New Roman"/>
              </w:rPr>
              <w:t>ж</w:t>
            </w:r>
            <w:r w:rsidRPr="007E67D1">
              <w:rPr>
                <w:rFonts w:ascii="Times New Roman" w:hAnsi="Times New Roman" w:cs="Times New Roman"/>
              </w:rPr>
              <w:t>дений хозяйственного обслуживания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14 105,27000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14 090,27000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14 090,27000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Осуществление полномочий по составлению (и</w:t>
            </w:r>
            <w:r w:rsidRPr="007E67D1">
              <w:rPr>
                <w:rFonts w:ascii="Times New Roman" w:hAnsi="Times New Roman" w:cs="Times New Roman"/>
              </w:rPr>
              <w:t>з</w:t>
            </w:r>
            <w:r w:rsidRPr="007E67D1">
              <w:rPr>
                <w:rFonts w:ascii="Times New Roman" w:hAnsi="Times New Roman" w:cs="Times New Roman"/>
              </w:rPr>
              <w:t>менению) списков кандидатов в присяжные засед</w:t>
            </w:r>
            <w:r w:rsidRPr="007E67D1">
              <w:rPr>
                <w:rFonts w:ascii="Times New Roman" w:hAnsi="Times New Roman" w:cs="Times New Roman"/>
              </w:rPr>
              <w:t>а</w:t>
            </w:r>
            <w:r w:rsidRPr="007E67D1">
              <w:rPr>
                <w:rFonts w:ascii="Times New Roman" w:hAnsi="Times New Roman" w:cs="Times New Roman"/>
              </w:rPr>
              <w:t>тели федеральных судов общей юрисдикции в Ро</w:t>
            </w:r>
            <w:r w:rsidRPr="007E67D1">
              <w:rPr>
                <w:rFonts w:ascii="Times New Roman" w:hAnsi="Times New Roman" w:cs="Times New Roman"/>
              </w:rPr>
              <w:t>с</w:t>
            </w:r>
            <w:r w:rsidRPr="007E67D1">
              <w:rPr>
                <w:rFonts w:ascii="Times New Roman" w:hAnsi="Times New Roman" w:cs="Times New Roman"/>
              </w:rPr>
              <w:t>сийской Фед</w:t>
            </w:r>
            <w:r w:rsidRPr="007E67D1">
              <w:rPr>
                <w:rFonts w:ascii="Times New Roman" w:hAnsi="Times New Roman" w:cs="Times New Roman"/>
              </w:rPr>
              <w:t>е</w:t>
            </w:r>
            <w:r w:rsidRPr="007E67D1">
              <w:rPr>
                <w:rFonts w:ascii="Times New Roman" w:hAnsi="Times New Roman" w:cs="Times New Roman"/>
              </w:rPr>
              <w:t>рации</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4,30000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2,40000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2,10000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Предупреждение и ликвидация последствий чре</w:t>
            </w:r>
            <w:r w:rsidRPr="007E67D1">
              <w:rPr>
                <w:rFonts w:ascii="Times New Roman" w:hAnsi="Times New Roman" w:cs="Times New Roman"/>
              </w:rPr>
              <w:t>з</w:t>
            </w:r>
            <w:r w:rsidRPr="007E67D1">
              <w:rPr>
                <w:rFonts w:ascii="Times New Roman" w:hAnsi="Times New Roman" w:cs="Times New Roman"/>
              </w:rPr>
              <w:t>вычайных ситуаций и стихийных бедствий пр</w:t>
            </w:r>
            <w:r w:rsidRPr="007E67D1">
              <w:rPr>
                <w:rFonts w:ascii="Times New Roman" w:hAnsi="Times New Roman" w:cs="Times New Roman"/>
              </w:rPr>
              <w:t>и</w:t>
            </w:r>
            <w:r w:rsidRPr="007E67D1">
              <w:rPr>
                <w:rFonts w:ascii="Times New Roman" w:hAnsi="Times New Roman" w:cs="Times New Roman"/>
              </w:rPr>
              <w:t>родного и те</w:t>
            </w:r>
            <w:r w:rsidRPr="007E67D1">
              <w:rPr>
                <w:rFonts w:ascii="Times New Roman" w:hAnsi="Times New Roman" w:cs="Times New Roman"/>
              </w:rPr>
              <w:t>х</w:t>
            </w:r>
            <w:r w:rsidRPr="007E67D1">
              <w:rPr>
                <w:rFonts w:ascii="Times New Roman" w:hAnsi="Times New Roman" w:cs="Times New Roman"/>
              </w:rPr>
              <w:t>ногенного характера</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700,00000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700,00000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700,00000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Предоставление мер социальной поддержки по о</w:t>
            </w:r>
            <w:r w:rsidRPr="007E67D1">
              <w:rPr>
                <w:rFonts w:ascii="Times New Roman" w:hAnsi="Times New Roman" w:cs="Times New Roman"/>
              </w:rPr>
              <w:t>п</w:t>
            </w:r>
            <w:r w:rsidRPr="007E67D1">
              <w:rPr>
                <w:rFonts w:ascii="Times New Roman" w:hAnsi="Times New Roman" w:cs="Times New Roman"/>
              </w:rPr>
              <w:t>лате коммунальных услуг педагогическим рабо</w:t>
            </w:r>
            <w:r w:rsidRPr="007E67D1">
              <w:rPr>
                <w:rFonts w:ascii="Times New Roman" w:hAnsi="Times New Roman" w:cs="Times New Roman"/>
              </w:rPr>
              <w:t>т</w:t>
            </w:r>
            <w:r w:rsidRPr="007E67D1">
              <w:rPr>
                <w:rFonts w:ascii="Times New Roman" w:hAnsi="Times New Roman" w:cs="Times New Roman"/>
              </w:rPr>
              <w:t>никам муниципальных образовательных организ</w:t>
            </w:r>
            <w:r w:rsidRPr="007E67D1">
              <w:rPr>
                <w:rFonts w:ascii="Times New Roman" w:hAnsi="Times New Roman" w:cs="Times New Roman"/>
              </w:rPr>
              <w:t>а</w:t>
            </w:r>
            <w:r w:rsidRPr="007E67D1">
              <w:rPr>
                <w:rFonts w:ascii="Times New Roman" w:hAnsi="Times New Roman" w:cs="Times New Roman"/>
              </w:rPr>
              <w:t>ций, специалистам муниципальных учреждений культуры, проживающим и работающим в сел</w:t>
            </w:r>
            <w:r w:rsidRPr="007E67D1">
              <w:rPr>
                <w:rFonts w:ascii="Times New Roman" w:hAnsi="Times New Roman" w:cs="Times New Roman"/>
              </w:rPr>
              <w:t>ь</w:t>
            </w:r>
            <w:r w:rsidRPr="007E67D1">
              <w:rPr>
                <w:rFonts w:ascii="Times New Roman" w:hAnsi="Times New Roman" w:cs="Times New Roman"/>
              </w:rPr>
              <w:t xml:space="preserve">ских населенных пунктах, рабочих </w:t>
            </w:r>
            <w:proofErr w:type="spellStart"/>
            <w:r w:rsidRPr="007E67D1">
              <w:rPr>
                <w:rFonts w:ascii="Times New Roman" w:hAnsi="Times New Roman" w:cs="Times New Roman"/>
              </w:rPr>
              <w:t>посел</w:t>
            </w:r>
            <w:proofErr w:type="spellEnd"/>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272,30000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272,30000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272,30000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Осуществление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w:t>
            </w:r>
            <w:r w:rsidRPr="007E67D1">
              <w:rPr>
                <w:rFonts w:ascii="Times New Roman" w:hAnsi="Times New Roman" w:cs="Times New Roman"/>
              </w:rPr>
              <w:t>е</w:t>
            </w:r>
            <w:r w:rsidRPr="007E67D1">
              <w:rPr>
                <w:rFonts w:ascii="Times New Roman" w:hAnsi="Times New Roman" w:cs="Times New Roman"/>
              </w:rPr>
              <w:t>ния родителей</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57,00000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57,00000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57,00000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Расходы на содержание инструкторов по физич</w:t>
            </w:r>
            <w:r w:rsidRPr="007E67D1">
              <w:rPr>
                <w:rFonts w:ascii="Times New Roman" w:hAnsi="Times New Roman" w:cs="Times New Roman"/>
              </w:rPr>
              <w:t>е</w:t>
            </w:r>
            <w:r w:rsidRPr="007E67D1">
              <w:rPr>
                <w:rFonts w:ascii="Times New Roman" w:hAnsi="Times New Roman" w:cs="Times New Roman"/>
              </w:rPr>
              <w:t>ской культуре и спорту</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1 611,70000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1 611,70000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1 611,70000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proofErr w:type="gramStart"/>
            <w:r w:rsidRPr="007E67D1">
              <w:rPr>
                <w:rFonts w:ascii="Times New Roman" w:hAnsi="Times New Roman" w:cs="Times New Roman"/>
              </w:rPr>
              <w:t>Организация и обеспечение отдыха и оздоровления детей в загородных стационарных детских оздор</w:t>
            </w:r>
            <w:r w:rsidRPr="007E67D1">
              <w:rPr>
                <w:rFonts w:ascii="Times New Roman" w:hAnsi="Times New Roman" w:cs="Times New Roman"/>
              </w:rPr>
              <w:t>о</w:t>
            </w:r>
            <w:r w:rsidRPr="007E67D1">
              <w:rPr>
                <w:rFonts w:ascii="Times New Roman" w:hAnsi="Times New Roman" w:cs="Times New Roman"/>
              </w:rPr>
              <w:t>вительных лагерях, оздоровительных лагерях с дневным пребыванием и иных детских лагерях с</w:t>
            </w:r>
            <w:r w:rsidRPr="007E67D1">
              <w:rPr>
                <w:rFonts w:ascii="Times New Roman" w:hAnsi="Times New Roman" w:cs="Times New Roman"/>
              </w:rPr>
              <w:t>е</w:t>
            </w:r>
            <w:r w:rsidRPr="007E67D1">
              <w:rPr>
                <w:rFonts w:ascii="Times New Roman" w:hAnsi="Times New Roman" w:cs="Times New Roman"/>
              </w:rPr>
              <w:t xml:space="preserve">зонного действия (за исключением загородных стационарных детских </w:t>
            </w:r>
            <w:proofErr w:type="spellStart"/>
            <w:r w:rsidRPr="007E67D1">
              <w:rPr>
                <w:rFonts w:ascii="Times New Roman" w:hAnsi="Times New Roman" w:cs="Times New Roman"/>
              </w:rPr>
              <w:t>о</w:t>
            </w:r>
            <w:r w:rsidRPr="007E67D1">
              <w:rPr>
                <w:rFonts w:ascii="Times New Roman" w:hAnsi="Times New Roman" w:cs="Times New Roman"/>
              </w:rPr>
              <w:t>з</w:t>
            </w:r>
            <w:r w:rsidRPr="007E67D1">
              <w:rPr>
                <w:rFonts w:ascii="Times New Roman" w:hAnsi="Times New Roman" w:cs="Times New Roman"/>
              </w:rPr>
              <w:t>доро</w:t>
            </w:r>
            <w:proofErr w:type="spellEnd"/>
            <w:proofErr w:type="gramEnd"/>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2 605,30000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2 605,30000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2 605,30000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Обеспечение прав детей, находящихся в трудной  жи</w:t>
            </w:r>
            <w:r w:rsidRPr="007E67D1">
              <w:rPr>
                <w:rFonts w:ascii="Times New Roman" w:hAnsi="Times New Roman" w:cs="Times New Roman"/>
              </w:rPr>
              <w:t>з</w:t>
            </w:r>
            <w:r w:rsidRPr="007E67D1">
              <w:rPr>
                <w:rFonts w:ascii="Times New Roman" w:hAnsi="Times New Roman" w:cs="Times New Roman"/>
              </w:rPr>
              <w:t>ненной  ситуации, на отдых и оздоровление</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2 548,60000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2 548,60000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2 548,60000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На обеспечение муниципальных общеобразов</w:t>
            </w:r>
            <w:r w:rsidRPr="007E67D1">
              <w:rPr>
                <w:rFonts w:ascii="Times New Roman" w:hAnsi="Times New Roman" w:cs="Times New Roman"/>
              </w:rPr>
              <w:t>а</w:t>
            </w:r>
            <w:r w:rsidRPr="007E67D1">
              <w:rPr>
                <w:rFonts w:ascii="Times New Roman" w:hAnsi="Times New Roman" w:cs="Times New Roman"/>
              </w:rPr>
              <w:t>тельных организаций педагогическими работник</w:t>
            </w:r>
            <w:r w:rsidRPr="007E67D1">
              <w:rPr>
                <w:rFonts w:ascii="Times New Roman" w:hAnsi="Times New Roman" w:cs="Times New Roman"/>
              </w:rPr>
              <w:t>а</w:t>
            </w:r>
            <w:r w:rsidRPr="007E67D1">
              <w:rPr>
                <w:rFonts w:ascii="Times New Roman" w:hAnsi="Times New Roman" w:cs="Times New Roman"/>
              </w:rPr>
              <w:t>ми</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277,55000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277,55000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277,55000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Администрирование передаваемых органам мес</w:t>
            </w:r>
            <w:r w:rsidRPr="007E67D1">
              <w:rPr>
                <w:rFonts w:ascii="Times New Roman" w:hAnsi="Times New Roman" w:cs="Times New Roman"/>
              </w:rPr>
              <w:t>т</w:t>
            </w:r>
            <w:r w:rsidRPr="007E67D1">
              <w:rPr>
                <w:rFonts w:ascii="Times New Roman" w:hAnsi="Times New Roman" w:cs="Times New Roman"/>
              </w:rPr>
              <w:t>ного самоуправления государственных полном</w:t>
            </w:r>
            <w:r w:rsidRPr="007E67D1">
              <w:rPr>
                <w:rFonts w:ascii="Times New Roman" w:hAnsi="Times New Roman" w:cs="Times New Roman"/>
              </w:rPr>
              <w:t>о</w:t>
            </w:r>
            <w:r w:rsidRPr="007E67D1">
              <w:rPr>
                <w:rFonts w:ascii="Times New Roman" w:hAnsi="Times New Roman" w:cs="Times New Roman"/>
              </w:rPr>
              <w:lastRenderedPageBreak/>
              <w:t>чий по Закону Республики Бурятия от 8 июля 2008 года № 394-IV «О наделении органов местного с</w:t>
            </w:r>
            <w:r w:rsidRPr="007E67D1">
              <w:rPr>
                <w:rFonts w:ascii="Times New Roman" w:hAnsi="Times New Roman" w:cs="Times New Roman"/>
              </w:rPr>
              <w:t>а</w:t>
            </w:r>
            <w:r w:rsidRPr="007E67D1">
              <w:rPr>
                <w:rFonts w:ascii="Times New Roman" w:hAnsi="Times New Roman" w:cs="Times New Roman"/>
              </w:rPr>
              <w:t>моуправления муниципальных районов и горо</w:t>
            </w:r>
            <w:r w:rsidRPr="007E67D1">
              <w:rPr>
                <w:rFonts w:ascii="Times New Roman" w:hAnsi="Times New Roman" w:cs="Times New Roman"/>
              </w:rPr>
              <w:t>д</w:t>
            </w:r>
            <w:r w:rsidRPr="007E67D1">
              <w:rPr>
                <w:rFonts w:ascii="Times New Roman" w:hAnsi="Times New Roman" w:cs="Times New Roman"/>
              </w:rPr>
              <w:t>ских округов в Республике Б</w:t>
            </w:r>
            <w:r w:rsidRPr="007E67D1">
              <w:rPr>
                <w:rFonts w:ascii="Times New Roman" w:hAnsi="Times New Roman" w:cs="Times New Roman"/>
              </w:rPr>
              <w:t>у</w:t>
            </w:r>
            <w:r w:rsidRPr="007E67D1">
              <w:rPr>
                <w:rFonts w:ascii="Times New Roman" w:hAnsi="Times New Roman" w:cs="Times New Roman"/>
              </w:rPr>
              <w:t>рятия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lastRenderedPageBreak/>
              <w:t>67,10000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67,20000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67,20000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lastRenderedPageBreak/>
              <w:t>Обеспечение прав детей, находящихся в трудной  жи</w:t>
            </w:r>
            <w:r w:rsidRPr="007E67D1">
              <w:rPr>
                <w:rFonts w:ascii="Times New Roman" w:hAnsi="Times New Roman" w:cs="Times New Roman"/>
              </w:rPr>
              <w:t>з</w:t>
            </w:r>
            <w:r w:rsidRPr="007E67D1">
              <w:rPr>
                <w:rFonts w:ascii="Times New Roman" w:hAnsi="Times New Roman" w:cs="Times New Roman"/>
              </w:rPr>
              <w:t>ненной  ситуации, на отдых и оздоровление</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199,60000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199,60000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199,60000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Администрирование передаваемых органам мес</w:t>
            </w:r>
            <w:r w:rsidRPr="007E67D1">
              <w:rPr>
                <w:rFonts w:ascii="Times New Roman" w:hAnsi="Times New Roman" w:cs="Times New Roman"/>
              </w:rPr>
              <w:t>т</w:t>
            </w:r>
            <w:r w:rsidRPr="007E67D1">
              <w:rPr>
                <w:rFonts w:ascii="Times New Roman" w:hAnsi="Times New Roman" w:cs="Times New Roman"/>
              </w:rPr>
              <w:t>ного самоуправления государственных полном</w:t>
            </w:r>
            <w:r w:rsidRPr="007E67D1">
              <w:rPr>
                <w:rFonts w:ascii="Times New Roman" w:hAnsi="Times New Roman" w:cs="Times New Roman"/>
              </w:rPr>
              <w:t>о</w:t>
            </w:r>
            <w:r w:rsidRPr="007E67D1">
              <w:rPr>
                <w:rFonts w:ascii="Times New Roman" w:hAnsi="Times New Roman" w:cs="Times New Roman"/>
              </w:rPr>
              <w:t>чий по организации и обеспечению отдыха и озд</w:t>
            </w:r>
            <w:r w:rsidRPr="007E67D1">
              <w:rPr>
                <w:rFonts w:ascii="Times New Roman" w:hAnsi="Times New Roman" w:cs="Times New Roman"/>
              </w:rPr>
              <w:t>о</w:t>
            </w:r>
            <w:r w:rsidRPr="007E67D1">
              <w:rPr>
                <w:rFonts w:ascii="Times New Roman" w:hAnsi="Times New Roman" w:cs="Times New Roman"/>
              </w:rPr>
              <w:t>ровления детей</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39,10000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39,10000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39,10000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Расширение возможностей для участия способных и одаренных школьников в районных, регионал</w:t>
            </w:r>
            <w:r w:rsidRPr="007E67D1">
              <w:rPr>
                <w:rFonts w:ascii="Times New Roman" w:hAnsi="Times New Roman" w:cs="Times New Roman"/>
              </w:rPr>
              <w:t>ь</w:t>
            </w:r>
            <w:r w:rsidRPr="007E67D1">
              <w:rPr>
                <w:rFonts w:ascii="Times New Roman" w:hAnsi="Times New Roman" w:cs="Times New Roman"/>
              </w:rPr>
              <w:t>ных, всероссийских олимпиадах, научных конф</w:t>
            </w:r>
            <w:r w:rsidRPr="007E67D1">
              <w:rPr>
                <w:rFonts w:ascii="Times New Roman" w:hAnsi="Times New Roman" w:cs="Times New Roman"/>
              </w:rPr>
              <w:t>е</w:t>
            </w:r>
            <w:r w:rsidRPr="007E67D1">
              <w:rPr>
                <w:rFonts w:ascii="Times New Roman" w:hAnsi="Times New Roman" w:cs="Times New Roman"/>
              </w:rPr>
              <w:t>ренциях, творческих выставках, различных ко</w:t>
            </w:r>
            <w:r w:rsidRPr="007E67D1">
              <w:rPr>
                <w:rFonts w:ascii="Times New Roman" w:hAnsi="Times New Roman" w:cs="Times New Roman"/>
              </w:rPr>
              <w:t>н</w:t>
            </w:r>
            <w:r w:rsidRPr="007E67D1">
              <w:rPr>
                <w:rFonts w:ascii="Times New Roman" w:hAnsi="Times New Roman" w:cs="Times New Roman"/>
              </w:rPr>
              <w:t>курсах</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400,00000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400,00000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400,00000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Предоставление мер социальной поддержки по о</w:t>
            </w:r>
            <w:r w:rsidRPr="007E67D1">
              <w:rPr>
                <w:rFonts w:ascii="Times New Roman" w:hAnsi="Times New Roman" w:cs="Times New Roman"/>
              </w:rPr>
              <w:t>п</w:t>
            </w:r>
            <w:r w:rsidRPr="007E67D1">
              <w:rPr>
                <w:rFonts w:ascii="Times New Roman" w:hAnsi="Times New Roman" w:cs="Times New Roman"/>
              </w:rPr>
              <w:t>лате коммунальных услуг педагогическим рабо</w:t>
            </w:r>
            <w:r w:rsidRPr="007E67D1">
              <w:rPr>
                <w:rFonts w:ascii="Times New Roman" w:hAnsi="Times New Roman" w:cs="Times New Roman"/>
              </w:rPr>
              <w:t>т</w:t>
            </w:r>
            <w:r w:rsidRPr="007E67D1">
              <w:rPr>
                <w:rFonts w:ascii="Times New Roman" w:hAnsi="Times New Roman" w:cs="Times New Roman"/>
              </w:rPr>
              <w:t>никам муниципальных образовательных организ</w:t>
            </w:r>
            <w:r w:rsidRPr="007E67D1">
              <w:rPr>
                <w:rFonts w:ascii="Times New Roman" w:hAnsi="Times New Roman" w:cs="Times New Roman"/>
              </w:rPr>
              <w:t>а</w:t>
            </w:r>
            <w:r w:rsidRPr="007E67D1">
              <w:rPr>
                <w:rFonts w:ascii="Times New Roman" w:hAnsi="Times New Roman" w:cs="Times New Roman"/>
              </w:rPr>
              <w:t>ций, специалистам муниципальных учреждений культуры, проживающим и работающим в сел</w:t>
            </w:r>
            <w:r w:rsidRPr="007E67D1">
              <w:rPr>
                <w:rFonts w:ascii="Times New Roman" w:hAnsi="Times New Roman" w:cs="Times New Roman"/>
              </w:rPr>
              <w:t>ь</w:t>
            </w:r>
            <w:r w:rsidRPr="007E67D1">
              <w:rPr>
                <w:rFonts w:ascii="Times New Roman" w:hAnsi="Times New Roman" w:cs="Times New Roman"/>
              </w:rPr>
              <w:t xml:space="preserve">ских населенных пунктах, рабочих </w:t>
            </w:r>
            <w:proofErr w:type="spellStart"/>
            <w:r w:rsidRPr="007E67D1">
              <w:rPr>
                <w:rFonts w:ascii="Times New Roman" w:hAnsi="Times New Roman" w:cs="Times New Roman"/>
              </w:rPr>
              <w:t>посел</w:t>
            </w:r>
            <w:proofErr w:type="spellEnd"/>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4 500,00000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4 500,00000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4 500,00000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Предоставление мер социальной поддержки по о</w:t>
            </w:r>
            <w:r w:rsidRPr="007E67D1">
              <w:rPr>
                <w:rFonts w:ascii="Times New Roman" w:hAnsi="Times New Roman" w:cs="Times New Roman"/>
              </w:rPr>
              <w:t>п</w:t>
            </w:r>
            <w:r w:rsidRPr="007E67D1">
              <w:rPr>
                <w:rFonts w:ascii="Times New Roman" w:hAnsi="Times New Roman" w:cs="Times New Roman"/>
              </w:rPr>
              <w:t>лате коммунальных услуг педагогическим рабо</w:t>
            </w:r>
            <w:r w:rsidRPr="007E67D1">
              <w:rPr>
                <w:rFonts w:ascii="Times New Roman" w:hAnsi="Times New Roman" w:cs="Times New Roman"/>
              </w:rPr>
              <w:t>т</w:t>
            </w:r>
            <w:r w:rsidRPr="007E67D1">
              <w:rPr>
                <w:rFonts w:ascii="Times New Roman" w:hAnsi="Times New Roman" w:cs="Times New Roman"/>
              </w:rPr>
              <w:t>никам муниципальных образовательных организ</w:t>
            </w:r>
            <w:r w:rsidRPr="007E67D1">
              <w:rPr>
                <w:rFonts w:ascii="Times New Roman" w:hAnsi="Times New Roman" w:cs="Times New Roman"/>
              </w:rPr>
              <w:t>а</w:t>
            </w:r>
            <w:r w:rsidRPr="007E67D1">
              <w:rPr>
                <w:rFonts w:ascii="Times New Roman" w:hAnsi="Times New Roman" w:cs="Times New Roman"/>
              </w:rPr>
              <w:t>ций, специалистам муниципальных учреждений культуры, проживающим и работающим в сел</w:t>
            </w:r>
            <w:r w:rsidRPr="007E67D1">
              <w:rPr>
                <w:rFonts w:ascii="Times New Roman" w:hAnsi="Times New Roman" w:cs="Times New Roman"/>
              </w:rPr>
              <w:t>ь</w:t>
            </w:r>
            <w:r w:rsidRPr="007E67D1">
              <w:rPr>
                <w:rFonts w:ascii="Times New Roman" w:hAnsi="Times New Roman" w:cs="Times New Roman"/>
              </w:rPr>
              <w:t xml:space="preserve">ских населенных пунктах, рабочих </w:t>
            </w:r>
            <w:proofErr w:type="spellStart"/>
            <w:r w:rsidRPr="007E67D1">
              <w:rPr>
                <w:rFonts w:ascii="Times New Roman" w:hAnsi="Times New Roman" w:cs="Times New Roman"/>
              </w:rPr>
              <w:t>посел</w:t>
            </w:r>
            <w:proofErr w:type="spellEnd"/>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850,00000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850,00000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850,00000</w:t>
            </w:r>
          </w:p>
        </w:tc>
      </w:tr>
      <w:tr w:rsidR="003123B0" w:rsidRPr="0043202A" w:rsidTr="004911A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3B0" w:rsidRPr="007E67D1" w:rsidRDefault="003123B0">
            <w:pPr>
              <w:rPr>
                <w:rFonts w:ascii="Times New Roman" w:hAnsi="Times New Roman" w:cs="Times New Roman"/>
              </w:rPr>
            </w:pPr>
            <w:r w:rsidRPr="007E67D1">
              <w:rPr>
                <w:rFonts w:ascii="Times New Roman" w:hAnsi="Times New Roman" w:cs="Times New Roman"/>
              </w:rPr>
              <w:t>Расходы, связанные с осуществлением депутатских по</w:t>
            </w:r>
            <w:r w:rsidRPr="007E67D1">
              <w:rPr>
                <w:rFonts w:ascii="Times New Roman" w:hAnsi="Times New Roman" w:cs="Times New Roman"/>
              </w:rPr>
              <w:t>л</w:t>
            </w:r>
            <w:r w:rsidRPr="007E67D1">
              <w:rPr>
                <w:rFonts w:ascii="Times New Roman" w:hAnsi="Times New Roman" w:cs="Times New Roman"/>
              </w:rPr>
              <w:t>номочий</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123B0" w:rsidRPr="007E67D1" w:rsidRDefault="003123B0">
            <w:pPr>
              <w:jc w:val="right"/>
              <w:rPr>
                <w:rFonts w:ascii="Times New Roman" w:hAnsi="Times New Roman" w:cs="Times New Roman"/>
              </w:rPr>
            </w:pPr>
            <w:r w:rsidRPr="007E67D1">
              <w:rPr>
                <w:rFonts w:ascii="Times New Roman" w:hAnsi="Times New Roman" w:cs="Times New Roman"/>
              </w:rPr>
              <w:t>200,00000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200,00000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23B0" w:rsidRPr="003123B0" w:rsidRDefault="003123B0">
            <w:pPr>
              <w:jc w:val="right"/>
              <w:rPr>
                <w:rFonts w:ascii="Times New Roman" w:hAnsi="Times New Roman" w:cs="Times New Roman"/>
              </w:rPr>
            </w:pPr>
            <w:r w:rsidRPr="003123B0">
              <w:rPr>
                <w:rFonts w:ascii="Times New Roman" w:hAnsi="Times New Roman" w:cs="Times New Roman"/>
              </w:rPr>
              <w:t>200,00000</w:t>
            </w:r>
          </w:p>
        </w:tc>
      </w:tr>
    </w:tbl>
    <w:p w:rsidR="00125794" w:rsidRDefault="00125794" w:rsidP="00125794">
      <w:pPr>
        <w:pStyle w:val="2"/>
        <w:rPr>
          <w:rFonts w:ascii="Times New Roman" w:hAnsi="Times New Roman" w:cs="Times New Roman"/>
          <w:b/>
          <w:i w:val="0"/>
          <w:sz w:val="24"/>
          <w:szCs w:val="24"/>
        </w:rPr>
      </w:pPr>
    </w:p>
    <w:p w:rsidR="0021581C" w:rsidRPr="00664D00" w:rsidRDefault="0021581C" w:rsidP="00B42A36">
      <w:pPr>
        <w:tabs>
          <w:tab w:val="left" w:pos="284"/>
        </w:tabs>
        <w:spacing w:after="0" w:line="240" w:lineRule="auto"/>
        <w:jc w:val="both"/>
        <w:rPr>
          <w:rFonts w:ascii="Times New Roman" w:hAnsi="Times New Roman" w:cs="Times New Roman"/>
          <w:b/>
          <w:sz w:val="24"/>
          <w:szCs w:val="24"/>
        </w:rPr>
      </w:pPr>
    </w:p>
    <w:p w:rsidR="001A44E5" w:rsidRPr="00664D00" w:rsidRDefault="001A44E5" w:rsidP="00BA26BB">
      <w:pPr>
        <w:pStyle w:val="2"/>
        <w:rPr>
          <w:rFonts w:ascii="Times New Roman" w:hAnsi="Times New Roman" w:cs="Times New Roman"/>
          <w:b/>
          <w:i w:val="0"/>
          <w:sz w:val="24"/>
          <w:szCs w:val="24"/>
        </w:rPr>
      </w:pPr>
      <w:r w:rsidRPr="00664D00">
        <w:rPr>
          <w:rFonts w:ascii="Times New Roman" w:hAnsi="Times New Roman" w:cs="Times New Roman"/>
          <w:b/>
          <w:i w:val="0"/>
          <w:sz w:val="24"/>
          <w:szCs w:val="24"/>
        </w:rPr>
        <w:t xml:space="preserve">Источники финансирования дефицита </w:t>
      </w:r>
      <w:r w:rsidR="008F32D0" w:rsidRPr="00664D00">
        <w:rPr>
          <w:rFonts w:ascii="Times New Roman" w:hAnsi="Times New Roman" w:cs="Times New Roman"/>
          <w:b/>
          <w:i w:val="0"/>
          <w:sz w:val="24"/>
          <w:szCs w:val="24"/>
        </w:rPr>
        <w:t xml:space="preserve">районного </w:t>
      </w:r>
      <w:r w:rsidRPr="00664D00">
        <w:rPr>
          <w:rFonts w:ascii="Times New Roman" w:hAnsi="Times New Roman" w:cs="Times New Roman"/>
          <w:b/>
          <w:i w:val="0"/>
          <w:sz w:val="24"/>
          <w:szCs w:val="24"/>
        </w:rPr>
        <w:t>бюджета</w:t>
      </w:r>
      <w:bookmarkEnd w:id="15"/>
    </w:p>
    <w:p w:rsidR="001A44E5" w:rsidRPr="00664D00" w:rsidRDefault="001A44E5" w:rsidP="00BA26BB">
      <w:pPr>
        <w:pStyle w:val="21"/>
        <w:spacing w:after="0" w:line="240" w:lineRule="auto"/>
        <w:ind w:left="0"/>
        <w:jc w:val="both"/>
      </w:pPr>
    </w:p>
    <w:p w:rsidR="001A44E5" w:rsidRPr="00664D00" w:rsidRDefault="001A44E5" w:rsidP="00BA26BB">
      <w:pPr>
        <w:pStyle w:val="21"/>
        <w:spacing w:after="0" w:line="240" w:lineRule="auto"/>
        <w:ind w:left="0" w:firstLine="709"/>
        <w:jc w:val="both"/>
      </w:pPr>
      <w:r w:rsidRPr="00664D00">
        <w:t xml:space="preserve">В источниках финансирования </w:t>
      </w:r>
      <w:r w:rsidR="0030286A" w:rsidRPr="00664D00">
        <w:t>деф</w:t>
      </w:r>
      <w:r w:rsidR="0016521C" w:rsidRPr="00664D00">
        <w:t>ицита</w:t>
      </w:r>
      <w:r w:rsidRPr="00664D00">
        <w:t xml:space="preserve"> </w:t>
      </w:r>
      <w:r w:rsidR="008F32D0" w:rsidRPr="00664D00">
        <w:t xml:space="preserve">районного </w:t>
      </w:r>
      <w:r w:rsidRPr="00664D00">
        <w:t>бюджета предусмотрены:</w:t>
      </w:r>
    </w:p>
    <w:p w:rsidR="001A44E5" w:rsidRPr="00664D00" w:rsidRDefault="001A44E5" w:rsidP="00BA26BB">
      <w:pPr>
        <w:pStyle w:val="21"/>
        <w:tabs>
          <w:tab w:val="left" w:pos="709"/>
        </w:tabs>
        <w:spacing w:after="0" w:line="240" w:lineRule="auto"/>
        <w:ind w:left="0" w:firstLine="709"/>
        <w:jc w:val="both"/>
      </w:pPr>
      <w:r w:rsidRPr="00664D00">
        <w:t>Предусмотрено погашение бюджетн</w:t>
      </w:r>
      <w:r w:rsidR="008F32D0" w:rsidRPr="00664D00">
        <w:t>ого кредита</w:t>
      </w:r>
      <w:r w:rsidRPr="00664D00">
        <w:t>, полученн</w:t>
      </w:r>
      <w:r w:rsidR="008F32D0" w:rsidRPr="00664D00">
        <w:t>ого</w:t>
      </w:r>
      <w:r w:rsidRPr="00664D00">
        <w:t xml:space="preserve"> в предшествующ</w:t>
      </w:r>
      <w:r w:rsidR="008F32D0" w:rsidRPr="00664D00">
        <w:t>ем г</w:t>
      </w:r>
      <w:r w:rsidR="008F32D0" w:rsidRPr="00664D00">
        <w:t>о</w:t>
      </w:r>
      <w:r w:rsidR="008F32D0" w:rsidRPr="00664D00">
        <w:t>ду</w:t>
      </w:r>
      <w:r w:rsidRPr="00664D00">
        <w:t xml:space="preserve"> из </w:t>
      </w:r>
      <w:r w:rsidR="008F32D0" w:rsidRPr="00664D00">
        <w:t xml:space="preserve">республиканского </w:t>
      </w:r>
      <w:r w:rsidRPr="00664D00">
        <w:t>бюджета:</w:t>
      </w:r>
    </w:p>
    <w:p w:rsidR="008F32D0" w:rsidRPr="00664D00" w:rsidRDefault="001A44E5" w:rsidP="00BA26BB">
      <w:pPr>
        <w:pStyle w:val="21"/>
        <w:tabs>
          <w:tab w:val="left" w:pos="1080"/>
        </w:tabs>
        <w:spacing w:after="0" w:line="240" w:lineRule="auto"/>
        <w:ind w:left="0" w:firstLine="709"/>
        <w:jc w:val="both"/>
      </w:pPr>
      <w:r w:rsidRPr="00664D00">
        <w:t xml:space="preserve">– в </w:t>
      </w:r>
      <w:r w:rsidR="00F20C2E" w:rsidRPr="00664D00">
        <w:t>202</w:t>
      </w:r>
      <w:r w:rsidR="00C72B94">
        <w:t>3</w:t>
      </w:r>
      <w:r w:rsidRPr="00664D00">
        <w:t xml:space="preserve"> году – </w:t>
      </w:r>
      <w:r w:rsidR="003D2173">
        <w:t>0</w:t>
      </w:r>
      <w:r w:rsidR="008F32D0" w:rsidRPr="00664D00">
        <w:t>,</w:t>
      </w:r>
      <w:r w:rsidR="00C72B94">
        <w:t>000</w:t>
      </w:r>
      <w:r w:rsidR="00460AC2" w:rsidRPr="00664D00">
        <w:t>00</w:t>
      </w:r>
      <w:r w:rsidRPr="00664D00">
        <w:t xml:space="preserve"> </w:t>
      </w:r>
      <w:r w:rsidR="008F32D0" w:rsidRPr="00664D00">
        <w:t>тыс</w:t>
      </w:r>
      <w:r w:rsidRPr="00664D00">
        <w:t xml:space="preserve">. рублей, </w:t>
      </w:r>
    </w:p>
    <w:p w:rsidR="001A44E5" w:rsidRPr="00664D00" w:rsidRDefault="00F6766B" w:rsidP="00BA26BB">
      <w:pPr>
        <w:pStyle w:val="21"/>
        <w:tabs>
          <w:tab w:val="left" w:pos="1080"/>
        </w:tabs>
        <w:spacing w:after="0" w:line="240" w:lineRule="auto"/>
        <w:ind w:left="0" w:firstLine="709"/>
        <w:jc w:val="both"/>
      </w:pPr>
      <w:r w:rsidRPr="00664D00">
        <w:t>–</w:t>
      </w:r>
      <w:r w:rsidR="008F32D0" w:rsidRPr="00664D00">
        <w:t xml:space="preserve"> в </w:t>
      </w:r>
      <w:r w:rsidR="00F20C2E" w:rsidRPr="00664D00">
        <w:t>202</w:t>
      </w:r>
      <w:r w:rsidR="00C72B94">
        <w:t>4</w:t>
      </w:r>
      <w:r w:rsidR="001A44E5" w:rsidRPr="00664D00">
        <w:t xml:space="preserve"> </w:t>
      </w:r>
      <w:r w:rsidR="008F32D0" w:rsidRPr="00664D00">
        <w:t xml:space="preserve">– </w:t>
      </w:r>
      <w:r w:rsidR="00F20C2E" w:rsidRPr="00664D00">
        <w:t>202</w:t>
      </w:r>
      <w:r w:rsidR="00C72B94">
        <w:t>5</w:t>
      </w:r>
      <w:r w:rsidR="008F32D0" w:rsidRPr="00664D00">
        <w:t xml:space="preserve"> </w:t>
      </w:r>
      <w:r w:rsidR="001A44E5" w:rsidRPr="00664D00">
        <w:t>год</w:t>
      </w:r>
      <w:r w:rsidR="008F32D0" w:rsidRPr="00664D00">
        <w:t>ах</w:t>
      </w:r>
      <w:r w:rsidR="001A44E5" w:rsidRPr="00664D00">
        <w:t xml:space="preserve"> – </w:t>
      </w:r>
      <w:r w:rsidR="008F32D0" w:rsidRPr="00664D00">
        <w:t>0,0</w:t>
      </w:r>
      <w:r w:rsidR="00460AC2" w:rsidRPr="00664D00">
        <w:t>0000</w:t>
      </w:r>
      <w:r w:rsidR="001A44E5" w:rsidRPr="00664D00">
        <w:t xml:space="preserve"> </w:t>
      </w:r>
      <w:r w:rsidR="008F32D0" w:rsidRPr="00664D00">
        <w:t>тыс</w:t>
      </w:r>
      <w:r w:rsidR="001A44E5" w:rsidRPr="00664D00">
        <w:t>. рублей.</w:t>
      </w:r>
    </w:p>
    <w:p w:rsidR="00F6766B" w:rsidRPr="00664D00" w:rsidRDefault="00F6766B" w:rsidP="00BA26BB">
      <w:pPr>
        <w:pStyle w:val="ConsPlusNormal"/>
        <w:tabs>
          <w:tab w:val="num" w:pos="1134"/>
        </w:tabs>
        <w:ind w:firstLine="709"/>
        <w:jc w:val="both"/>
        <w:rPr>
          <w:rFonts w:ascii="Times New Roman" w:hAnsi="Times New Roman" w:cs="Times New Roman"/>
          <w:sz w:val="24"/>
          <w:szCs w:val="24"/>
        </w:rPr>
      </w:pPr>
    </w:p>
    <w:p w:rsidR="005D6D39" w:rsidRPr="005D6D39" w:rsidRDefault="005D6D39" w:rsidP="005D6D39">
      <w:pPr>
        <w:pStyle w:val="ConsPlusNormal"/>
        <w:tabs>
          <w:tab w:val="num" w:pos="1134"/>
        </w:tabs>
        <w:ind w:firstLine="709"/>
        <w:jc w:val="both"/>
        <w:rPr>
          <w:rFonts w:ascii="Times New Roman" w:hAnsi="Times New Roman" w:cs="Times New Roman"/>
          <w:sz w:val="24"/>
          <w:szCs w:val="24"/>
        </w:rPr>
      </w:pPr>
      <w:r w:rsidRPr="005D6D39">
        <w:rPr>
          <w:rFonts w:ascii="Times New Roman" w:hAnsi="Times New Roman" w:cs="Times New Roman"/>
          <w:sz w:val="24"/>
          <w:szCs w:val="24"/>
        </w:rPr>
        <w:t>1) верхний предел муниципального внутреннего долга Мухоршибирского района на 1 января 2024 года не должен превышать 104 238,95000 тыс. рублей, на 1 января 2025 года – 106 889,05000 тыс. рублей, на 1 января 2026 года – 138 401,80000 тыс. рублей.</w:t>
      </w:r>
    </w:p>
    <w:p w:rsidR="005D6D39" w:rsidRPr="005D6D39" w:rsidRDefault="005D6D39" w:rsidP="005D6D39">
      <w:pPr>
        <w:pStyle w:val="ConsPlusNormal"/>
        <w:tabs>
          <w:tab w:val="num" w:pos="1134"/>
        </w:tabs>
        <w:ind w:firstLine="709"/>
        <w:jc w:val="both"/>
        <w:rPr>
          <w:rFonts w:ascii="Times New Roman" w:hAnsi="Times New Roman" w:cs="Times New Roman"/>
          <w:sz w:val="24"/>
          <w:szCs w:val="24"/>
        </w:rPr>
      </w:pPr>
      <w:r w:rsidRPr="005D6D39">
        <w:rPr>
          <w:rFonts w:ascii="Times New Roman" w:hAnsi="Times New Roman" w:cs="Times New Roman"/>
          <w:sz w:val="24"/>
          <w:szCs w:val="24"/>
        </w:rPr>
        <w:t>Предельный объем муниципального долга Мухоршибирского района в течение 2023 года не должен превышать 104 238,95000 тыс. рублей, в течение 2024 года – 106 889,05000 тыс. рублей, в течение 2024 года – 138 401,80000тыс. рублей;</w:t>
      </w:r>
    </w:p>
    <w:p w:rsidR="005D6D39" w:rsidRPr="005D6D39" w:rsidRDefault="005D6D39" w:rsidP="005D6D39">
      <w:pPr>
        <w:pStyle w:val="23"/>
        <w:spacing w:after="0" w:line="240" w:lineRule="auto"/>
        <w:ind w:firstLine="709"/>
        <w:jc w:val="both"/>
      </w:pPr>
      <w:r w:rsidRPr="005D6D39">
        <w:t>2) верхний предел долга по муниципальным гарантиям на 1 января 2024 года в сумме 0,0 тыс. рублей, на 1 января 2025 года – 0,0 тыс. рублей, на 1 января 2026 года – 0,0 тыс. ру</w:t>
      </w:r>
      <w:r w:rsidRPr="005D6D39">
        <w:t>б</w:t>
      </w:r>
      <w:r w:rsidRPr="005D6D39">
        <w:t>лей;</w:t>
      </w:r>
    </w:p>
    <w:p w:rsidR="005D6D39" w:rsidRPr="005D6D39" w:rsidRDefault="005D6D39" w:rsidP="005D6D39">
      <w:pPr>
        <w:ind w:firstLine="709"/>
        <w:jc w:val="both"/>
        <w:rPr>
          <w:rFonts w:ascii="Times New Roman" w:hAnsi="Times New Roman" w:cs="Times New Roman"/>
          <w:b/>
          <w:sz w:val="24"/>
          <w:szCs w:val="24"/>
        </w:rPr>
      </w:pPr>
      <w:r w:rsidRPr="005D6D39">
        <w:rPr>
          <w:rFonts w:ascii="Times New Roman" w:hAnsi="Times New Roman" w:cs="Times New Roman"/>
          <w:sz w:val="24"/>
          <w:szCs w:val="24"/>
        </w:rPr>
        <w:lastRenderedPageBreak/>
        <w:t>3) объем расходов на обслуживание муниципального долга Мухоршиби</w:t>
      </w:r>
      <w:r w:rsidRPr="005D6D39">
        <w:rPr>
          <w:rFonts w:ascii="Times New Roman" w:hAnsi="Times New Roman" w:cs="Times New Roman"/>
          <w:sz w:val="24"/>
          <w:szCs w:val="24"/>
        </w:rPr>
        <w:t>р</w:t>
      </w:r>
      <w:r w:rsidRPr="005D6D39">
        <w:rPr>
          <w:rFonts w:ascii="Times New Roman" w:hAnsi="Times New Roman" w:cs="Times New Roman"/>
          <w:sz w:val="24"/>
          <w:szCs w:val="24"/>
        </w:rPr>
        <w:t>ского района в 2023 году в сумме 0,00000 тыс. рублей, в 2024 году – 0,00000 тыс. рублей, в 2025 году – 0,00000 тыс. рублей.</w:t>
      </w:r>
    </w:p>
    <w:p w:rsidR="00476540" w:rsidRDefault="00476540" w:rsidP="00BA26BB">
      <w:pPr>
        <w:spacing w:after="0" w:line="240" w:lineRule="auto"/>
        <w:ind w:left="720"/>
        <w:rPr>
          <w:rFonts w:ascii="Times New Roman" w:hAnsi="Times New Roman" w:cs="Times New Roman"/>
          <w:b/>
          <w:bCs/>
          <w:sz w:val="24"/>
          <w:szCs w:val="24"/>
        </w:rPr>
      </w:pPr>
    </w:p>
    <w:p w:rsidR="00C774E6" w:rsidRDefault="00C774E6" w:rsidP="00BA26BB">
      <w:pPr>
        <w:spacing w:after="0" w:line="240" w:lineRule="auto"/>
        <w:ind w:left="720"/>
        <w:rPr>
          <w:rFonts w:ascii="Times New Roman" w:hAnsi="Times New Roman" w:cs="Times New Roman"/>
          <w:b/>
          <w:bCs/>
          <w:sz w:val="24"/>
          <w:szCs w:val="24"/>
        </w:rPr>
      </w:pPr>
    </w:p>
    <w:p w:rsidR="00C774E6" w:rsidRDefault="00C774E6" w:rsidP="00BA26BB">
      <w:pPr>
        <w:spacing w:after="0" w:line="240" w:lineRule="auto"/>
        <w:ind w:left="720"/>
        <w:rPr>
          <w:rFonts w:ascii="Times New Roman" w:hAnsi="Times New Roman" w:cs="Times New Roman"/>
          <w:b/>
          <w:bCs/>
          <w:sz w:val="24"/>
          <w:szCs w:val="24"/>
        </w:rPr>
      </w:pPr>
    </w:p>
    <w:p w:rsidR="00805063" w:rsidRPr="00460AC2" w:rsidRDefault="00805063" w:rsidP="00BA26BB">
      <w:pPr>
        <w:spacing w:after="0" w:line="240" w:lineRule="auto"/>
        <w:ind w:left="720"/>
        <w:rPr>
          <w:rFonts w:ascii="Times New Roman" w:hAnsi="Times New Roman" w:cs="Times New Roman"/>
          <w:b/>
          <w:bCs/>
          <w:sz w:val="24"/>
          <w:szCs w:val="24"/>
        </w:rPr>
      </w:pPr>
      <w:r w:rsidRPr="00460AC2">
        <w:rPr>
          <w:rFonts w:ascii="Times New Roman" w:hAnsi="Times New Roman" w:cs="Times New Roman"/>
          <w:b/>
          <w:bCs/>
          <w:sz w:val="24"/>
          <w:szCs w:val="24"/>
        </w:rPr>
        <w:t xml:space="preserve">Начальник </w:t>
      </w:r>
      <w:r w:rsidR="00460AC2">
        <w:rPr>
          <w:rFonts w:ascii="Times New Roman" w:hAnsi="Times New Roman" w:cs="Times New Roman"/>
          <w:b/>
          <w:bCs/>
          <w:sz w:val="24"/>
          <w:szCs w:val="24"/>
        </w:rPr>
        <w:t>ф</w:t>
      </w:r>
      <w:r w:rsidRPr="00460AC2">
        <w:rPr>
          <w:rFonts w:ascii="Times New Roman" w:hAnsi="Times New Roman" w:cs="Times New Roman"/>
          <w:b/>
          <w:bCs/>
          <w:sz w:val="24"/>
          <w:szCs w:val="24"/>
        </w:rPr>
        <w:t xml:space="preserve">инансового управления </w:t>
      </w:r>
    </w:p>
    <w:p w:rsidR="001A44E5" w:rsidRPr="00460AC2" w:rsidRDefault="00460AC2" w:rsidP="00BA26BB">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а</w:t>
      </w:r>
      <w:r w:rsidR="00805063" w:rsidRPr="00460AC2">
        <w:rPr>
          <w:rFonts w:ascii="Times New Roman" w:hAnsi="Times New Roman" w:cs="Times New Roman"/>
          <w:b/>
          <w:bCs/>
          <w:sz w:val="24"/>
          <w:szCs w:val="24"/>
        </w:rPr>
        <w:t>дминистрации МО «Мухоршибирский район»                    М.В. Батомункуева</w:t>
      </w:r>
    </w:p>
    <w:sectPr w:rsidR="001A44E5" w:rsidRPr="00460AC2" w:rsidSect="000C2F92">
      <w:pgSz w:w="11906" w:h="16838"/>
      <w:pgMar w:top="567" w:right="566"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ndnya">
    <w:panose1 w:val="00000400000000000000"/>
    <w:charset w:val="01"/>
    <w:family w:val="roman"/>
    <w:notTrueType/>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774C"/>
    <w:multiLevelType w:val="hybridMultilevel"/>
    <w:tmpl w:val="C6B4787C"/>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EF3064"/>
    <w:multiLevelType w:val="hybridMultilevel"/>
    <w:tmpl w:val="41F2355E"/>
    <w:lvl w:ilvl="0" w:tplc="BF3281A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4696E2A"/>
    <w:multiLevelType w:val="hybridMultilevel"/>
    <w:tmpl w:val="25A6BB30"/>
    <w:lvl w:ilvl="0" w:tplc="14A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F661AE"/>
    <w:multiLevelType w:val="hybridMultilevel"/>
    <w:tmpl w:val="3378CB1C"/>
    <w:lvl w:ilvl="0" w:tplc="BF3281A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8820758"/>
    <w:multiLevelType w:val="hybridMultilevel"/>
    <w:tmpl w:val="CED8C44E"/>
    <w:lvl w:ilvl="0" w:tplc="FE78D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7D1FF2"/>
    <w:multiLevelType w:val="hybridMultilevel"/>
    <w:tmpl w:val="5D60B630"/>
    <w:lvl w:ilvl="0" w:tplc="FE78D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574D09"/>
    <w:multiLevelType w:val="hybridMultilevel"/>
    <w:tmpl w:val="4E78E0F8"/>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C1B0D52"/>
    <w:multiLevelType w:val="hybridMultilevel"/>
    <w:tmpl w:val="6F429272"/>
    <w:lvl w:ilvl="0" w:tplc="14AECE5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0C2512C5"/>
    <w:multiLevelType w:val="hybridMultilevel"/>
    <w:tmpl w:val="82EE498A"/>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D082B22"/>
    <w:multiLevelType w:val="hybridMultilevel"/>
    <w:tmpl w:val="CDB05BCA"/>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25E4451"/>
    <w:multiLevelType w:val="hybridMultilevel"/>
    <w:tmpl w:val="85CA1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2B32DB"/>
    <w:multiLevelType w:val="hybridMultilevel"/>
    <w:tmpl w:val="6EDA1666"/>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7DA4805"/>
    <w:multiLevelType w:val="hybridMultilevel"/>
    <w:tmpl w:val="730AC3A6"/>
    <w:lvl w:ilvl="0" w:tplc="BF3281A4">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13">
    <w:nsid w:val="19C83452"/>
    <w:multiLevelType w:val="hybridMultilevel"/>
    <w:tmpl w:val="673CD60C"/>
    <w:lvl w:ilvl="0" w:tplc="AFA83EB8">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4">
    <w:nsid w:val="1FD61436"/>
    <w:multiLevelType w:val="hybridMultilevel"/>
    <w:tmpl w:val="0B2CD5B2"/>
    <w:lvl w:ilvl="0" w:tplc="14AECE5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FF4140C"/>
    <w:multiLevelType w:val="hybridMultilevel"/>
    <w:tmpl w:val="BA9A1810"/>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32504BA"/>
    <w:multiLevelType w:val="hybridMultilevel"/>
    <w:tmpl w:val="F9302FF2"/>
    <w:lvl w:ilvl="0" w:tplc="14A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160294"/>
    <w:multiLevelType w:val="hybridMultilevel"/>
    <w:tmpl w:val="40A6A976"/>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C61497C"/>
    <w:multiLevelType w:val="hybridMultilevel"/>
    <w:tmpl w:val="CD246D94"/>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E261656"/>
    <w:multiLevelType w:val="hybridMultilevel"/>
    <w:tmpl w:val="06BE2A48"/>
    <w:lvl w:ilvl="0" w:tplc="BF3281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49C13A2"/>
    <w:multiLevelType w:val="hybridMultilevel"/>
    <w:tmpl w:val="CF965E0C"/>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57A51A7"/>
    <w:multiLevelType w:val="hybridMultilevel"/>
    <w:tmpl w:val="9584791C"/>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5B939A0"/>
    <w:multiLevelType w:val="hybridMultilevel"/>
    <w:tmpl w:val="DEDC5DC0"/>
    <w:lvl w:ilvl="0" w:tplc="14A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B78D4"/>
    <w:multiLevelType w:val="hybridMultilevel"/>
    <w:tmpl w:val="5F5A89AC"/>
    <w:lvl w:ilvl="0" w:tplc="BF3281A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374331C1"/>
    <w:multiLevelType w:val="hybridMultilevel"/>
    <w:tmpl w:val="FA0A0284"/>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80728BC"/>
    <w:multiLevelType w:val="hybridMultilevel"/>
    <w:tmpl w:val="D032C608"/>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A087F76"/>
    <w:multiLevelType w:val="hybridMultilevel"/>
    <w:tmpl w:val="6F7A2EF6"/>
    <w:lvl w:ilvl="0" w:tplc="14A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3409C0"/>
    <w:multiLevelType w:val="hybridMultilevel"/>
    <w:tmpl w:val="9CA2670A"/>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D0F20D6"/>
    <w:multiLevelType w:val="hybridMultilevel"/>
    <w:tmpl w:val="96EC614A"/>
    <w:lvl w:ilvl="0" w:tplc="FE78D4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F7062B2"/>
    <w:multiLevelType w:val="hybridMultilevel"/>
    <w:tmpl w:val="481487F8"/>
    <w:lvl w:ilvl="0" w:tplc="BF3281A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3FA42B13"/>
    <w:multiLevelType w:val="hybridMultilevel"/>
    <w:tmpl w:val="286AB654"/>
    <w:lvl w:ilvl="0" w:tplc="4C3637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45BB54BE"/>
    <w:multiLevelType w:val="hybridMultilevel"/>
    <w:tmpl w:val="72606E20"/>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71C508E"/>
    <w:multiLevelType w:val="hybridMultilevel"/>
    <w:tmpl w:val="4CC6B432"/>
    <w:lvl w:ilvl="0" w:tplc="BF3281A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472D5E51"/>
    <w:multiLevelType w:val="hybridMultilevel"/>
    <w:tmpl w:val="43B4CB10"/>
    <w:lvl w:ilvl="0" w:tplc="FE78D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A624C79"/>
    <w:multiLevelType w:val="hybridMultilevel"/>
    <w:tmpl w:val="060C7E4C"/>
    <w:lvl w:ilvl="0" w:tplc="BF3281A4">
      <w:start w:val="1"/>
      <w:numFmt w:val="bullet"/>
      <w:lvlText w:val=""/>
      <w:lvlJc w:val="left"/>
      <w:pPr>
        <w:tabs>
          <w:tab w:val="num" w:pos="754"/>
        </w:tabs>
        <w:ind w:left="754" w:hanging="360"/>
      </w:pPr>
      <w:rPr>
        <w:rFonts w:ascii="Symbol" w:hAnsi="Symbol" w:hint="default"/>
      </w:rPr>
    </w:lvl>
    <w:lvl w:ilvl="1" w:tplc="04190003">
      <w:start w:val="1"/>
      <w:numFmt w:val="bullet"/>
      <w:lvlText w:val="o"/>
      <w:lvlJc w:val="left"/>
      <w:pPr>
        <w:tabs>
          <w:tab w:val="num" w:pos="1474"/>
        </w:tabs>
        <w:ind w:left="1474" w:hanging="360"/>
      </w:pPr>
      <w:rPr>
        <w:rFonts w:ascii="Courier New" w:hAnsi="Courier New" w:cs="Courier New" w:hint="default"/>
      </w:rPr>
    </w:lvl>
    <w:lvl w:ilvl="2" w:tplc="04190005">
      <w:start w:val="1"/>
      <w:numFmt w:val="bullet"/>
      <w:lvlText w:val=""/>
      <w:lvlJc w:val="left"/>
      <w:pPr>
        <w:tabs>
          <w:tab w:val="num" w:pos="2194"/>
        </w:tabs>
        <w:ind w:left="2194" w:hanging="360"/>
      </w:pPr>
      <w:rPr>
        <w:rFonts w:ascii="Wingdings" w:hAnsi="Wingdings" w:cs="Wingdings" w:hint="default"/>
      </w:rPr>
    </w:lvl>
    <w:lvl w:ilvl="3" w:tplc="04190001">
      <w:start w:val="1"/>
      <w:numFmt w:val="bullet"/>
      <w:lvlText w:val=""/>
      <w:lvlJc w:val="left"/>
      <w:pPr>
        <w:tabs>
          <w:tab w:val="num" w:pos="2914"/>
        </w:tabs>
        <w:ind w:left="2914" w:hanging="360"/>
      </w:pPr>
      <w:rPr>
        <w:rFonts w:ascii="Symbol" w:hAnsi="Symbol" w:cs="Symbol" w:hint="default"/>
      </w:rPr>
    </w:lvl>
    <w:lvl w:ilvl="4" w:tplc="04190003">
      <w:start w:val="1"/>
      <w:numFmt w:val="bullet"/>
      <w:lvlText w:val="o"/>
      <w:lvlJc w:val="left"/>
      <w:pPr>
        <w:tabs>
          <w:tab w:val="num" w:pos="3634"/>
        </w:tabs>
        <w:ind w:left="3634" w:hanging="360"/>
      </w:pPr>
      <w:rPr>
        <w:rFonts w:ascii="Courier New" w:hAnsi="Courier New" w:cs="Courier New" w:hint="default"/>
      </w:rPr>
    </w:lvl>
    <w:lvl w:ilvl="5" w:tplc="04190005">
      <w:start w:val="1"/>
      <w:numFmt w:val="bullet"/>
      <w:lvlText w:val=""/>
      <w:lvlJc w:val="left"/>
      <w:pPr>
        <w:tabs>
          <w:tab w:val="num" w:pos="4354"/>
        </w:tabs>
        <w:ind w:left="4354" w:hanging="360"/>
      </w:pPr>
      <w:rPr>
        <w:rFonts w:ascii="Wingdings" w:hAnsi="Wingdings" w:cs="Wingdings" w:hint="default"/>
      </w:rPr>
    </w:lvl>
    <w:lvl w:ilvl="6" w:tplc="04190001">
      <w:start w:val="1"/>
      <w:numFmt w:val="bullet"/>
      <w:lvlText w:val=""/>
      <w:lvlJc w:val="left"/>
      <w:pPr>
        <w:tabs>
          <w:tab w:val="num" w:pos="5074"/>
        </w:tabs>
        <w:ind w:left="5074" w:hanging="360"/>
      </w:pPr>
      <w:rPr>
        <w:rFonts w:ascii="Symbol" w:hAnsi="Symbol" w:cs="Symbol" w:hint="default"/>
      </w:rPr>
    </w:lvl>
    <w:lvl w:ilvl="7" w:tplc="04190003">
      <w:start w:val="1"/>
      <w:numFmt w:val="bullet"/>
      <w:lvlText w:val="o"/>
      <w:lvlJc w:val="left"/>
      <w:pPr>
        <w:tabs>
          <w:tab w:val="num" w:pos="5794"/>
        </w:tabs>
        <w:ind w:left="5794" w:hanging="360"/>
      </w:pPr>
      <w:rPr>
        <w:rFonts w:ascii="Courier New" w:hAnsi="Courier New" w:cs="Courier New" w:hint="default"/>
      </w:rPr>
    </w:lvl>
    <w:lvl w:ilvl="8" w:tplc="04190005">
      <w:start w:val="1"/>
      <w:numFmt w:val="bullet"/>
      <w:lvlText w:val=""/>
      <w:lvlJc w:val="left"/>
      <w:pPr>
        <w:tabs>
          <w:tab w:val="num" w:pos="6514"/>
        </w:tabs>
        <w:ind w:left="6514" w:hanging="360"/>
      </w:pPr>
      <w:rPr>
        <w:rFonts w:ascii="Wingdings" w:hAnsi="Wingdings" w:cs="Wingdings" w:hint="default"/>
      </w:rPr>
    </w:lvl>
  </w:abstractNum>
  <w:abstractNum w:abstractNumId="35">
    <w:nsid w:val="4F02446B"/>
    <w:multiLevelType w:val="hybridMultilevel"/>
    <w:tmpl w:val="E29C05FC"/>
    <w:lvl w:ilvl="0" w:tplc="14AECE5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508C60DA"/>
    <w:multiLevelType w:val="hybridMultilevel"/>
    <w:tmpl w:val="A4C83C3A"/>
    <w:lvl w:ilvl="0" w:tplc="BF3281A4">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7">
    <w:nsid w:val="57481CEF"/>
    <w:multiLevelType w:val="hybridMultilevel"/>
    <w:tmpl w:val="4F668CC6"/>
    <w:lvl w:ilvl="0" w:tplc="BF3281A4">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5DC47C9F"/>
    <w:multiLevelType w:val="hybridMultilevel"/>
    <w:tmpl w:val="62BC4E30"/>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E360BBF"/>
    <w:multiLevelType w:val="hybridMultilevel"/>
    <w:tmpl w:val="9C6C7618"/>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35F0DA1"/>
    <w:multiLevelType w:val="hybridMultilevel"/>
    <w:tmpl w:val="0F743F6C"/>
    <w:lvl w:ilvl="0" w:tplc="14AECE5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64E74A46"/>
    <w:multiLevelType w:val="hybridMultilevel"/>
    <w:tmpl w:val="2F22AD58"/>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4FA0D04"/>
    <w:multiLevelType w:val="hybridMultilevel"/>
    <w:tmpl w:val="02F8381A"/>
    <w:lvl w:ilvl="0" w:tplc="BF3281A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651A6096"/>
    <w:multiLevelType w:val="hybridMultilevel"/>
    <w:tmpl w:val="6804EEC4"/>
    <w:lvl w:ilvl="0" w:tplc="6BA4D1B8">
      <w:start w:val="2"/>
      <w:numFmt w:val="decimal"/>
      <w:pStyle w:val="214"/>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6D41A22"/>
    <w:multiLevelType w:val="hybridMultilevel"/>
    <w:tmpl w:val="A2507220"/>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9D30FA2"/>
    <w:multiLevelType w:val="hybridMultilevel"/>
    <w:tmpl w:val="E0221D90"/>
    <w:lvl w:ilvl="0" w:tplc="14A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A60428B"/>
    <w:multiLevelType w:val="hybridMultilevel"/>
    <w:tmpl w:val="278EF29C"/>
    <w:lvl w:ilvl="0" w:tplc="BF3281A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C682CF1"/>
    <w:multiLevelType w:val="hybridMultilevel"/>
    <w:tmpl w:val="BEBA7DD0"/>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ED772FD"/>
    <w:multiLevelType w:val="hybridMultilevel"/>
    <w:tmpl w:val="87E25C90"/>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6EE35262"/>
    <w:multiLevelType w:val="hybridMultilevel"/>
    <w:tmpl w:val="A3BCDE70"/>
    <w:lvl w:ilvl="0" w:tplc="BF328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1161D32"/>
    <w:multiLevelType w:val="hybridMultilevel"/>
    <w:tmpl w:val="FEDA8F6A"/>
    <w:lvl w:ilvl="0" w:tplc="14AECE5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nsid w:val="711B6C4E"/>
    <w:multiLevelType w:val="hybridMultilevel"/>
    <w:tmpl w:val="93022D66"/>
    <w:lvl w:ilvl="0" w:tplc="BF3281A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74412706"/>
    <w:multiLevelType w:val="hybridMultilevel"/>
    <w:tmpl w:val="9B242724"/>
    <w:lvl w:ilvl="0" w:tplc="14A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5354154"/>
    <w:multiLevelType w:val="hybridMultilevel"/>
    <w:tmpl w:val="C6FC6D30"/>
    <w:lvl w:ilvl="0" w:tplc="BF3281A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7AF84DE7"/>
    <w:multiLevelType w:val="hybridMultilevel"/>
    <w:tmpl w:val="D83CF832"/>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7CF16ACD"/>
    <w:multiLevelType w:val="hybridMultilevel"/>
    <w:tmpl w:val="673CD60C"/>
    <w:lvl w:ilvl="0" w:tplc="AFA83EB8">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56">
    <w:nsid w:val="7F7175D8"/>
    <w:multiLevelType w:val="hybridMultilevel"/>
    <w:tmpl w:val="5BBA76A0"/>
    <w:lvl w:ilvl="0" w:tplc="BF3281A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7"/>
  </w:num>
  <w:num w:numId="2">
    <w:abstractNumId w:val="48"/>
  </w:num>
  <w:num w:numId="3">
    <w:abstractNumId w:val="11"/>
  </w:num>
  <w:num w:numId="4">
    <w:abstractNumId w:val="51"/>
  </w:num>
  <w:num w:numId="5">
    <w:abstractNumId w:val="53"/>
  </w:num>
  <w:num w:numId="6">
    <w:abstractNumId w:val="0"/>
  </w:num>
  <w:num w:numId="7">
    <w:abstractNumId w:val="37"/>
  </w:num>
  <w:num w:numId="8">
    <w:abstractNumId w:val="43"/>
  </w:num>
  <w:num w:numId="9">
    <w:abstractNumId w:val="31"/>
  </w:num>
  <w:num w:numId="10">
    <w:abstractNumId w:val="28"/>
  </w:num>
  <w:num w:numId="11">
    <w:abstractNumId w:val="22"/>
  </w:num>
  <w:num w:numId="12">
    <w:abstractNumId w:val="18"/>
  </w:num>
  <w:num w:numId="13">
    <w:abstractNumId w:val="26"/>
  </w:num>
  <w:num w:numId="14">
    <w:abstractNumId w:val="8"/>
  </w:num>
  <w:num w:numId="15">
    <w:abstractNumId w:val="39"/>
  </w:num>
  <w:num w:numId="16">
    <w:abstractNumId w:val="25"/>
  </w:num>
  <w:num w:numId="17">
    <w:abstractNumId w:val="27"/>
  </w:num>
  <w:num w:numId="18">
    <w:abstractNumId w:val="6"/>
  </w:num>
  <w:num w:numId="19">
    <w:abstractNumId w:val="40"/>
  </w:num>
  <w:num w:numId="20">
    <w:abstractNumId w:val="52"/>
  </w:num>
  <w:num w:numId="21">
    <w:abstractNumId w:val="2"/>
  </w:num>
  <w:num w:numId="22">
    <w:abstractNumId w:val="46"/>
  </w:num>
  <w:num w:numId="23">
    <w:abstractNumId w:val="3"/>
  </w:num>
  <w:num w:numId="24">
    <w:abstractNumId w:val="24"/>
  </w:num>
  <w:num w:numId="25">
    <w:abstractNumId w:val="9"/>
  </w:num>
  <w:num w:numId="26">
    <w:abstractNumId w:val="44"/>
  </w:num>
  <w:num w:numId="27">
    <w:abstractNumId w:val="7"/>
  </w:num>
  <w:num w:numId="28">
    <w:abstractNumId w:val="14"/>
  </w:num>
  <w:num w:numId="29">
    <w:abstractNumId w:val="30"/>
  </w:num>
  <w:num w:numId="30">
    <w:abstractNumId w:val="16"/>
  </w:num>
  <w:num w:numId="31">
    <w:abstractNumId w:val="47"/>
  </w:num>
  <w:num w:numId="32">
    <w:abstractNumId w:val="50"/>
  </w:num>
  <w:num w:numId="33">
    <w:abstractNumId w:val="45"/>
  </w:num>
  <w:num w:numId="34">
    <w:abstractNumId w:val="20"/>
  </w:num>
  <w:num w:numId="35">
    <w:abstractNumId w:val="21"/>
  </w:num>
  <w:num w:numId="36">
    <w:abstractNumId w:val="41"/>
  </w:num>
  <w:num w:numId="37">
    <w:abstractNumId w:val="54"/>
  </w:num>
  <w:num w:numId="38">
    <w:abstractNumId w:val="38"/>
  </w:num>
  <w:num w:numId="39">
    <w:abstractNumId w:val="56"/>
  </w:num>
  <w:num w:numId="40">
    <w:abstractNumId w:val="34"/>
  </w:num>
  <w:num w:numId="41">
    <w:abstractNumId w:val="4"/>
  </w:num>
  <w:num w:numId="42">
    <w:abstractNumId w:val="5"/>
  </w:num>
  <w:num w:numId="43">
    <w:abstractNumId w:val="33"/>
  </w:num>
  <w:num w:numId="44">
    <w:abstractNumId w:val="29"/>
  </w:num>
  <w:num w:numId="45">
    <w:abstractNumId w:val="49"/>
  </w:num>
  <w:num w:numId="46">
    <w:abstractNumId w:val="32"/>
  </w:num>
  <w:num w:numId="47">
    <w:abstractNumId w:val="42"/>
  </w:num>
  <w:num w:numId="48">
    <w:abstractNumId w:val="15"/>
  </w:num>
  <w:num w:numId="49">
    <w:abstractNumId w:val="23"/>
  </w:num>
  <w:num w:numId="50">
    <w:abstractNumId w:val="1"/>
  </w:num>
  <w:num w:numId="51">
    <w:abstractNumId w:val="35"/>
  </w:num>
  <w:num w:numId="52">
    <w:abstractNumId w:val="55"/>
  </w:num>
  <w:num w:numId="53">
    <w:abstractNumId w:val="13"/>
  </w:num>
  <w:num w:numId="54">
    <w:abstractNumId w:val="10"/>
  </w:num>
  <w:num w:numId="55">
    <w:abstractNumId w:val="36"/>
  </w:num>
  <w:num w:numId="56">
    <w:abstractNumId w:val="12"/>
  </w:num>
  <w:num w:numId="57">
    <w:abstractNumId w:val="19"/>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autoHyphenation/>
  <w:characterSpacingControl w:val="doNotCompress"/>
  <w:compat/>
  <w:rsids>
    <w:rsidRoot w:val="001B27CF"/>
    <w:rsid w:val="000010B7"/>
    <w:rsid w:val="00002E24"/>
    <w:rsid w:val="00003CF9"/>
    <w:rsid w:val="0000629B"/>
    <w:rsid w:val="00010CA2"/>
    <w:rsid w:val="00012156"/>
    <w:rsid w:val="00012A84"/>
    <w:rsid w:val="00012B4B"/>
    <w:rsid w:val="000139CD"/>
    <w:rsid w:val="0001655D"/>
    <w:rsid w:val="000241C5"/>
    <w:rsid w:val="00035F65"/>
    <w:rsid w:val="0004210F"/>
    <w:rsid w:val="000431D4"/>
    <w:rsid w:val="00046DBB"/>
    <w:rsid w:val="00047C93"/>
    <w:rsid w:val="000535D5"/>
    <w:rsid w:val="000604B6"/>
    <w:rsid w:val="00071CB7"/>
    <w:rsid w:val="000807AA"/>
    <w:rsid w:val="00083FDD"/>
    <w:rsid w:val="00096BE4"/>
    <w:rsid w:val="00097639"/>
    <w:rsid w:val="000A0E00"/>
    <w:rsid w:val="000A1F99"/>
    <w:rsid w:val="000A3645"/>
    <w:rsid w:val="000A74AE"/>
    <w:rsid w:val="000B2AC5"/>
    <w:rsid w:val="000C2F92"/>
    <w:rsid w:val="000C5060"/>
    <w:rsid w:val="000C57B6"/>
    <w:rsid w:val="000C5B55"/>
    <w:rsid w:val="000D267F"/>
    <w:rsid w:val="000D7499"/>
    <w:rsid w:val="000E2D71"/>
    <w:rsid w:val="000E3483"/>
    <w:rsid w:val="000E3731"/>
    <w:rsid w:val="000E53F2"/>
    <w:rsid w:val="000E7473"/>
    <w:rsid w:val="000F33DA"/>
    <w:rsid w:val="000F713F"/>
    <w:rsid w:val="00101F9D"/>
    <w:rsid w:val="00105FEE"/>
    <w:rsid w:val="00106361"/>
    <w:rsid w:val="00112B0A"/>
    <w:rsid w:val="001137AB"/>
    <w:rsid w:val="00115744"/>
    <w:rsid w:val="00116C98"/>
    <w:rsid w:val="00122ACB"/>
    <w:rsid w:val="00123EF8"/>
    <w:rsid w:val="00125794"/>
    <w:rsid w:val="00134174"/>
    <w:rsid w:val="0013736F"/>
    <w:rsid w:val="001429E9"/>
    <w:rsid w:val="0014317C"/>
    <w:rsid w:val="00145204"/>
    <w:rsid w:val="00160D4A"/>
    <w:rsid w:val="00162025"/>
    <w:rsid w:val="0016521C"/>
    <w:rsid w:val="001663DA"/>
    <w:rsid w:val="001779EB"/>
    <w:rsid w:val="00181259"/>
    <w:rsid w:val="00182444"/>
    <w:rsid w:val="0018286E"/>
    <w:rsid w:val="001832AF"/>
    <w:rsid w:val="00193BAD"/>
    <w:rsid w:val="0019452D"/>
    <w:rsid w:val="00195FE5"/>
    <w:rsid w:val="001A322B"/>
    <w:rsid w:val="001A44E5"/>
    <w:rsid w:val="001B27CF"/>
    <w:rsid w:val="001B6FF0"/>
    <w:rsid w:val="001B7149"/>
    <w:rsid w:val="001C16E8"/>
    <w:rsid w:val="001C36B1"/>
    <w:rsid w:val="001C62AD"/>
    <w:rsid w:val="001D506A"/>
    <w:rsid w:val="001D6CF3"/>
    <w:rsid w:val="001D7B34"/>
    <w:rsid w:val="001E16B6"/>
    <w:rsid w:val="001E5224"/>
    <w:rsid w:val="001F0E6D"/>
    <w:rsid w:val="001F1F70"/>
    <w:rsid w:val="00204404"/>
    <w:rsid w:val="0020440A"/>
    <w:rsid w:val="00211360"/>
    <w:rsid w:val="00211B06"/>
    <w:rsid w:val="00211F60"/>
    <w:rsid w:val="002120B6"/>
    <w:rsid w:val="0021581C"/>
    <w:rsid w:val="00215DDA"/>
    <w:rsid w:val="00217C0A"/>
    <w:rsid w:val="002301A4"/>
    <w:rsid w:val="00246E0D"/>
    <w:rsid w:val="00251F2C"/>
    <w:rsid w:val="00252147"/>
    <w:rsid w:val="00252331"/>
    <w:rsid w:val="00256414"/>
    <w:rsid w:val="00263D78"/>
    <w:rsid w:val="002702E4"/>
    <w:rsid w:val="00273A7A"/>
    <w:rsid w:val="002749C2"/>
    <w:rsid w:val="00283BB0"/>
    <w:rsid w:val="00285442"/>
    <w:rsid w:val="00285475"/>
    <w:rsid w:val="00285FB4"/>
    <w:rsid w:val="00287F4F"/>
    <w:rsid w:val="002919CD"/>
    <w:rsid w:val="002935A6"/>
    <w:rsid w:val="00293CAA"/>
    <w:rsid w:val="00293F60"/>
    <w:rsid w:val="002978CF"/>
    <w:rsid w:val="002A4CFE"/>
    <w:rsid w:val="002A52CF"/>
    <w:rsid w:val="002A6C48"/>
    <w:rsid w:val="002B0063"/>
    <w:rsid w:val="002B4301"/>
    <w:rsid w:val="002B43CD"/>
    <w:rsid w:val="002C1824"/>
    <w:rsid w:val="002C7168"/>
    <w:rsid w:val="002D0687"/>
    <w:rsid w:val="002D1FB5"/>
    <w:rsid w:val="002D4E1C"/>
    <w:rsid w:val="002E25D9"/>
    <w:rsid w:val="002E34A4"/>
    <w:rsid w:val="002E4CD6"/>
    <w:rsid w:val="002E5036"/>
    <w:rsid w:val="002F0819"/>
    <w:rsid w:val="0030286A"/>
    <w:rsid w:val="003031DB"/>
    <w:rsid w:val="00303706"/>
    <w:rsid w:val="00306AE7"/>
    <w:rsid w:val="00306B67"/>
    <w:rsid w:val="003104E2"/>
    <w:rsid w:val="00310721"/>
    <w:rsid w:val="003123B0"/>
    <w:rsid w:val="00315614"/>
    <w:rsid w:val="0032097C"/>
    <w:rsid w:val="00323D2C"/>
    <w:rsid w:val="00325F6A"/>
    <w:rsid w:val="0032639A"/>
    <w:rsid w:val="003268E7"/>
    <w:rsid w:val="003276BB"/>
    <w:rsid w:val="0033209A"/>
    <w:rsid w:val="003323CD"/>
    <w:rsid w:val="00332691"/>
    <w:rsid w:val="003379D5"/>
    <w:rsid w:val="003401D8"/>
    <w:rsid w:val="00341BE0"/>
    <w:rsid w:val="00344361"/>
    <w:rsid w:val="0034581E"/>
    <w:rsid w:val="003500F9"/>
    <w:rsid w:val="0035027D"/>
    <w:rsid w:val="00356C27"/>
    <w:rsid w:val="003620E8"/>
    <w:rsid w:val="00362A62"/>
    <w:rsid w:val="003636A3"/>
    <w:rsid w:val="003666BA"/>
    <w:rsid w:val="00370491"/>
    <w:rsid w:val="003814AE"/>
    <w:rsid w:val="00385414"/>
    <w:rsid w:val="0038598B"/>
    <w:rsid w:val="0039272B"/>
    <w:rsid w:val="00397242"/>
    <w:rsid w:val="003A4E57"/>
    <w:rsid w:val="003B1DD3"/>
    <w:rsid w:val="003B6102"/>
    <w:rsid w:val="003B627D"/>
    <w:rsid w:val="003C0543"/>
    <w:rsid w:val="003C0B4A"/>
    <w:rsid w:val="003C25AE"/>
    <w:rsid w:val="003C3981"/>
    <w:rsid w:val="003C4CC7"/>
    <w:rsid w:val="003C55AB"/>
    <w:rsid w:val="003C66B7"/>
    <w:rsid w:val="003D0B08"/>
    <w:rsid w:val="003D0CB4"/>
    <w:rsid w:val="003D2173"/>
    <w:rsid w:val="003D7B9C"/>
    <w:rsid w:val="003E07B2"/>
    <w:rsid w:val="003E35C9"/>
    <w:rsid w:val="003E4AF3"/>
    <w:rsid w:val="003E4FD5"/>
    <w:rsid w:val="003F6EE3"/>
    <w:rsid w:val="004039FB"/>
    <w:rsid w:val="00404DAB"/>
    <w:rsid w:val="00405890"/>
    <w:rsid w:val="0040657F"/>
    <w:rsid w:val="0040695D"/>
    <w:rsid w:val="00406C85"/>
    <w:rsid w:val="00407275"/>
    <w:rsid w:val="0041026A"/>
    <w:rsid w:val="004103D8"/>
    <w:rsid w:val="00417300"/>
    <w:rsid w:val="00422AE3"/>
    <w:rsid w:val="0042556C"/>
    <w:rsid w:val="00427CD6"/>
    <w:rsid w:val="004302F4"/>
    <w:rsid w:val="00430EA3"/>
    <w:rsid w:val="0043202A"/>
    <w:rsid w:val="00436D21"/>
    <w:rsid w:val="00437907"/>
    <w:rsid w:val="00443592"/>
    <w:rsid w:val="00444298"/>
    <w:rsid w:val="00444C03"/>
    <w:rsid w:val="00445577"/>
    <w:rsid w:val="0044798A"/>
    <w:rsid w:val="00455C82"/>
    <w:rsid w:val="00456326"/>
    <w:rsid w:val="00460AC2"/>
    <w:rsid w:val="0046225B"/>
    <w:rsid w:val="00462910"/>
    <w:rsid w:val="00464840"/>
    <w:rsid w:val="004651E3"/>
    <w:rsid w:val="00466F4D"/>
    <w:rsid w:val="004672CB"/>
    <w:rsid w:val="004760A5"/>
    <w:rsid w:val="00476540"/>
    <w:rsid w:val="00480AAE"/>
    <w:rsid w:val="00482CA3"/>
    <w:rsid w:val="00493CF2"/>
    <w:rsid w:val="00493D07"/>
    <w:rsid w:val="00496C6A"/>
    <w:rsid w:val="00497B79"/>
    <w:rsid w:val="00497C33"/>
    <w:rsid w:val="004A04E6"/>
    <w:rsid w:val="004A1D7B"/>
    <w:rsid w:val="004A1E6B"/>
    <w:rsid w:val="004A37FB"/>
    <w:rsid w:val="004A39A7"/>
    <w:rsid w:val="004A6E6C"/>
    <w:rsid w:val="004B18C3"/>
    <w:rsid w:val="004B3109"/>
    <w:rsid w:val="004B35B2"/>
    <w:rsid w:val="004B75AD"/>
    <w:rsid w:val="004C1394"/>
    <w:rsid w:val="004C2E11"/>
    <w:rsid w:val="004C3B1C"/>
    <w:rsid w:val="004C4178"/>
    <w:rsid w:val="004C4FC1"/>
    <w:rsid w:val="004C5223"/>
    <w:rsid w:val="004D3942"/>
    <w:rsid w:val="004E13F1"/>
    <w:rsid w:val="004E1D2B"/>
    <w:rsid w:val="004E2BDE"/>
    <w:rsid w:val="004E5E77"/>
    <w:rsid w:val="004F4BAB"/>
    <w:rsid w:val="00501E73"/>
    <w:rsid w:val="005050D1"/>
    <w:rsid w:val="00506351"/>
    <w:rsid w:val="0051059F"/>
    <w:rsid w:val="005215C8"/>
    <w:rsid w:val="005243C8"/>
    <w:rsid w:val="00527867"/>
    <w:rsid w:val="00531F13"/>
    <w:rsid w:val="0054006A"/>
    <w:rsid w:val="005431A1"/>
    <w:rsid w:val="005447EB"/>
    <w:rsid w:val="005544DF"/>
    <w:rsid w:val="0055556C"/>
    <w:rsid w:val="005578D4"/>
    <w:rsid w:val="005633D8"/>
    <w:rsid w:val="0056448A"/>
    <w:rsid w:val="00564713"/>
    <w:rsid w:val="00564A01"/>
    <w:rsid w:val="005753DD"/>
    <w:rsid w:val="00580F5A"/>
    <w:rsid w:val="0058395A"/>
    <w:rsid w:val="005848CC"/>
    <w:rsid w:val="005868BA"/>
    <w:rsid w:val="00587747"/>
    <w:rsid w:val="00597469"/>
    <w:rsid w:val="005A1243"/>
    <w:rsid w:val="005A48C3"/>
    <w:rsid w:val="005A4A30"/>
    <w:rsid w:val="005B4D7E"/>
    <w:rsid w:val="005B5EFF"/>
    <w:rsid w:val="005B73B9"/>
    <w:rsid w:val="005C0A80"/>
    <w:rsid w:val="005C31E5"/>
    <w:rsid w:val="005C52F1"/>
    <w:rsid w:val="005D0648"/>
    <w:rsid w:val="005D1F04"/>
    <w:rsid w:val="005D2C59"/>
    <w:rsid w:val="005D5651"/>
    <w:rsid w:val="005D6D39"/>
    <w:rsid w:val="005E1141"/>
    <w:rsid w:val="005E274A"/>
    <w:rsid w:val="005E4BD6"/>
    <w:rsid w:val="005F2709"/>
    <w:rsid w:val="005F2D91"/>
    <w:rsid w:val="005F64BE"/>
    <w:rsid w:val="0060130C"/>
    <w:rsid w:val="0060313F"/>
    <w:rsid w:val="006050C9"/>
    <w:rsid w:val="00607409"/>
    <w:rsid w:val="0062035E"/>
    <w:rsid w:val="0062610E"/>
    <w:rsid w:val="006303D3"/>
    <w:rsid w:val="0063106F"/>
    <w:rsid w:val="006312C5"/>
    <w:rsid w:val="006324F6"/>
    <w:rsid w:val="00632CA5"/>
    <w:rsid w:val="00632E01"/>
    <w:rsid w:val="0063572C"/>
    <w:rsid w:val="00653864"/>
    <w:rsid w:val="0066076D"/>
    <w:rsid w:val="00661835"/>
    <w:rsid w:val="00662016"/>
    <w:rsid w:val="00664D00"/>
    <w:rsid w:val="00672A22"/>
    <w:rsid w:val="00672CDB"/>
    <w:rsid w:val="00674B11"/>
    <w:rsid w:val="006761DD"/>
    <w:rsid w:val="00682111"/>
    <w:rsid w:val="00682840"/>
    <w:rsid w:val="00687993"/>
    <w:rsid w:val="00693828"/>
    <w:rsid w:val="006A2045"/>
    <w:rsid w:val="006A5BF8"/>
    <w:rsid w:val="006B1396"/>
    <w:rsid w:val="006B78EC"/>
    <w:rsid w:val="006C6668"/>
    <w:rsid w:val="006C789E"/>
    <w:rsid w:val="006D40F5"/>
    <w:rsid w:val="006E1FDC"/>
    <w:rsid w:val="006E57A6"/>
    <w:rsid w:val="006E62CA"/>
    <w:rsid w:val="006F1AF8"/>
    <w:rsid w:val="006F4821"/>
    <w:rsid w:val="006F6B65"/>
    <w:rsid w:val="006F74A3"/>
    <w:rsid w:val="006F7F65"/>
    <w:rsid w:val="00707291"/>
    <w:rsid w:val="00712712"/>
    <w:rsid w:val="00715746"/>
    <w:rsid w:val="00722242"/>
    <w:rsid w:val="00724181"/>
    <w:rsid w:val="00724924"/>
    <w:rsid w:val="00725AE0"/>
    <w:rsid w:val="00727AFA"/>
    <w:rsid w:val="0073646B"/>
    <w:rsid w:val="00747CDA"/>
    <w:rsid w:val="00752149"/>
    <w:rsid w:val="0075280B"/>
    <w:rsid w:val="00763C79"/>
    <w:rsid w:val="007642A6"/>
    <w:rsid w:val="00764AF3"/>
    <w:rsid w:val="00766851"/>
    <w:rsid w:val="00770EAE"/>
    <w:rsid w:val="007712FD"/>
    <w:rsid w:val="00771FCF"/>
    <w:rsid w:val="00772EF2"/>
    <w:rsid w:val="00774449"/>
    <w:rsid w:val="00775A89"/>
    <w:rsid w:val="00775D59"/>
    <w:rsid w:val="0078647D"/>
    <w:rsid w:val="00786B13"/>
    <w:rsid w:val="00794731"/>
    <w:rsid w:val="00796D7E"/>
    <w:rsid w:val="007A21D1"/>
    <w:rsid w:val="007A31CD"/>
    <w:rsid w:val="007A66A4"/>
    <w:rsid w:val="007A720B"/>
    <w:rsid w:val="007A7378"/>
    <w:rsid w:val="007B1639"/>
    <w:rsid w:val="007B2FE3"/>
    <w:rsid w:val="007B76E9"/>
    <w:rsid w:val="007C5592"/>
    <w:rsid w:val="007D20FC"/>
    <w:rsid w:val="007E104A"/>
    <w:rsid w:val="007E1589"/>
    <w:rsid w:val="007E3539"/>
    <w:rsid w:val="007E67D1"/>
    <w:rsid w:val="007E7C6D"/>
    <w:rsid w:val="007F658B"/>
    <w:rsid w:val="007F6B70"/>
    <w:rsid w:val="007F7517"/>
    <w:rsid w:val="008026AE"/>
    <w:rsid w:val="00805063"/>
    <w:rsid w:val="00810285"/>
    <w:rsid w:val="00817E4E"/>
    <w:rsid w:val="00821432"/>
    <w:rsid w:val="00821CF9"/>
    <w:rsid w:val="00825A6F"/>
    <w:rsid w:val="00827356"/>
    <w:rsid w:val="00830A12"/>
    <w:rsid w:val="00832356"/>
    <w:rsid w:val="008324D9"/>
    <w:rsid w:val="008327CA"/>
    <w:rsid w:val="00835AE4"/>
    <w:rsid w:val="00841F6C"/>
    <w:rsid w:val="0084401A"/>
    <w:rsid w:val="008450C3"/>
    <w:rsid w:val="00845F85"/>
    <w:rsid w:val="0084734A"/>
    <w:rsid w:val="00850307"/>
    <w:rsid w:val="00850424"/>
    <w:rsid w:val="008513DF"/>
    <w:rsid w:val="00852E33"/>
    <w:rsid w:val="00860177"/>
    <w:rsid w:val="00861E62"/>
    <w:rsid w:val="00863B26"/>
    <w:rsid w:val="0087006C"/>
    <w:rsid w:val="00871E18"/>
    <w:rsid w:val="00872AE3"/>
    <w:rsid w:val="00873C3D"/>
    <w:rsid w:val="008751D4"/>
    <w:rsid w:val="00881492"/>
    <w:rsid w:val="0088288B"/>
    <w:rsid w:val="008836F4"/>
    <w:rsid w:val="00886E8B"/>
    <w:rsid w:val="00887A77"/>
    <w:rsid w:val="00895036"/>
    <w:rsid w:val="0089617C"/>
    <w:rsid w:val="0089786A"/>
    <w:rsid w:val="008A0EFC"/>
    <w:rsid w:val="008A6D00"/>
    <w:rsid w:val="008B145D"/>
    <w:rsid w:val="008B18C5"/>
    <w:rsid w:val="008B382C"/>
    <w:rsid w:val="008B550A"/>
    <w:rsid w:val="008B72B9"/>
    <w:rsid w:val="008C225E"/>
    <w:rsid w:val="008C582C"/>
    <w:rsid w:val="008C642A"/>
    <w:rsid w:val="008C7685"/>
    <w:rsid w:val="008D2A88"/>
    <w:rsid w:val="008D6A95"/>
    <w:rsid w:val="008D7253"/>
    <w:rsid w:val="008D7669"/>
    <w:rsid w:val="008E1399"/>
    <w:rsid w:val="008E17EA"/>
    <w:rsid w:val="008E42FF"/>
    <w:rsid w:val="008E5EDF"/>
    <w:rsid w:val="008F0A09"/>
    <w:rsid w:val="008F2C98"/>
    <w:rsid w:val="008F32D0"/>
    <w:rsid w:val="008F3D69"/>
    <w:rsid w:val="008F465E"/>
    <w:rsid w:val="008F518F"/>
    <w:rsid w:val="00904218"/>
    <w:rsid w:val="009112AC"/>
    <w:rsid w:val="00912C92"/>
    <w:rsid w:val="00913796"/>
    <w:rsid w:val="00914A9E"/>
    <w:rsid w:val="00915A4F"/>
    <w:rsid w:val="00917C6E"/>
    <w:rsid w:val="00922A91"/>
    <w:rsid w:val="00923CA5"/>
    <w:rsid w:val="0092782F"/>
    <w:rsid w:val="00927EC7"/>
    <w:rsid w:val="009312CF"/>
    <w:rsid w:val="00933ABC"/>
    <w:rsid w:val="0094170A"/>
    <w:rsid w:val="00941F5A"/>
    <w:rsid w:val="00942AC0"/>
    <w:rsid w:val="00943B62"/>
    <w:rsid w:val="009456AB"/>
    <w:rsid w:val="009468A8"/>
    <w:rsid w:val="0095110F"/>
    <w:rsid w:val="00952E78"/>
    <w:rsid w:val="00956594"/>
    <w:rsid w:val="009605F9"/>
    <w:rsid w:val="00965EE6"/>
    <w:rsid w:val="0096719D"/>
    <w:rsid w:val="009710EE"/>
    <w:rsid w:val="0097486F"/>
    <w:rsid w:val="00974D1B"/>
    <w:rsid w:val="00986302"/>
    <w:rsid w:val="009863A5"/>
    <w:rsid w:val="0098764C"/>
    <w:rsid w:val="0099173A"/>
    <w:rsid w:val="00991749"/>
    <w:rsid w:val="009921B1"/>
    <w:rsid w:val="00997347"/>
    <w:rsid w:val="009A5321"/>
    <w:rsid w:val="009A576B"/>
    <w:rsid w:val="009C12F0"/>
    <w:rsid w:val="009C5D3F"/>
    <w:rsid w:val="009D36D0"/>
    <w:rsid w:val="009E2507"/>
    <w:rsid w:val="009F0353"/>
    <w:rsid w:val="009F245A"/>
    <w:rsid w:val="00A013A3"/>
    <w:rsid w:val="00A01950"/>
    <w:rsid w:val="00A10F14"/>
    <w:rsid w:val="00A15436"/>
    <w:rsid w:val="00A1565D"/>
    <w:rsid w:val="00A16BBB"/>
    <w:rsid w:val="00A22319"/>
    <w:rsid w:val="00A2491B"/>
    <w:rsid w:val="00A252CA"/>
    <w:rsid w:val="00A2552E"/>
    <w:rsid w:val="00A261A9"/>
    <w:rsid w:val="00A26C23"/>
    <w:rsid w:val="00A26EB0"/>
    <w:rsid w:val="00A34291"/>
    <w:rsid w:val="00A35B63"/>
    <w:rsid w:val="00A360F0"/>
    <w:rsid w:val="00A45997"/>
    <w:rsid w:val="00A4748A"/>
    <w:rsid w:val="00A53548"/>
    <w:rsid w:val="00A54217"/>
    <w:rsid w:val="00A545E5"/>
    <w:rsid w:val="00A55033"/>
    <w:rsid w:val="00A6470F"/>
    <w:rsid w:val="00A67B3D"/>
    <w:rsid w:val="00A726D9"/>
    <w:rsid w:val="00A73DFA"/>
    <w:rsid w:val="00A743D7"/>
    <w:rsid w:val="00A76250"/>
    <w:rsid w:val="00A77C5C"/>
    <w:rsid w:val="00A80120"/>
    <w:rsid w:val="00A85A8C"/>
    <w:rsid w:val="00A86DE8"/>
    <w:rsid w:val="00A9271A"/>
    <w:rsid w:val="00A978E5"/>
    <w:rsid w:val="00AA3501"/>
    <w:rsid w:val="00AA4ACB"/>
    <w:rsid w:val="00AA4F96"/>
    <w:rsid w:val="00AA6BA6"/>
    <w:rsid w:val="00AB05B5"/>
    <w:rsid w:val="00AB494F"/>
    <w:rsid w:val="00AB4CCD"/>
    <w:rsid w:val="00AB58CE"/>
    <w:rsid w:val="00AB638E"/>
    <w:rsid w:val="00AB6D7B"/>
    <w:rsid w:val="00AC0481"/>
    <w:rsid w:val="00AC0881"/>
    <w:rsid w:val="00AC0EC0"/>
    <w:rsid w:val="00AC2F43"/>
    <w:rsid w:val="00AD10C3"/>
    <w:rsid w:val="00AD7730"/>
    <w:rsid w:val="00AE3CF3"/>
    <w:rsid w:val="00AE4024"/>
    <w:rsid w:val="00AE5BAE"/>
    <w:rsid w:val="00AF3B34"/>
    <w:rsid w:val="00AF6138"/>
    <w:rsid w:val="00B01A37"/>
    <w:rsid w:val="00B03387"/>
    <w:rsid w:val="00B05654"/>
    <w:rsid w:val="00B16916"/>
    <w:rsid w:val="00B17F4F"/>
    <w:rsid w:val="00B22587"/>
    <w:rsid w:val="00B2545F"/>
    <w:rsid w:val="00B33B23"/>
    <w:rsid w:val="00B34319"/>
    <w:rsid w:val="00B34F10"/>
    <w:rsid w:val="00B36401"/>
    <w:rsid w:val="00B3684A"/>
    <w:rsid w:val="00B405D9"/>
    <w:rsid w:val="00B42A36"/>
    <w:rsid w:val="00B42B62"/>
    <w:rsid w:val="00B463C8"/>
    <w:rsid w:val="00B60E66"/>
    <w:rsid w:val="00B66E0E"/>
    <w:rsid w:val="00B72E7C"/>
    <w:rsid w:val="00B83E61"/>
    <w:rsid w:val="00B90927"/>
    <w:rsid w:val="00B9414B"/>
    <w:rsid w:val="00B9568F"/>
    <w:rsid w:val="00B9570A"/>
    <w:rsid w:val="00BA06A0"/>
    <w:rsid w:val="00BA26BB"/>
    <w:rsid w:val="00BA2BD4"/>
    <w:rsid w:val="00BA466D"/>
    <w:rsid w:val="00BA6E09"/>
    <w:rsid w:val="00BB079F"/>
    <w:rsid w:val="00BB49CB"/>
    <w:rsid w:val="00BB4A7E"/>
    <w:rsid w:val="00BB4B20"/>
    <w:rsid w:val="00BB74C5"/>
    <w:rsid w:val="00BC0144"/>
    <w:rsid w:val="00BC0ED4"/>
    <w:rsid w:val="00BC59D0"/>
    <w:rsid w:val="00BD4005"/>
    <w:rsid w:val="00BD7BBA"/>
    <w:rsid w:val="00BE0663"/>
    <w:rsid w:val="00BE1E7C"/>
    <w:rsid w:val="00BE3268"/>
    <w:rsid w:val="00BE5BFB"/>
    <w:rsid w:val="00BF525D"/>
    <w:rsid w:val="00C01BC7"/>
    <w:rsid w:val="00C0569D"/>
    <w:rsid w:val="00C05C4B"/>
    <w:rsid w:val="00C111B4"/>
    <w:rsid w:val="00C165C0"/>
    <w:rsid w:val="00C16F65"/>
    <w:rsid w:val="00C174EC"/>
    <w:rsid w:val="00C26710"/>
    <w:rsid w:val="00C26D5A"/>
    <w:rsid w:val="00C27AF7"/>
    <w:rsid w:val="00C345D0"/>
    <w:rsid w:val="00C35AA8"/>
    <w:rsid w:val="00C41CBD"/>
    <w:rsid w:val="00C4292A"/>
    <w:rsid w:val="00C43D83"/>
    <w:rsid w:val="00C45BD4"/>
    <w:rsid w:val="00C5091C"/>
    <w:rsid w:val="00C51603"/>
    <w:rsid w:val="00C565C2"/>
    <w:rsid w:val="00C574C8"/>
    <w:rsid w:val="00C66F6B"/>
    <w:rsid w:val="00C72B94"/>
    <w:rsid w:val="00C73E4D"/>
    <w:rsid w:val="00C774E6"/>
    <w:rsid w:val="00C80AC9"/>
    <w:rsid w:val="00C82A89"/>
    <w:rsid w:val="00C8329E"/>
    <w:rsid w:val="00C8575C"/>
    <w:rsid w:val="00C929EA"/>
    <w:rsid w:val="00C94C11"/>
    <w:rsid w:val="00C955A5"/>
    <w:rsid w:val="00C95C59"/>
    <w:rsid w:val="00CA1BD1"/>
    <w:rsid w:val="00CA6141"/>
    <w:rsid w:val="00CA629B"/>
    <w:rsid w:val="00CA6F10"/>
    <w:rsid w:val="00CB05BB"/>
    <w:rsid w:val="00CB07D7"/>
    <w:rsid w:val="00CB11A3"/>
    <w:rsid w:val="00CB2AF8"/>
    <w:rsid w:val="00CB71C7"/>
    <w:rsid w:val="00CB74CC"/>
    <w:rsid w:val="00CC1BF8"/>
    <w:rsid w:val="00CC2B02"/>
    <w:rsid w:val="00CC532B"/>
    <w:rsid w:val="00CC67BA"/>
    <w:rsid w:val="00CC7BE2"/>
    <w:rsid w:val="00CD27AF"/>
    <w:rsid w:val="00CD2FD4"/>
    <w:rsid w:val="00CD5C85"/>
    <w:rsid w:val="00CE0758"/>
    <w:rsid w:val="00CE5312"/>
    <w:rsid w:val="00CF3096"/>
    <w:rsid w:val="00CF375E"/>
    <w:rsid w:val="00CF43DB"/>
    <w:rsid w:val="00CF6168"/>
    <w:rsid w:val="00CF6908"/>
    <w:rsid w:val="00D01887"/>
    <w:rsid w:val="00D01BAD"/>
    <w:rsid w:val="00D10838"/>
    <w:rsid w:val="00D11217"/>
    <w:rsid w:val="00D26BCB"/>
    <w:rsid w:val="00D27104"/>
    <w:rsid w:val="00D276DF"/>
    <w:rsid w:val="00D27F81"/>
    <w:rsid w:val="00D33B45"/>
    <w:rsid w:val="00D44239"/>
    <w:rsid w:val="00D5173B"/>
    <w:rsid w:val="00D529E7"/>
    <w:rsid w:val="00D5785B"/>
    <w:rsid w:val="00D61276"/>
    <w:rsid w:val="00D614E1"/>
    <w:rsid w:val="00D61CB7"/>
    <w:rsid w:val="00D6320E"/>
    <w:rsid w:val="00D64815"/>
    <w:rsid w:val="00D65367"/>
    <w:rsid w:val="00D653DF"/>
    <w:rsid w:val="00D7101F"/>
    <w:rsid w:val="00D77148"/>
    <w:rsid w:val="00D77A9A"/>
    <w:rsid w:val="00D77DC6"/>
    <w:rsid w:val="00D822B8"/>
    <w:rsid w:val="00D8400F"/>
    <w:rsid w:val="00D846B5"/>
    <w:rsid w:val="00D85C57"/>
    <w:rsid w:val="00DA2B97"/>
    <w:rsid w:val="00DA7525"/>
    <w:rsid w:val="00DA76CD"/>
    <w:rsid w:val="00DB5911"/>
    <w:rsid w:val="00DB7BA3"/>
    <w:rsid w:val="00DC09F3"/>
    <w:rsid w:val="00DC0C26"/>
    <w:rsid w:val="00DC5318"/>
    <w:rsid w:val="00DC56E8"/>
    <w:rsid w:val="00DC63E5"/>
    <w:rsid w:val="00DC6B0D"/>
    <w:rsid w:val="00DD2433"/>
    <w:rsid w:val="00DD3331"/>
    <w:rsid w:val="00DD39A3"/>
    <w:rsid w:val="00DE0A7F"/>
    <w:rsid w:val="00DE3B1E"/>
    <w:rsid w:val="00DE52B7"/>
    <w:rsid w:val="00DE6F40"/>
    <w:rsid w:val="00DF2E5E"/>
    <w:rsid w:val="00DF3CCE"/>
    <w:rsid w:val="00DF4CDA"/>
    <w:rsid w:val="00DF5C8A"/>
    <w:rsid w:val="00E046CC"/>
    <w:rsid w:val="00E05E3B"/>
    <w:rsid w:val="00E07461"/>
    <w:rsid w:val="00E108D7"/>
    <w:rsid w:val="00E10C76"/>
    <w:rsid w:val="00E14C5E"/>
    <w:rsid w:val="00E1554B"/>
    <w:rsid w:val="00E17FBC"/>
    <w:rsid w:val="00E21C48"/>
    <w:rsid w:val="00E32117"/>
    <w:rsid w:val="00E332DC"/>
    <w:rsid w:val="00E3797F"/>
    <w:rsid w:val="00E37C21"/>
    <w:rsid w:val="00E43618"/>
    <w:rsid w:val="00E43FB8"/>
    <w:rsid w:val="00E449D0"/>
    <w:rsid w:val="00E4548F"/>
    <w:rsid w:val="00E4660D"/>
    <w:rsid w:val="00E4733C"/>
    <w:rsid w:val="00E51812"/>
    <w:rsid w:val="00E60A3D"/>
    <w:rsid w:val="00E60B03"/>
    <w:rsid w:val="00E65577"/>
    <w:rsid w:val="00E6575E"/>
    <w:rsid w:val="00E708CF"/>
    <w:rsid w:val="00E70D32"/>
    <w:rsid w:val="00E7319A"/>
    <w:rsid w:val="00E76667"/>
    <w:rsid w:val="00E76AD4"/>
    <w:rsid w:val="00E82D31"/>
    <w:rsid w:val="00E84091"/>
    <w:rsid w:val="00E84110"/>
    <w:rsid w:val="00E84BAA"/>
    <w:rsid w:val="00E87695"/>
    <w:rsid w:val="00E90BE0"/>
    <w:rsid w:val="00EA32C8"/>
    <w:rsid w:val="00EA5373"/>
    <w:rsid w:val="00EB1B91"/>
    <w:rsid w:val="00EB25FD"/>
    <w:rsid w:val="00EB6F1E"/>
    <w:rsid w:val="00EC0172"/>
    <w:rsid w:val="00EC0D02"/>
    <w:rsid w:val="00EC1BE8"/>
    <w:rsid w:val="00EC613C"/>
    <w:rsid w:val="00ED2B0C"/>
    <w:rsid w:val="00ED4511"/>
    <w:rsid w:val="00ED7FBD"/>
    <w:rsid w:val="00EE081D"/>
    <w:rsid w:val="00EE4F02"/>
    <w:rsid w:val="00EE50AF"/>
    <w:rsid w:val="00EE660A"/>
    <w:rsid w:val="00EE6834"/>
    <w:rsid w:val="00EE687A"/>
    <w:rsid w:val="00EF17E0"/>
    <w:rsid w:val="00EF5C87"/>
    <w:rsid w:val="00EF72B2"/>
    <w:rsid w:val="00F001DE"/>
    <w:rsid w:val="00F0128B"/>
    <w:rsid w:val="00F03BB5"/>
    <w:rsid w:val="00F134B7"/>
    <w:rsid w:val="00F14535"/>
    <w:rsid w:val="00F15A01"/>
    <w:rsid w:val="00F16572"/>
    <w:rsid w:val="00F20C2E"/>
    <w:rsid w:val="00F24D75"/>
    <w:rsid w:val="00F376CB"/>
    <w:rsid w:val="00F37AEA"/>
    <w:rsid w:val="00F40384"/>
    <w:rsid w:val="00F40958"/>
    <w:rsid w:val="00F421D7"/>
    <w:rsid w:val="00F43267"/>
    <w:rsid w:val="00F449F4"/>
    <w:rsid w:val="00F45237"/>
    <w:rsid w:val="00F47B29"/>
    <w:rsid w:val="00F52F22"/>
    <w:rsid w:val="00F54693"/>
    <w:rsid w:val="00F5472C"/>
    <w:rsid w:val="00F548DF"/>
    <w:rsid w:val="00F56EDD"/>
    <w:rsid w:val="00F6605B"/>
    <w:rsid w:val="00F6766B"/>
    <w:rsid w:val="00F710CA"/>
    <w:rsid w:val="00F71C95"/>
    <w:rsid w:val="00F76303"/>
    <w:rsid w:val="00F86C15"/>
    <w:rsid w:val="00F90348"/>
    <w:rsid w:val="00F9173F"/>
    <w:rsid w:val="00FA0D55"/>
    <w:rsid w:val="00FA2B18"/>
    <w:rsid w:val="00FA7055"/>
    <w:rsid w:val="00FB0065"/>
    <w:rsid w:val="00FB0756"/>
    <w:rsid w:val="00FB7202"/>
    <w:rsid w:val="00FC01C5"/>
    <w:rsid w:val="00FC0581"/>
    <w:rsid w:val="00FD0FB7"/>
    <w:rsid w:val="00FD392B"/>
    <w:rsid w:val="00FD6B34"/>
    <w:rsid w:val="00FE0A5B"/>
    <w:rsid w:val="00FE15F1"/>
    <w:rsid w:val="00FE3CF8"/>
    <w:rsid w:val="00FE40FC"/>
    <w:rsid w:val="00FE532F"/>
    <w:rsid w:val="00FE6929"/>
    <w:rsid w:val="00FF02CC"/>
    <w:rsid w:val="00FF4A7C"/>
    <w:rsid w:val="00FF5EE4"/>
    <w:rsid w:val="00FF6D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34A"/>
  </w:style>
  <w:style w:type="paragraph" w:styleId="1">
    <w:name w:val="heading 1"/>
    <w:basedOn w:val="a"/>
    <w:next w:val="a"/>
    <w:link w:val="10"/>
    <w:qFormat/>
    <w:rsid w:val="001A44E5"/>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A44E5"/>
    <w:pPr>
      <w:keepNext/>
      <w:spacing w:after="0" w:line="240" w:lineRule="auto"/>
      <w:jc w:val="center"/>
      <w:outlineLvl w:val="1"/>
    </w:pPr>
    <w:rPr>
      <w:rFonts w:ascii="Arial" w:eastAsia="Times New Roman" w:hAnsi="Arial" w:cs="Arial"/>
      <w:i/>
      <w:iCs/>
      <w:sz w:val="28"/>
      <w:szCs w:val="28"/>
      <w:lang w:eastAsia="ru-RU"/>
    </w:rPr>
  </w:style>
  <w:style w:type="paragraph" w:styleId="3">
    <w:name w:val="heading 3"/>
    <w:basedOn w:val="a"/>
    <w:next w:val="a"/>
    <w:link w:val="30"/>
    <w:qFormat/>
    <w:rsid w:val="001A44E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1A44E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1A44E5"/>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qFormat/>
    <w:rsid w:val="001A44E5"/>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1A44E5"/>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44E5"/>
    <w:rPr>
      <w:rFonts w:ascii="Arial" w:eastAsia="Times New Roman" w:hAnsi="Arial" w:cs="Arial"/>
      <w:b/>
      <w:bCs/>
      <w:kern w:val="32"/>
      <w:sz w:val="32"/>
      <w:szCs w:val="32"/>
      <w:lang w:eastAsia="ru-RU"/>
    </w:rPr>
  </w:style>
  <w:style w:type="character" w:customStyle="1" w:styleId="20">
    <w:name w:val="Заголовок 2 Знак"/>
    <w:basedOn w:val="a0"/>
    <w:link w:val="2"/>
    <w:rsid w:val="001A44E5"/>
    <w:rPr>
      <w:rFonts w:ascii="Arial" w:eastAsia="Times New Roman" w:hAnsi="Arial" w:cs="Arial"/>
      <w:i/>
      <w:iCs/>
      <w:sz w:val="28"/>
      <w:szCs w:val="28"/>
      <w:lang w:eastAsia="ru-RU"/>
    </w:rPr>
  </w:style>
  <w:style w:type="character" w:customStyle="1" w:styleId="30">
    <w:name w:val="Заголовок 3 Знак"/>
    <w:basedOn w:val="a0"/>
    <w:link w:val="3"/>
    <w:rsid w:val="001A44E5"/>
    <w:rPr>
      <w:rFonts w:ascii="Arial" w:eastAsia="Times New Roman" w:hAnsi="Arial" w:cs="Arial"/>
      <w:b/>
      <w:bCs/>
      <w:sz w:val="26"/>
      <w:szCs w:val="26"/>
      <w:lang w:eastAsia="ru-RU"/>
    </w:rPr>
  </w:style>
  <w:style w:type="character" w:customStyle="1" w:styleId="40">
    <w:name w:val="Заголовок 4 Знак"/>
    <w:basedOn w:val="a0"/>
    <w:link w:val="4"/>
    <w:rsid w:val="001A44E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1A44E5"/>
    <w:rPr>
      <w:rFonts w:ascii="Times New Roman" w:eastAsia="Times New Roman" w:hAnsi="Times New Roman" w:cs="Times New Roman"/>
      <w:b/>
      <w:bCs/>
      <w:lang w:eastAsia="ru-RU"/>
    </w:rPr>
  </w:style>
  <w:style w:type="character" w:customStyle="1" w:styleId="80">
    <w:name w:val="Заголовок 8 Знак"/>
    <w:basedOn w:val="a0"/>
    <w:link w:val="8"/>
    <w:rsid w:val="001A44E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1A44E5"/>
    <w:rPr>
      <w:rFonts w:ascii="Arial" w:eastAsia="Times New Roman" w:hAnsi="Arial" w:cs="Arial"/>
      <w:lang w:eastAsia="ru-RU"/>
    </w:rPr>
  </w:style>
  <w:style w:type="paragraph" w:styleId="21">
    <w:name w:val="Body Text Indent 2"/>
    <w:basedOn w:val="a"/>
    <w:link w:val="22"/>
    <w:rsid w:val="001A44E5"/>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1A44E5"/>
    <w:rPr>
      <w:rFonts w:ascii="Times New Roman" w:eastAsia="Times New Roman" w:hAnsi="Times New Roman" w:cs="Times New Roman"/>
      <w:sz w:val="24"/>
      <w:szCs w:val="24"/>
      <w:lang w:eastAsia="ru-RU"/>
    </w:rPr>
  </w:style>
  <w:style w:type="paragraph" w:styleId="a3">
    <w:name w:val="Title"/>
    <w:basedOn w:val="a"/>
    <w:link w:val="a4"/>
    <w:qFormat/>
    <w:rsid w:val="001A44E5"/>
    <w:pPr>
      <w:spacing w:after="0" w:line="240" w:lineRule="auto"/>
      <w:ind w:firstLine="540"/>
      <w:jc w:val="center"/>
    </w:pPr>
    <w:rPr>
      <w:rFonts w:ascii="Times New Roman" w:eastAsia="Times New Roman" w:hAnsi="Times New Roman" w:cs="Times New Roman"/>
      <w:b/>
      <w:bCs/>
      <w:sz w:val="28"/>
      <w:szCs w:val="24"/>
      <w:lang w:eastAsia="ru-RU"/>
    </w:rPr>
  </w:style>
  <w:style w:type="character" w:customStyle="1" w:styleId="a4">
    <w:name w:val="Название Знак"/>
    <w:basedOn w:val="a0"/>
    <w:link w:val="a3"/>
    <w:rsid w:val="001A44E5"/>
    <w:rPr>
      <w:rFonts w:ascii="Times New Roman" w:eastAsia="Times New Roman" w:hAnsi="Times New Roman" w:cs="Times New Roman"/>
      <w:b/>
      <w:bCs/>
      <w:sz w:val="28"/>
      <w:szCs w:val="24"/>
      <w:lang w:eastAsia="ru-RU"/>
    </w:rPr>
  </w:style>
  <w:style w:type="paragraph" w:styleId="a5">
    <w:name w:val="Body Text"/>
    <w:basedOn w:val="a"/>
    <w:link w:val="a6"/>
    <w:unhideWhenUsed/>
    <w:rsid w:val="001A44E5"/>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1A44E5"/>
    <w:rPr>
      <w:rFonts w:ascii="Times New Roman" w:eastAsia="Times New Roman" w:hAnsi="Times New Roman" w:cs="Times New Roman"/>
      <w:sz w:val="24"/>
      <w:szCs w:val="24"/>
      <w:lang w:eastAsia="ru-RU"/>
    </w:rPr>
  </w:style>
  <w:style w:type="paragraph" w:styleId="a7">
    <w:name w:val="Body Text First Indent"/>
    <w:basedOn w:val="a5"/>
    <w:link w:val="a8"/>
    <w:uiPriority w:val="99"/>
    <w:rsid w:val="001A44E5"/>
    <w:pPr>
      <w:ind w:firstLine="210"/>
    </w:pPr>
  </w:style>
  <w:style w:type="character" w:customStyle="1" w:styleId="a8">
    <w:name w:val="Красная строка Знак"/>
    <w:basedOn w:val="a6"/>
    <w:link w:val="a7"/>
    <w:uiPriority w:val="99"/>
    <w:rsid w:val="001A44E5"/>
  </w:style>
  <w:style w:type="paragraph" w:customStyle="1" w:styleId="a9">
    <w:name w:val="Знак"/>
    <w:basedOn w:val="a"/>
    <w:rsid w:val="001A44E5"/>
    <w:pPr>
      <w:spacing w:after="0" w:line="240" w:lineRule="auto"/>
    </w:pPr>
    <w:rPr>
      <w:rFonts w:ascii="Verdana" w:eastAsia="Times New Roman" w:hAnsi="Verdana" w:cs="Verdana"/>
      <w:sz w:val="20"/>
      <w:szCs w:val="20"/>
      <w:lang w:val="en-US"/>
    </w:rPr>
  </w:style>
  <w:style w:type="paragraph" w:styleId="aa">
    <w:name w:val="Body Text Indent"/>
    <w:basedOn w:val="a"/>
    <w:link w:val="ab"/>
    <w:rsid w:val="001A44E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1A44E5"/>
    <w:rPr>
      <w:rFonts w:ascii="Times New Roman" w:eastAsia="Times New Roman" w:hAnsi="Times New Roman" w:cs="Times New Roman"/>
      <w:sz w:val="24"/>
      <w:szCs w:val="24"/>
      <w:lang w:eastAsia="ru-RU"/>
    </w:rPr>
  </w:style>
  <w:style w:type="paragraph" w:styleId="23">
    <w:name w:val="Body Text 2"/>
    <w:basedOn w:val="a"/>
    <w:link w:val="24"/>
    <w:rsid w:val="001A44E5"/>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1A44E5"/>
    <w:rPr>
      <w:rFonts w:ascii="Times New Roman" w:eastAsia="Times New Roman" w:hAnsi="Times New Roman" w:cs="Times New Roman"/>
      <w:sz w:val="24"/>
      <w:szCs w:val="24"/>
      <w:lang w:eastAsia="ru-RU"/>
    </w:rPr>
  </w:style>
  <w:style w:type="paragraph" w:customStyle="1" w:styleId="ConsPlusNormal">
    <w:name w:val="ConsPlusNormal"/>
    <w:rsid w:val="001A44E5"/>
    <w:pPr>
      <w:spacing w:after="0" w:line="240" w:lineRule="auto"/>
      <w:ind w:firstLine="720"/>
    </w:pPr>
    <w:rPr>
      <w:rFonts w:ascii="Arial" w:eastAsia="Times New Roman" w:hAnsi="Arial" w:cs="Arial"/>
      <w:sz w:val="20"/>
      <w:szCs w:val="20"/>
      <w:lang w:eastAsia="ru-RU"/>
    </w:rPr>
  </w:style>
  <w:style w:type="paragraph" w:customStyle="1" w:styleId="NormalANX">
    <w:name w:val="NormalANX"/>
    <w:basedOn w:val="a"/>
    <w:rsid w:val="001A44E5"/>
    <w:pPr>
      <w:spacing w:before="240" w:after="240" w:line="360" w:lineRule="auto"/>
      <w:ind w:firstLine="720"/>
      <w:jc w:val="both"/>
    </w:pPr>
    <w:rPr>
      <w:rFonts w:ascii="Times New Roman" w:eastAsia="Times New Roman" w:hAnsi="Times New Roman" w:cs="Times New Roman"/>
      <w:sz w:val="28"/>
      <w:szCs w:val="28"/>
      <w:lang w:eastAsia="ru-RU"/>
    </w:rPr>
  </w:style>
  <w:style w:type="paragraph" w:styleId="31">
    <w:name w:val="Body Text Indent 3"/>
    <w:basedOn w:val="a"/>
    <w:link w:val="32"/>
    <w:rsid w:val="001A44E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A44E5"/>
    <w:rPr>
      <w:rFonts w:ascii="Times New Roman" w:eastAsia="Times New Roman" w:hAnsi="Times New Roman" w:cs="Times New Roman"/>
      <w:sz w:val="16"/>
      <w:szCs w:val="16"/>
      <w:lang w:eastAsia="ru-RU"/>
    </w:rPr>
  </w:style>
  <w:style w:type="paragraph" w:styleId="33">
    <w:name w:val="Body Text 3"/>
    <w:basedOn w:val="a"/>
    <w:link w:val="34"/>
    <w:rsid w:val="001A44E5"/>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1A44E5"/>
    <w:rPr>
      <w:rFonts w:ascii="Times New Roman" w:eastAsia="Times New Roman" w:hAnsi="Times New Roman" w:cs="Times New Roman"/>
      <w:sz w:val="16"/>
      <w:szCs w:val="16"/>
      <w:lang w:eastAsia="ru-RU"/>
    </w:rPr>
  </w:style>
  <w:style w:type="paragraph" w:styleId="ac">
    <w:name w:val="header"/>
    <w:basedOn w:val="a"/>
    <w:link w:val="ad"/>
    <w:uiPriority w:val="99"/>
    <w:rsid w:val="001A44E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1A44E5"/>
    <w:rPr>
      <w:rFonts w:ascii="Times New Roman" w:eastAsia="Times New Roman" w:hAnsi="Times New Roman" w:cs="Times New Roman"/>
      <w:sz w:val="24"/>
      <w:szCs w:val="24"/>
      <w:lang w:eastAsia="ru-RU"/>
    </w:rPr>
  </w:style>
  <w:style w:type="character" w:styleId="ae">
    <w:name w:val="page number"/>
    <w:basedOn w:val="a0"/>
    <w:rsid w:val="001A44E5"/>
  </w:style>
  <w:style w:type="paragraph" w:customStyle="1" w:styleId="ConsNormal">
    <w:name w:val="ConsNormal"/>
    <w:rsid w:val="001A44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Normal (Web)"/>
    <w:basedOn w:val="a"/>
    <w:uiPriority w:val="99"/>
    <w:rsid w:val="001A44E5"/>
    <w:pPr>
      <w:spacing w:before="100" w:beforeAutospacing="1" w:after="100" w:afterAutospacing="1" w:line="240" w:lineRule="auto"/>
    </w:pPr>
    <w:rPr>
      <w:rFonts w:ascii="Verdana" w:eastAsia="Arial Unicode MS" w:hAnsi="Verdana" w:cs="Arial Unicode MS"/>
      <w:color w:val="000000"/>
      <w:sz w:val="24"/>
      <w:szCs w:val="24"/>
      <w:lang w:eastAsia="ru-RU"/>
    </w:rPr>
  </w:style>
  <w:style w:type="paragraph" w:customStyle="1" w:styleId="ConsNonformat">
    <w:name w:val="ConsNonformat"/>
    <w:rsid w:val="001A44E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44E5"/>
    <w:pPr>
      <w:snapToGrid w:val="0"/>
      <w:spacing w:after="0" w:line="240" w:lineRule="auto"/>
    </w:pPr>
    <w:rPr>
      <w:rFonts w:ascii="Arial" w:eastAsia="Times New Roman" w:hAnsi="Arial" w:cs="Times New Roman"/>
      <w:b/>
      <w:sz w:val="20"/>
      <w:szCs w:val="20"/>
      <w:lang w:eastAsia="ru-RU"/>
    </w:rPr>
  </w:style>
  <w:style w:type="character" w:styleId="af0">
    <w:name w:val="Strong"/>
    <w:basedOn w:val="a0"/>
    <w:qFormat/>
    <w:rsid w:val="001A44E5"/>
    <w:rPr>
      <w:b/>
      <w:bCs/>
    </w:rPr>
  </w:style>
  <w:style w:type="paragraph" w:styleId="25">
    <w:name w:val="Body Text First Indent 2"/>
    <w:basedOn w:val="aa"/>
    <w:link w:val="26"/>
    <w:rsid w:val="001A44E5"/>
    <w:pPr>
      <w:ind w:firstLine="210"/>
    </w:pPr>
  </w:style>
  <w:style w:type="character" w:customStyle="1" w:styleId="26">
    <w:name w:val="Красная строка 2 Знак"/>
    <w:basedOn w:val="ab"/>
    <w:link w:val="25"/>
    <w:rsid w:val="001A44E5"/>
  </w:style>
  <w:style w:type="paragraph" w:customStyle="1" w:styleId="af1">
    <w:name w:val="Прижатый влево"/>
    <w:basedOn w:val="a"/>
    <w:next w:val="a"/>
    <w:rsid w:val="001A44E5"/>
    <w:pPr>
      <w:autoSpaceDE w:val="0"/>
      <w:autoSpaceDN w:val="0"/>
      <w:adjustRightInd w:val="0"/>
      <w:spacing w:after="0" w:line="240" w:lineRule="auto"/>
    </w:pPr>
    <w:rPr>
      <w:rFonts w:ascii="Arial" w:eastAsia="Times New Roman" w:hAnsi="Arial" w:cs="Times New Roman"/>
      <w:sz w:val="20"/>
      <w:szCs w:val="20"/>
      <w:lang w:eastAsia="ru-RU"/>
    </w:rPr>
  </w:style>
  <w:style w:type="paragraph" w:styleId="11">
    <w:name w:val="toc 1"/>
    <w:basedOn w:val="a"/>
    <w:next w:val="a"/>
    <w:autoRedefine/>
    <w:uiPriority w:val="39"/>
    <w:rsid w:val="001A44E5"/>
    <w:pPr>
      <w:spacing w:before="120" w:after="120" w:line="240" w:lineRule="auto"/>
    </w:pPr>
    <w:rPr>
      <w:rFonts w:ascii="Times New Roman" w:eastAsia="Times New Roman" w:hAnsi="Times New Roman" w:cs="Times New Roman"/>
      <w:b/>
      <w:bCs/>
      <w:caps/>
      <w:sz w:val="20"/>
      <w:szCs w:val="20"/>
      <w:lang w:eastAsia="ru-RU"/>
    </w:rPr>
  </w:style>
  <w:style w:type="paragraph" w:styleId="27">
    <w:name w:val="toc 2"/>
    <w:basedOn w:val="a"/>
    <w:next w:val="a"/>
    <w:autoRedefine/>
    <w:uiPriority w:val="39"/>
    <w:rsid w:val="001A44E5"/>
    <w:pPr>
      <w:spacing w:after="0" w:line="240" w:lineRule="auto"/>
      <w:ind w:left="240"/>
    </w:pPr>
    <w:rPr>
      <w:rFonts w:ascii="Times New Roman" w:eastAsia="Times New Roman" w:hAnsi="Times New Roman" w:cs="Times New Roman"/>
      <w:smallCaps/>
      <w:sz w:val="20"/>
      <w:szCs w:val="20"/>
      <w:lang w:eastAsia="ru-RU"/>
    </w:rPr>
  </w:style>
  <w:style w:type="paragraph" w:styleId="35">
    <w:name w:val="toc 3"/>
    <w:basedOn w:val="a"/>
    <w:next w:val="a"/>
    <w:autoRedefine/>
    <w:uiPriority w:val="39"/>
    <w:rsid w:val="001A44E5"/>
    <w:pPr>
      <w:spacing w:after="0" w:line="240" w:lineRule="auto"/>
      <w:ind w:left="480"/>
    </w:pPr>
    <w:rPr>
      <w:rFonts w:ascii="Times New Roman" w:eastAsia="Times New Roman" w:hAnsi="Times New Roman" w:cs="Times New Roman"/>
      <w:i/>
      <w:iCs/>
      <w:sz w:val="20"/>
      <w:szCs w:val="20"/>
      <w:lang w:eastAsia="ru-RU"/>
    </w:rPr>
  </w:style>
  <w:style w:type="character" w:styleId="af2">
    <w:name w:val="Hyperlink"/>
    <w:basedOn w:val="a0"/>
    <w:uiPriority w:val="99"/>
    <w:rsid w:val="001A44E5"/>
    <w:rPr>
      <w:color w:val="0000FF"/>
      <w:u w:val="single"/>
    </w:rPr>
  </w:style>
  <w:style w:type="paragraph" w:styleId="41">
    <w:name w:val="toc 4"/>
    <w:basedOn w:val="a"/>
    <w:next w:val="a"/>
    <w:autoRedefine/>
    <w:uiPriority w:val="39"/>
    <w:rsid w:val="001A44E5"/>
    <w:pPr>
      <w:spacing w:after="0" w:line="240" w:lineRule="auto"/>
      <w:ind w:left="720"/>
    </w:pPr>
    <w:rPr>
      <w:rFonts w:ascii="Times New Roman" w:eastAsia="Times New Roman" w:hAnsi="Times New Roman" w:cs="Times New Roman"/>
      <w:sz w:val="18"/>
      <w:szCs w:val="18"/>
      <w:lang w:eastAsia="ru-RU"/>
    </w:rPr>
  </w:style>
  <w:style w:type="paragraph" w:customStyle="1" w:styleId="af3">
    <w:name w:val="Основной текст с отступом.Нумерованный список !!.Надин стиль"/>
    <w:basedOn w:val="a"/>
    <w:rsid w:val="001A44E5"/>
    <w:pPr>
      <w:tabs>
        <w:tab w:val="left" w:pos="8647"/>
      </w:tabs>
      <w:spacing w:after="0" w:line="240" w:lineRule="auto"/>
      <w:ind w:right="139" w:firstLine="567"/>
      <w:jc w:val="both"/>
    </w:pPr>
    <w:rPr>
      <w:rFonts w:ascii="Times New Roman" w:eastAsia="Times New Roman" w:hAnsi="Times New Roman" w:cs="Times New Roman"/>
      <w:kern w:val="28"/>
      <w:sz w:val="28"/>
      <w:szCs w:val="20"/>
      <w:lang w:eastAsia="ru-RU"/>
    </w:rPr>
  </w:style>
  <w:style w:type="paragraph" w:customStyle="1" w:styleId="af4">
    <w:name w:val="Знак Знак Знак Знак"/>
    <w:basedOn w:val="a"/>
    <w:rsid w:val="001A44E5"/>
    <w:pPr>
      <w:spacing w:after="0" w:line="240" w:lineRule="auto"/>
    </w:pPr>
    <w:rPr>
      <w:rFonts w:ascii="Verdana" w:eastAsia="Times New Roman" w:hAnsi="Verdana" w:cs="Verdana"/>
      <w:sz w:val="20"/>
      <w:szCs w:val="20"/>
      <w:lang w:val="en-US"/>
    </w:rPr>
  </w:style>
  <w:style w:type="paragraph" w:styleId="af5">
    <w:name w:val="footer"/>
    <w:basedOn w:val="a"/>
    <w:link w:val="af6"/>
    <w:uiPriority w:val="99"/>
    <w:rsid w:val="001A44E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1A44E5"/>
    <w:rPr>
      <w:rFonts w:ascii="Times New Roman" w:eastAsia="Times New Roman" w:hAnsi="Times New Roman" w:cs="Times New Roman"/>
      <w:sz w:val="24"/>
      <w:szCs w:val="24"/>
      <w:lang w:eastAsia="ru-RU"/>
    </w:rPr>
  </w:style>
  <w:style w:type="paragraph" w:customStyle="1" w:styleId="ConsPlusNonformat">
    <w:name w:val="ConsPlusNonformat"/>
    <w:rsid w:val="001A44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af8">
    <w:name w:val="Знак Знак Знак Знак Знак Знак"/>
    <w:basedOn w:val="a"/>
    <w:rsid w:val="001A44E5"/>
    <w:pPr>
      <w:spacing w:after="0" w:line="240" w:lineRule="auto"/>
    </w:pPr>
    <w:rPr>
      <w:rFonts w:ascii="Verdana" w:eastAsia="Times New Roman" w:hAnsi="Verdana" w:cs="Verdana"/>
      <w:sz w:val="20"/>
      <w:szCs w:val="20"/>
      <w:lang w:val="en-US"/>
    </w:rPr>
  </w:style>
  <w:style w:type="table" w:styleId="af9">
    <w:name w:val="Table Grid"/>
    <w:basedOn w:val="a1"/>
    <w:rsid w:val="001A44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w:basedOn w:val="a"/>
    <w:rsid w:val="001A44E5"/>
    <w:pPr>
      <w:spacing w:after="0" w:line="240" w:lineRule="auto"/>
    </w:pPr>
    <w:rPr>
      <w:rFonts w:ascii="Verdana" w:eastAsia="Times New Roman" w:hAnsi="Verdana" w:cs="Verdana"/>
      <w:sz w:val="20"/>
      <w:szCs w:val="20"/>
      <w:lang w:val="en-US"/>
    </w:rPr>
  </w:style>
  <w:style w:type="paragraph" w:customStyle="1" w:styleId="214">
    <w:name w:val="Основной текст 2 + 14 пт"/>
    <w:aliases w:val="По ширине,Междустр.интервал:  одинарный"/>
    <w:basedOn w:val="23"/>
    <w:rsid w:val="001A44E5"/>
    <w:pPr>
      <w:numPr>
        <w:numId w:val="8"/>
      </w:numPr>
      <w:tabs>
        <w:tab w:val="left" w:pos="1080"/>
      </w:tabs>
      <w:spacing w:line="240" w:lineRule="auto"/>
      <w:jc w:val="both"/>
    </w:pPr>
    <w:rPr>
      <w:sz w:val="28"/>
      <w:szCs w:val="28"/>
    </w:rPr>
  </w:style>
  <w:style w:type="paragraph" w:customStyle="1" w:styleId="afa">
    <w:name w:val="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ConsPlusCell">
    <w:name w:val="ConsPlusCell"/>
    <w:rsid w:val="001A44E5"/>
    <w:pPr>
      <w:autoSpaceDE w:val="0"/>
      <w:autoSpaceDN w:val="0"/>
      <w:adjustRightInd w:val="0"/>
      <w:spacing w:after="0" w:line="240" w:lineRule="auto"/>
    </w:pPr>
    <w:rPr>
      <w:rFonts w:ascii="Arial" w:eastAsia="Calibri" w:hAnsi="Arial" w:cs="Arial"/>
      <w:sz w:val="20"/>
      <w:szCs w:val="20"/>
    </w:rPr>
  </w:style>
  <w:style w:type="paragraph" w:customStyle="1" w:styleId="13">
    <w:name w:val="Абзац списка1"/>
    <w:basedOn w:val="a"/>
    <w:rsid w:val="001A44E5"/>
    <w:pPr>
      <w:spacing w:line="240" w:lineRule="auto"/>
      <w:ind w:left="720"/>
      <w:jc w:val="both"/>
    </w:pPr>
    <w:rPr>
      <w:rFonts w:ascii="Times New Roman" w:eastAsia="Times New Roman" w:hAnsi="Times New Roman" w:cs="Times New Roman"/>
      <w:sz w:val="28"/>
      <w:lang w:eastAsia="ru-RU"/>
    </w:rPr>
  </w:style>
  <w:style w:type="paragraph" w:customStyle="1" w:styleId="bodytext">
    <w:name w:val="bodytext"/>
    <w:basedOn w:val="a"/>
    <w:rsid w:val="001A44E5"/>
    <w:pPr>
      <w:spacing w:before="45" w:after="150" w:line="240" w:lineRule="auto"/>
    </w:pPr>
    <w:rPr>
      <w:rFonts w:ascii="Times New Roman" w:eastAsia="Times New Roman" w:hAnsi="Times New Roman" w:cs="Times New Roman"/>
      <w:sz w:val="24"/>
      <w:szCs w:val="24"/>
      <w:lang w:eastAsia="ru-RU"/>
    </w:rPr>
  </w:style>
  <w:style w:type="paragraph" w:customStyle="1" w:styleId="aff0">
    <w:name w:val="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styleId="5">
    <w:name w:val="toc 5"/>
    <w:basedOn w:val="a"/>
    <w:next w:val="a"/>
    <w:autoRedefine/>
    <w:uiPriority w:val="39"/>
    <w:rsid w:val="001A44E5"/>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
    <w:next w:val="a"/>
    <w:autoRedefine/>
    <w:uiPriority w:val="39"/>
    <w:rsid w:val="001A44E5"/>
    <w:pPr>
      <w:spacing w:after="0" w:line="240" w:lineRule="auto"/>
      <w:ind w:left="1200"/>
    </w:pPr>
    <w:rPr>
      <w:rFonts w:ascii="Times New Roman" w:eastAsia="Times New Roman" w:hAnsi="Times New Roman" w:cs="Sendnya"/>
      <w:sz w:val="24"/>
      <w:szCs w:val="24"/>
      <w:lang w:eastAsia="ru-RU" w:bidi="or-IN"/>
    </w:rPr>
  </w:style>
  <w:style w:type="paragraph" w:styleId="7">
    <w:name w:val="toc 7"/>
    <w:basedOn w:val="a"/>
    <w:next w:val="a"/>
    <w:autoRedefine/>
    <w:uiPriority w:val="39"/>
    <w:rsid w:val="001A44E5"/>
    <w:pPr>
      <w:spacing w:after="0" w:line="240" w:lineRule="auto"/>
      <w:ind w:left="1440"/>
    </w:pPr>
    <w:rPr>
      <w:rFonts w:ascii="Times New Roman" w:eastAsia="Times New Roman" w:hAnsi="Times New Roman" w:cs="Sendnya"/>
      <w:sz w:val="24"/>
      <w:szCs w:val="24"/>
      <w:lang w:eastAsia="ru-RU" w:bidi="or-IN"/>
    </w:rPr>
  </w:style>
  <w:style w:type="paragraph" w:styleId="81">
    <w:name w:val="toc 8"/>
    <w:basedOn w:val="a"/>
    <w:next w:val="a"/>
    <w:autoRedefine/>
    <w:uiPriority w:val="39"/>
    <w:rsid w:val="001A44E5"/>
    <w:pPr>
      <w:spacing w:after="0" w:line="240" w:lineRule="auto"/>
      <w:ind w:left="1680"/>
    </w:pPr>
    <w:rPr>
      <w:rFonts w:ascii="Times New Roman" w:eastAsia="Times New Roman" w:hAnsi="Times New Roman" w:cs="Sendnya"/>
      <w:sz w:val="24"/>
      <w:szCs w:val="24"/>
      <w:lang w:eastAsia="ru-RU" w:bidi="or-IN"/>
    </w:rPr>
  </w:style>
  <w:style w:type="paragraph" w:styleId="91">
    <w:name w:val="toc 9"/>
    <w:basedOn w:val="a"/>
    <w:next w:val="a"/>
    <w:autoRedefine/>
    <w:uiPriority w:val="39"/>
    <w:rsid w:val="001A44E5"/>
    <w:pPr>
      <w:spacing w:after="0" w:line="240" w:lineRule="auto"/>
      <w:ind w:left="1920"/>
    </w:pPr>
    <w:rPr>
      <w:rFonts w:ascii="Times New Roman" w:eastAsia="Times New Roman" w:hAnsi="Times New Roman" w:cs="Sendnya"/>
      <w:sz w:val="24"/>
      <w:szCs w:val="24"/>
      <w:lang w:eastAsia="ru-RU" w:bidi="or-IN"/>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42">
    <w:name w:val="Знак4"/>
    <w:basedOn w:val="a"/>
    <w:rsid w:val="001A44E5"/>
    <w:pPr>
      <w:spacing w:after="0" w:line="240" w:lineRule="auto"/>
    </w:pPr>
    <w:rPr>
      <w:rFonts w:ascii="Verdana" w:eastAsia="Times New Roman" w:hAnsi="Verdana" w:cs="Verdana"/>
      <w:sz w:val="20"/>
      <w:szCs w:val="20"/>
      <w:lang w:val="en-US"/>
    </w:rPr>
  </w:style>
  <w:style w:type="paragraph" w:styleId="aff2">
    <w:name w:val="List Paragraph"/>
    <w:basedOn w:val="a"/>
    <w:uiPriority w:val="34"/>
    <w:qFormat/>
    <w:rsid w:val="001A44E5"/>
    <w:pPr>
      <w:ind w:left="720"/>
      <w:contextualSpacing/>
    </w:pPr>
    <w:rPr>
      <w:rFonts w:ascii="Calibri" w:eastAsia="Calibri" w:hAnsi="Calibri" w:cs="Times New Roman"/>
    </w:rPr>
  </w:style>
  <w:style w:type="paragraph" w:customStyle="1" w:styleId="aff3">
    <w:name w:val="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3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1A44E5"/>
    <w:pPr>
      <w:spacing w:after="0" w:line="240" w:lineRule="auto"/>
    </w:pPr>
    <w:rPr>
      <w:rFonts w:ascii="Verdana" w:eastAsia="Times New Roman" w:hAnsi="Verdana" w:cs="Verdana"/>
      <w:sz w:val="20"/>
      <w:szCs w:val="20"/>
      <w:lang w:val="en-US"/>
    </w:rPr>
  </w:style>
  <w:style w:type="paragraph" w:styleId="aff4">
    <w:name w:val="Balloon Text"/>
    <w:basedOn w:val="a"/>
    <w:link w:val="aff5"/>
    <w:rsid w:val="001A44E5"/>
    <w:pPr>
      <w:spacing w:after="0" w:line="240" w:lineRule="auto"/>
    </w:pPr>
    <w:rPr>
      <w:rFonts w:ascii="Tahoma" w:eastAsia="Times New Roman" w:hAnsi="Tahoma" w:cs="Tahoma"/>
      <w:sz w:val="16"/>
      <w:szCs w:val="16"/>
      <w:lang w:eastAsia="ru-RU"/>
    </w:rPr>
  </w:style>
  <w:style w:type="character" w:customStyle="1" w:styleId="aff5">
    <w:name w:val="Текст выноски Знак"/>
    <w:basedOn w:val="a0"/>
    <w:link w:val="aff4"/>
    <w:rsid w:val="001A44E5"/>
    <w:rPr>
      <w:rFonts w:ascii="Tahoma" w:eastAsia="Times New Roman" w:hAnsi="Tahoma" w:cs="Tahoma"/>
      <w:sz w:val="16"/>
      <w:szCs w:val="16"/>
      <w:lang w:eastAsia="ru-RU"/>
    </w:rPr>
  </w:style>
  <w:style w:type="character" w:styleId="aff6">
    <w:name w:val="line number"/>
    <w:basedOn w:val="a0"/>
    <w:rsid w:val="001A44E5"/>
  </w:style>
  <w:style w:type="character" w:styleId="aff7">
    <w:name w:val="Emphasis"/>
    <w:basedOn w:val="a0"/>
    <w:qFormat/>
    <w:rsid w:val="001A44E5"/>
    <w:rPr>
      <w:i/>
      <w:iCs/>
    </w:rPr>
  </w:style>
  <w:style w:type="paragraph" w:customStyle="1" w:styleId="14">
    <w:name w:val="Обычный1"/>
    <w:rsid w:val="001A44E5"/>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28">
    <w:name w:val="Обычный2"/>
    <w:rsid w:val="001A44E5"/>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37">
    <w:name w:val="Знак3"/>
    <w:basedOn w:val="a"/>
    <w:rsid w:val="001A44E5"/>
    <w:pPr>
      <w:spacing w:after="0" w:line="240" w:lineRule="auto"/>
    </w:pPr>
    <w:rPr>
      <w:rFonts w:ascii="Verdana" w:eastAsia="Times New Roman" w:hAnsi="Verdana" w:cs="Verdana"/>
      <w:sz w:val="20"/>
      <w:szCs w:val="20"/>
      <w:lang w:val="en-US"/>
    </w:rPr>
  </w:style>
  <w:style w:type="paragraph" w:customStyle="1" w:styleId="29">
    <w:name w:val="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a">
    <w:name w:val="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b">
    <w:name w:val="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120">
    <w:name w:val="Знак12"/>
    <w:basedOn w:val="a"/>
    <w:rsid w:val="001A44E5"/>
    <w:pPr>
      <w:spacing w:after="0" w:line="240" w:lineRule="auto"/>
    </w:pPr>
    <w:rPr>
      <w:rFonts w:ascii="Verdana" w:eastAsia="Times New Roman" w:hAnsi="Verdana" w:cs="Verdana"/>
      <w:sz w:val="20"/>
      <w:szCs w:val="20"/>
      <w:lang w:val="en-US"/>
    </w:rPr>
  </w:style>
  <w:style w:type="paragraph" w:customStyle="1" w:styleId="2c">
    <w:name w:val="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d">
    <w:name w:val="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f2">
    <w:name w:val="Абзац списка2"/>
    <w:basedOn w:val="a"/>
    <w:rsid w:val="001A44E5"/>
    <w:pPr>
      <w:spacing w:line="240" w:lineRule="auto"/>
      <w:ind w:left="720"/>
      <w:jc w:val="both"/>
    </w:pPr>
    <w:rPr>
      <w:rFonts w:ascii="Times New Roman" w:eastAsia="Times New Roman" w:hAnsi="Times New Roman" w:cs="Times New Roman"/>
      <w:sz w:val="28"/>
      <w:lang w:eastAsia="ru-RU"/>
    </w:rPr>
  </w:style>
  <w:style w:type="paragraph" w:customStyle="1" w:styleId="2f3">
    <w:name w:val="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15">
    <w:name w:val="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styleId="aff8">
    <w:name w:val="Revision"/>
    <w:hidden/>
    <w:uiPriority w:val="99"/>
    <w:semiHidden/>
    <w:rsid w:val="001A44E5"/>
    <w:pPr>
      <w:spacing w:after="0" w:line="240" w:lineRule="auto"/>
    </w:pPr>
    <w:rPr>
      <w:rFonts w:ascii="Times New Roman" w:eastAsia="Times New Roman" w:hAnsi="Times New Roman" w:cs="Times New Roman"/>
      <w:sz w:val="24"/>
      <w:szCs w:val="24"/>
      <w:lang w:eastAsia="ru-RU"/>
    </w:rPr>
  </w:style>
  <w:style w:type="paragraph" w:customStyle="1" w:styleId="2f5">
    <w:name w:val="Знак2"/>
    <w:basedOn w:val="a"/>
    <w:rsid w:val="001A44E5"/>
    <w:pPr>
      <w:spacing w:after="0" w:line="240" w:lineRule="auto"/>
    </w:pPr>
    <w:rPr>
      <w:rFonts w:ascii="Verdana" w:eastAsia="Times New Roman" w:hAnsi="Verdana" w:cs="Verdana"/>
      <w:sz w:val="20"/>
      <w:szCs w:val="20"/>
      <w:lang w:val="en-US"/>
    </w:rPr>
  </w:style>
  <w:style w:type="paragraph" w:customStyle="1" w:styleId="16">
    <w:name w:val="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7">
    <w:name w:val="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8">
    <w:name w:val="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10">
    <w:name w:val="Знак11"/>
    <w:basedOn w:val="a"/>
    <w:rsid w:val="001A44E5"/>
    <w:pPr>
      <w:spacing w:after="0" w:line="240" w:lineRule="auto"/>
    </w:pPr>
    <w:rPr>
      <w:rFonts w:ascii="Verdana" w:eastAsia="Times New Roman" w:hAnsi="Verdana" w:cs="Verdana"/>
      <w:sz w:val="20"/>
      <w:szCs w:val="20"/>
      <w:lang w:val="en-US"/>
    </w:rPr>
  </w:style>
  <w:style w:type="paragraph" w:customStyle="1" w:styleId="19">
    <w:name w:val="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38">
    <w:name w:val="Абзац списка3"/>
    <w:basedOn w:val="a"/>
    <w:rsid w:val="001A44E5"/>
    <w:pPr>
      <w:spacing w:line="240" w:lineRule="auto"/>
      <w:ind w:left="720"/>
      <w:jc w:val="both"/>
    </w:pPr>
    <w:rPr>
      <w:rFonts w:ascii="Times New Roman" w:eastAsia="Times New Roman" w:hAnsi="Times New Roman" w:cs="Times New Roman"/>
      <w:sz w:val="28"/>
      <w:lang w:eastAsia="ru-RU"/>
    </w:rPr>
  </w:style>
  <w:style w:type="paragraph" w:customStyle="1" w:styleId="1f">
    <w:name w:val="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Default">
    <w:name w:val="Default"/>
    <w:rsid w:val="00CC67B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399812">
      <w:bodyDiv w:val="1"/>
      <w:marLeft w:val="0"/>
      <w:marRight w:val="0"/>
      <w:marTop w:val="0"/>
      <w:marBottom w:val="0"/>
      <w:divBdr>
        <w:top w:val="none" w:sz="0" w:space="0" w:color="auto"/>
        <w:left w:val="none" w:sz="0" w:space="0" w:color="auto"/>
        <w:bottom w:val="none" w:sz="0" w:space="0" w:color="auto"/>
        <w:right w:val="none" w:sz="0" w:space="0" w:color="auto"/>
      </w:divBdr>
    </w:div>
    <w:div w:id="22631492">
      <w:bodyDiv w:val="1"/>
      <w:marLeft w:val="0"/>
      <w:marRight w:val="0"/>
      <w:marTop w:val="0"/>
      <w:marBottom w:val="0"/>
      <w:divBdr>
        <w:top w:val="none" w:sz="0" w:space="0" w:color="auto"/>
        <w:left w:val="none" w:sz="0" w:space="0" w:color="auto"/>
        <w:bottom w:val="none" w:sz="0" w:space="0" w:color="auto"/>
        <w:right w:val="none" w:sz="0" w:space="0" w:color="auto"/>
      </w:divBdr>
    </w:div>
    <w:div w:id="34159962">
      <w:bodyDiv w:val="1"/>
      <w:marLeft w:val="0"/>
      <w:marRight w:val="0"/>
      <w:marTop w:val="0"/>
      <w:marBottom w:val="0"/>
      <w:divBdr>
        <w:top w:val="none" w:sz="0" w:space="0" w:color="auto"/>
        <w:left w:val="none" w:sz="0" w:space="0" w:color="auto"/>
        <w:bottom w:val="none" w:sz="0" w:space="0" w:color="auto"/>
        <w:right w:val="none" w:sz="0" w:space="0" w:color="auto"/>
      </w:divBdr>
    </w:div>
    <w:div w:id="50659405">
      <w:bodyDiv w:val="1"/>
      <w:marLeft w:val="0"/>
      <w:marRight w:val="0"/>
      <w:marTop w:val="0"/>
      <w:marBottom w:val="0"/>
      <w:divBdr>
        <w:top w:val="none" w:sz="0" w:space="0" w:color="auto"/>
        <w:left w:val="none" w:sz="0" w:space="0" w:color="auto"/>
        <w:bottom w:val="none" w:sz="0" w:space="0" w:color="auto"/>
        <w:right w:val="none" w:sz="0" w:space="0" w:color="auto"/>
      </w:divBdr>
    </w:div>
    <w:div w:id="55665735">
      <w:bodyDiv w:val="1"/>
      <w:marLeft w:val="0"/>
      <w:marRight w:val="0"/>
      <w:marTop w:val="0"/>
      <w:marBottom w:val="0"/>
      <w:divBdr>
        <w:top w:val="none" w:sz="0" w:space="0" w:color="auto"/>
        <w:left w:val="none" w:sz="0" w:space="0" w:color="auto"/>
        <w:bottom w:val="none" w:sz="0" w:space="0" w:color="auto"/>
        <w:right w:val="none" w:sz="0" w:space="0" w:color="auto"/>
      </w:divBdr>
    </w:div>
    <w:div w:id="63262018">
      <w:bodyDiv w:val="1"/>
      <w:marLeft w:val="0"/>
      <w:marRight w:val="0"/>
      <w:marTop w:val="0"/>
      <w:marBottom w:val="0"/>
      <w:divBdr>
        <w:top w:val="none" w:sz="0" w:space="0" w:color="auto"/>
        <w:left w:val="none" w:sz="0" w:space="0" w:color="auto"/>
        <w:bottom w:val="none" w:sz="0" w:space="0" w:color="auto"/>
        <w:right w:val="none" w:sz="0" w:space="0" w:color="auto"/>
      </w:divBdr>
    </w:div>
    <w:div w:id="76101683">
      <w:bodyDiv w:val="1"/>
      <w:marLeft w:val="0"/>
      <w:marRight w:val="0"/>
      <w:marTop w:val="0"/>
      <w:marBottom w:val="0"/>
      <w:divBdr>
        <w:top w:val="none" w:sz="0" w:space="0" w:color="auto"/>
        <w:left w:val="none" w:sz="0" w:space="0" w:color="auto"/>
        <w:bottom w:val="none" w:sz="0" w:space="0" w:color="auto"/>
        <w:right w:val="none" w:sz="0" w:space="0" w:color="auto"/>
      </w:divBdr>
    </w:div>
    <w:div w:id="91781678">
      <w:bodyDiv w:val="1"/>
      <w:marLeft w:val="0"/>
      <w:marRight w:val="0"/>
      <w:marTop w:val="0"/>
      <w:marBottom w:val="0"/>
      <w:divBdr>
        <w:top w:val="none" w:sz="0" w:space="0" w:color="auto"/>
        <w:left w:val="none" w:sz="0" w:space="0" w:color="auto"/>
        <w:bottom w:val="none" w:sz="0" w:space="0" w:color="auto"/>
        <w:right w:val="none" w:sz="0" w:space="0" w:color="auto"/>
      </w:divBdr>
    </w:div>
    <w:div w:id="102773996">
      <w:bodyDiv w:val="1"/>
      <w:marLeft w:val="0"/>
      <w:marRight w:val="0"/>
      <w:marTop w:val="0"/>
      <w:marBottom w:val="0"/>
      <w:divBdr>
        <w:top w:val="none" w:sz="0" w:space="0" w:color="auto"/>
        <w:left w:val="none" w:sz="0" w:space="0" w:color="auto"/>
        <w:bottom w:val="none" w:sz="0" w:space="0" w:color="auto"/>
        <w:right w:val="none" w:sz="0" w:space="0" w:color="auto"/>
      </w:divBdr>
    </w:div>
    <w:div w:id="105005355">
      <w:bodyDiv w:val="1"/>
      <w:marLeft w:val="0"/>
      <w:marRight w:val="0"/>
      <w:marTop w:val="0"/>
      <w:marBottom w:val="0"/>
      <w:divBdr>
        <w:top w:val="none" w:sz="0" w:space="0" w:color="auto"/>
        <w:left w:val="none" w:sz="0" w:space="0" w:color="auto"/>
        <w:bottom w:val="none" w:sz="0" w:space="0" w:color="auto"/>
        <w:right w:val="none" w:sz="0" w:space="0" w:color="auto"/>
      </w:divBdr>
    </w:div>
    <w:div w:id="111289945">
      <w:bodyDiv w:val="1"/>
      <w:marLeft w:val="0"/>
      <w:marRight w:val="0"/>
      <w:marTop w:val="0"/>
      <w:marBottom w:val="0"/>
      <w:divBdr>
        <w:top w:val="none" w:sz="0" w:space="0" w:color="auto"/>
        <w:left w:val="none" w:sz="0" w:space="0" w:color="auto"/>
        <w:bottom w:val="none" w:sz="0" w:space="0" w:color="auto"/>
        <w:right w:val="none" w:sz="0" w:space="0" w:color="auto"/>
      </w:divBdr>
    </w:div>
    <w:div w:id="123427723">
      <w:bodyDiv w:val="1"/>
      <w:marLeft w:val="0"/>
      <w:marRight w:val="0"/>
      <w:marTop w:val="0"/>
      <w:marBottom w:val="0"/>
      <w:divBdr>
        <w:top w:val="none" w:sz="0" w:space="0" w:color="auto"/>
        <w:left w:val="none" w:sz="0" w:space="0" w:color="auto"/>
        <w:bottom w:val="none" w:sz="0" w:space="0" w:color="auto"/>
        <w:right w:val="none" w:sz="0" w:space="0" w:color="auto"/>
      </w:divBdr>
    </w:div>
    <w:div w:id="135535882">
      <w:bodyDiv w:val="1"/>
      <w:marLeft w:val="0"/>
      <w:marRight w:val="0"/>
      <w:marTop w:val="0"/>
      <w:marBottom w:val="0"/>
      <w:divBdr>
        <w:top w:val="none" w:sz="0" w:space="0" w:color="auto"/>
        <w:left w:val="none" w:sz="0" w:space="0" w:color="auto"/>
        <w:bottom w:val="none" w:sz="0" w:space="0" w:color="auto"/>
        <w:right w:val="none" w:sz="0" w:space="0" w:color="auto"/>
      </w:divBdr>
    </w:div>
    <w:div w:id="172111273">
      <w:bodyDiv w:val="1"/>
      <w:marLeft w:val="0"/>
      <w:marRight w:val="0"/>
      <w:marTop w:val="0"/>
      <w:marBottom w:val="0"/>
      <w:divBdr>
        <w:top w:val="none" w:sz="0" w:space="0" w:color="auto"/>
        <w:left w:val="none" w:sz="0" w:space="0" w:color="auto"/>
        <w:bottom w:val="none" w:sz="0" w:space="0" w:color="auto"/>
        <w:right w:val="none" w:sz="0" w:space="0" w:color="auto"/>
      </w:divBdr>
    </w:div>
    <w:div w:id="193538462">
      <w:bodyDiv w:val="1"/>
      <w:marLeft w:val="0"/>
      <w:marRight w:val="0"/>
      <w:marTop w:val="0"/>
      <w:marBottom w:val="0"/>
      <w:divBdr>
        <w:top w:val="none" w:sz="0" w:space="0" w:color="auto"/>
        <w:left w:val="none" w:sz="0" w:space="0" w:color="auto"/>
        <w:bottom w:val="none" w:sz="0" w:space="0" w:color="auto"/>
        <w:right w:val="none" w:sz="0" w:space="0" w:color="auto"/>
      </w:divBdr>
    </w:div>
    <w:div w:id="207495167">
      <w:bodyDiv w:val="1"/>
      <w:marLeft w:val="0"/>
      <w:marRight w:val="0"/>
      <w:marTop w:val="0"/>
      <w:marBottom w:val="0"/>
      <w:divBdr>
        <w:top w:val="none" w:sz="0" w:space="0" w:color="auto"/>
        <w:left w:val="none" w:sz="0" w:space="0" w:color="auto"/>
        <w:bottom w:val="none" w:sz="0" w:space="0" w:color="auto"/>
        <w:right w:val="none" w:sz="0" w:space="0" w:color="auto"/>
      </w:divBdr>
    </w:div>
    <w:div w:id="253636539">
      <w:bodyDiv w:val="1"/>
      <w:marLeft w:val="0"/>
      <w:marRight w:val="0"/>
      <w:marTop w:val="0"/>
      <w:marBottom w:val="0"/>
      <w:divBdr>
        <w:top w:val="none" w:sz="0" w:space="0" w:color="auto"/>
        <w:left w:val="none" w:sz="0" w:space="0" w:color="auto"/>
        <w:bottom w:val="none" w:sz="0" w:space="0" w:color="auto"/>
        <w:right w:val="none" w:sz="0" w:space="0" w:color="auto"/>
      </w:divBdr>
    </w:div>
    <w:div w:id="257952512">
      <w:bodyDiv w:val="1"/>
      <w:marLeft w:val="0"/>
      <w:marRight w:val="0"/>
      <w:marTop w:val="0"/>
      <w:marBottom w:val="0"/>
      <w:divBdr>
        <w:top w:val="none" w:sz="0" w:space="0" w:color="auto"/>
        <w:left w:val="none" w:sz="0" w:space="0" w:color="auto"/>
        <w:bottom w:val="none" w:sz="0" w:space="0" w:color="auto"/>
        <w:right w:val="none" w:sz="0" w:space="0" w:color="auto"/>
      </w:divBdr>
    </w:div>
    <w:div w:id="330376736">
      <w:bodyDiv w:val="1"/>
      <w:marLeft w:val="0"/>
      <w:marRight w:val="0"/>
      <w:marTop w:val="0"/>
      <w:marBottom w:val="0"/>
      <w:divBdr>
        <w:top w:val="none" w:sz="0" w:space="0" w:color="auto"/>
        <w:left w:val="none" w:sz="0" w:space="0" w:color="auto"/>
        <w:bottom w:val="none" w:sz="0" w:space="0" w:color="auto"/>
        <w:right w:val="none" w:sz="0" w:space="0" w:color="auto"/>
      </w:divBdr>
    </w:div>
    <w:div w:id="352847296">
      <w:bodyDiv w:val="1"/>
      <w:marLeft w:val="0"/>
      <w:marRight w:val="0"/>
      <w:marTop w:val="0"/>
      <w:marBottom w:val="0"/>
      <w:divBdr>
        <w:top w:val="none" w:sz="0" w:space="0" w:color="auto"/>
        <w:left w:val="none" w:sz="0" w:space="0" w:color="auto"/>
        <w:bottom w:val="none" w:sz="0" w:space="0" w:color="auto"/>
        <w:right w:val="none" w:sz="0" w:space="0" w:color="auto"/>
      </w:divBdr>
    </w:div>
    <w:div w:id="396250263">
      <w:bodyDiv w:val="1"/>
      <w:marLeft w:val="0"/>
      <w:marRight w:val="0"/>
      <w:marTop w:val="0"/>
      <w:marBottom w:val="0"/>
      <w:divBdr>
        <w:top w:val="none" w:sz="0" w:space="0" w:color="auto"/>
        <w:left w:val="none" w:sz="0" w:space="0" w:color="auto"/>
        <w:bottom w:val="none" w:sz="0" w:space="0" w:color="auto"/>
        <w:right w:val="none" w:sz="0" w:space="0" w:color="auto"/>
      </w:divBdr>
    </w:div>
    <w:div w:id="400493457">
      <w:bodyDiv w:val="1"/>
      <w:marLeft w:val="0"/>
      <w:marRight w:val="0"/>
      <w:marTop w:val="0"/>
      <w:marBottom w:val="0"/>
      <w:divBdr>
        <w:top w:val="none" w:sz="0" w:space="0" w:color="auto"/>
        <w:left w:val="none" w:sz="0" w:space="0" w:color="auto"/>
        <w:bottom w:val="none" w:sz="0" w:space="0" w:color="auto"/>
        <w:right w:val="none" w:sz="0" w:space="0" w:color="auto"/>
      </w:divBdr>
    </w:div>
    <w:div w:id="404644778">
      <w:bodyDiv w:val="1"/>
      <w:marLeft w:val="0"/>
      <w:marRight w:val="0"/>
      <w:marTop w:val="0"/>
      <w:marBottom w:val="0"/>
      <w:divBdr>
        <w:top w:val="none" w:sz="0" w:space="0" w:color="auto"/>
        <w:left w:val="none" w:sz="0" w:space="0" w:color="auto"/>
        <w:bottom w:val="none" w:sz="0" w:space="0" w:color="auto"/>
        <w:right w:val="none" w:sz="0" w:space="0" w:color="auto"/>
      </w:divBdr>
    </w:div>
    <w:div w:id="413363214">
      <w:bodyDiv w:val="1"/>
      <w:marLeft w:val="0"/>
      <w:marRight w:val="0"/>
      <w:marTop w:val="0"/>
      <w:marBottom w:val="0"/>
      <w:divBdr>
        <w:top w:val="none" w:sz="0" w:space="0" w:color="auto"/>
        <w:left w:val="none" w:sz="0" w:space="0" w:color="auto"/>
        <w:bottom w:val="none" w:sz="0" w:space="0" w:color="auto"/>
        <w:right w:val="none" w:sz="0" w:space="0" w:color="auto"/>
      </w:divBdr>
    </w:div>
    <w:div w:id="416557083">
      <w:bodyDiv w:val="1"/>
      <w:marLeft w:val="0"/>
      <w:marRight w:val="0"/>
      <w:marTop w:val="0"/>
      <w:marBottom w:val="0"/>
      <w:divBdr>
        <w:top w:val="none" w:sz="0" w:space="0" w:color="auto"/>
        <w:left w:val="none" w:sz="0" w:space="0" w:color="auto"/>
        <w:bottom w:val="none" w:sz="0" w:space="0" w:color="auto"/>
        <w:right w:val="none" w:sz="0" w:space="0" w:color="auto"/>
      </w:divBdr>
    </w:div>
    <w:div w:id="434372766">
      <w:bodyDiv w:val="1"/>
      <w:marLeft w:val="0"/>
      <w:marRight w:val="0"/>
      <w:marTop w:val="0"/>
      <w:marBottom w:val="0"/>
      <w:divBdr>
        <w:top w:val="none" w:sz="0" w:space="0" w:color="auto"/>
        <w:left w:val="none" w:sz="0" w:space="0" w:color="auto"/>
        <w:bottom w:val="none" w:sz="0" w:space="0" w:color="auto"/>
        <w:right w:val="none" w:sz="0" w:space="0" w:color="auto"/>
      </w:divBdr>
    </w:div>
    <w:div w:id="463815098">
      <w:bodyDiv w:val="1"/>
      <w:marLeft w:val="0"/>
      <w:marRight w:val="0"/>
      <w:marTop w:val="0"/>
      <w:marBottom w:val="0"/>
      <w:divBdr>
        <w:top w:val="none" w:sz="0" w:space="0" w:color="auto"/>
        <w:left w:val="none" w:sz="0" w:space="0" w:color="auto"/>
        <w:bottom w:val="none" w:sz="0" w:space="0" w:color="auto"/>
        <w:right w:val="none" w:sz="0" w:space="0" w:color="auto"/>
      </w:divBdr>
    </w:div>
    <w:div w:id="503400763">
      <w:bodyDiv w:val="1"/>
      <w:marLeft w:val="0"/>
      <w:marRight w:val="0"/>
      <w:marTop w:val="0"/>
      <w:marBottom w:val="0"/>
      <w:divBdr>
        <w:top w:val="none" w:sz="0" w:space="0" w:color="auto"/>
        <w:left w:val="none" w:sz="0" w:space="0" w:color="auto"/>
        <w:bottom w:val="none" w:sz="0" w:space="0" w:color="auto"/>
        <w:right w:val="none" w:sz="0" w:space="0" w:color="auto"/>
      </w:divBdr>
    </w:div>
    <w:div w:id="510149518">
      <w:bodyDiv w:val="1"/>
      <w:marLeft w:val="0"/>
      <w:marRight w:val="0"/>
      <w:marTop w:val="0"/>
      <w:marBottom w:val="0"/>
      <w:divBdr>
        <w:top w:val="none" w:sz="0" w:space="0" w:color="auto"/>
        <w:left w:val="none" w:sz="0" w:space="0" w:color="auto"/>
        <w:bottom w:val="none" w:sz="0" w:space="0" w:color="auto"/>
        <w:right w:val="none" w:sz="0" w:space="0" w:color="auto"/>
      </w:divBdr>
    </w:div>
    <w:div w:id="549146842">
      <w:bodyDiv w:val="1"/>
      <w:marLeft w:val="0"/>
      <w:marRight w:val="0"/>
      <w:marTop w:val="0"/>
      <w:marBottom w:val="0"/>
      <w:divBdr>
        <w:top w:val="none" w:sz="0" w:space="0" w:color="auto"/>
        <w:left w:val="none" w:sz="0" w:space="0" w:color="auto"/>
        <w:bottom w:val="none" w:sz="0" w:space="0" w:color="auto"/>
        <w:right w:val="none" w:sz="0" w:space="0" w:color="auto"/>
      </w:divBdr>
    </w:div>
    <w:div w:id="581331251">
      <w:bodyDiv w:val="1"/>
      <w:marLeft w:val="0"/>
      <w:marRight w:val="0"/>
      <w:marTop w:val="0"/>
      <w:marBottom w:val="0"/>
      <w:divBdr>
        <w:top w:val="none" w:sz="0" w:space="0" w:color="auto"/>
        <w:left w:val="none" w:sz="0" w:space="0" w:color="auto"/>
        <w:bottom w:val="none" w:sz="0" w:space="0" w:color="auto"/>
        <w:right w:val="none" w:sz="0" w:space="0" w:color="auto"/>
      </w:divBdr>
    </w:div>
    <w:div w:id="591473040">
      <w:bodyDiv w:val="1"/>
      <w:marLeft w:val="0"/>
      <w:marRight w:val="0"/>
      <w:marTop w:val="0"/>
      <w:marBottom w:val="0"/>
      <w:divBdr>
        <w:top w:val="none" w:sz="0" w:space="0" w:color="auto"/>
        <w:left w:val="none" w:sz="0" w:space="0" w:color="auto"/>
        <w:bottom w:val="none" w:sz="0" w:space="0" w:color="auto"/>
        <w:right w:val="none" w:sz="0" w:space="0" w:color="auto"/>
      </w:divBdr>
    </w:div>
    <w:div w:id="606884873">
      <w:bodyDiv w:val="1"/>
      <w:marLeft w:val="0"/>
      <w:marRight w:val="0"/>
      <w:marTop w:val="0"/>
      <w:marBottom w:val="0"/>
      <w:divBdr>
        <w:top w:val="none" w:sz="0" w:space="0" w:color="auto"/>
        <w:left w:val="none" w:sz="0" w:space="0" w:color="auto"/>
        <w:bottom w:val="none" w:sz="0" w:space="0" w:color="auto"/>
        <w:right w:val="none" w:sz="0" w:space="0" w:color="auto"/>
      </w:divBdr>
    </w:div>
    <w:div w:id="612329359">
      <w:bodyDiv w:val="1"/>
      <w:marLeft w:val="0"/>
      <w:marRight w:val="0"/>
      <w:marTop w:val="0"/>
      <w:marBottom w:val="0"/>
      <w:divBdr>
        <w:top w:val="none" w:sz="0" w:space="0" w:color="auto"/>
        <w:left w:val="none" w:sz="0" w:space="0" w:color="auto"/>
        <w:bottom w:val="none" w:sz="0" w:space="0" w:color="auto"/>
        <w:right w:val="none" w:sz="0" w:space="0" w:color="auto"/>
      </w:divBdr>
    </w:div>
    <w:div w:id="637297502">
      <w:bodyDiv w:val="1"/>
      <w:marLeft w:val="0"/>
      <w:marRight w:val="0"/>
      <w:marTop w:val="0"/>
      <w:marBottom w:val="0"/>
      <w:divBdr>
        <w:top w:val="none" w:sz="0" w:space="0" w:color="auto"/>
        <w:left w:val="none" w:sz="0" w:space="0" w:color="auto"/>
        <w:bottom w:val="none" w:sz="0" w:space="0" w:color="auto"/>
        <w:right w:val="none" w:sz="0" w:space="0" w:color="auto"/>
      </w:divBdr>
    </w:div>
    <w:div w:id="647903865">
      <w:bodyDiv w:val="1"/>
      <w:marLeft w:val="0"/>
      <w:marRight w:val="0"/>
      <w:marTop w:val="0"/>
      <w:marBottom w:val="0"/>
      <w:divBdr>
        <w:top w:val="none" w:sz="0" w:space="0" w:color="auto"/>
        <w:left w:val="none" w:sz="0" w:space="0" w:color="auto"/>
        <w:bottom w:val="none" w:sz="0" w:space="0" w:color="auto"/>
        <w:right w:val="none" w:sz="0" w:space="0" w:color="auto"/>
      </w:divBdr>
    </w:div>
    <w:div w:id="683098052">
      <w:bodyDiv w:val="1"/>
      <w:marLeft w:val="0"/>
      <w:marRight w:val="0"/>
      <w:marTop w:val="0"/>
      <w:marBottom w:val="0"/>
      <w:divBdr>
        <w:top w:val="none" w:sz="0" w:space="0" w:color="auto"/>
        <w:left w:val="none" w:sz="0" w:space="0" w:color="auto"/>
        <w:bottom w:val="none" w:sz="0" w:space="0" w:color="auto"/>
        <w:right w:val="none" w:sz="0" w:space="0" w:color="auto"/>
      </w:divBdr>
    </w:div>
    <w:div w:id="719671406">
      <w:bodyDiv w:val="1"/>
      <w:marLeft w:val="0"/>
      <w:marRight w:val="0"/>
      <w:marTop w:val="0"/>
      <w:marBottom w:val="0"/>
      <w:divBdr>
        <w:top w:val="none" w:sz="0" w:space="0" w:color="auto"/>
        <w:left w:val="none" w:sz="0" w:space="0" w:color="auto"/>
        <w:bottom w:val="none" w:sz="0" w:space="0" w:color="auto"/>
        <w:right w:val="none" w:sz="0" w:space="0" w:color="auto"/>
      </w:divBdr>
    </w:div>
    <w:div w:id="725959491">
      <w:bodyDiv w:val="1"/>
      <w:marLeft w:val="0"/>
      <w:marRight w:val="0"/>
      <w:marTop w:val="0"/>
      <w:marBottom w:val="0"/>
      <w:divBdr>
        <w:top w:val="none" w:sz="0" w:space="0" w:color="auto"/>
        <w:left w:val="none" w:sz="0" w:space="0" w:color="auto"/>
        <w:bottom w:val="none" w:sz="0" w:space="0" w:color="auto"/>
        <w:right w:val="none" w:sz="0" w:space="0" w:color="auto"/>
      </w:divBdr>
    </w:div>
    <w:div w:id="759301696">
      <w:bodyDiv w:val="1"/>
      <w:marLeft w:val="0"/>
      <w:marRight w:val="0"/>
      <w:marTop w:val="0"/>
      <w:marBottom w:val="0"/>
      <w:divBdr>
        <w:top w:val="none" w:sz="0" w:space="0" w:color="auto"/>
        <w:left w:val="none" w:sz="0" w:space="0" w:color="auto"/>
        <w:bottom w:val="none" w:sz="0" w:space="0" w:color="auto"/>
        <w:right w:val="none" w:sz="0" w:space="0" w:color="auto"/>
      </w:divBdr>
    </w:div>
    <w:div w:id="782502255">
      <w:bodyDiv w:val="1"/>
      <w:marLeft w:val="0"/>
      <w:marRight w:val="0"/>
      <w:marTop w:val="0"/>
      <w:marBottom w:val="0"/>
      <w:divBdr>
        <w:top w:val="none" w:sz="0" w:space="0" w:color="auto"/>
        <w:left w:val="none" w:sz="0" w:space="0" w:color="auto"/>
        <w:bottom w:val="none" w:sz="0" w:space="0" w:color="auto"/>
        <w:right w:val="none" w:sz="0" w:space="0" w:color="auto"/>
      </w:divBdr>
    </w:div>
    <w:div w:id="788085634">
      <w:bodyDiv w:val="1"/>
      <w:marLeft w:val="0"/>
      <w:marRight w:val="0"/>
      <w:marTop w:val="0"/>
      <w:marBottom w:val="0"/>
      <w:divBdr>
        <w:top w:val="none" w:sz="0" w:space="0" w:color="auto"/>
        <w:left w:val="none" w:sz="0" w:space="0" w:color="auto"/>
        <w:bottom w:val="none" w:sz="0" w:space="0" w:color="auto"/>
        <w:right w:val="none" w:sz="0" w:space="0" w:color="auto"/>
      </w:divBdr>
    </w:div>
    <w:div w:id="811796581">
      <w:bodyDiv w:val="1"/>
      <w:marLeft w:val="0"/>
      <w:marRight w:val="0"/>
      <w:marTop w:val="0"/>
      <w:marBottom w:val="0"/>
      <w:divBdr>
        <w:top w:val="none" w:sz="0" w:space="0" w:color="auto"/>
        <w:left w:val="none" w:sz="0" w:space="0" w:color="auto"/>
        <w:bottom w:val="none" w:sz="0" w:space="0" w:color="auto"/>
        <w:right w:val="none" w:sz="0" w:space="0" w:color="auto"/>
      </w:divBdr>
    </w:div>
    <w:div w:id="870335227">
      <w:bodyDiv w:val="1"/>
      <w:marLeft w:val="0"/>
      <w:marRight w:val="0"/>
      <w:marTop w:val="0"/>
      <w:marBottom w:val="0"/>
      <w:divBdr>
        <w:top w:val="none" w:sz="0" w:space="0" w:color="auto"/>
        <w:left w:val="none" w:sz="0" w:space="0" w:color="auto"/>
        <w:bottom w:val="none" w:sz="0" w:space="0" w:color="auto"/>
        <w:right w:val="none" w:sz="0" w:space="0" w:color="auto"/>
      </w:divBdr>
    </w:div>
    <w:div w:id="875315809">
      <w:bodyDiv w:val="1"/>
      <w:marLeft w:val="0"/>
      <w:marRight w:val="0"/>
      <w:marTop w:val="0"/>
      <w:marBottom w:val="0"/>
      <w:divBdr>
        <w:top w:val="none" w:sz="0" w:space="0" w:color="auto"/>
        <w:left w:val="none" w:sz="0" w:space="0" w:color="auto"/>
        <w:bottom w:val="none" w:sz="0" w:space="0" w:color="auto"/>
        <w:right w:val="none" w:sz="0" w:space="0" w:color="auto"/>
      </w:divBdr>
    </w:div>
    <w:div w:id="889997248">
      <w:bodyDiv w:val="1"/>
      <w:marLeft w:val="0"/>
      <w:marRight w:val="0"/>
      <w:marTop w:val="0"/>
      <w:marBottom w:val="0"/>
      <w:divBdr>
        <w:top w:val="none" w:sz="0" w:space="0" w:color="auto"/>
        <w:left w:val="none" w:sz="0" w:space="0" w:color="auto"/>
        <w:bottom w:val="none" w:sz="0" w:space="0" w:color="auto"/>
        <w:right w:val="none" w:sz="0" w:space="0" w:color="auto"/>
      </w:divBdr>
    </w:div>
    <w:div w:id="905990082">
      <w:bodyDiv w:val="1"/>
      <w:marLeft w:val="0"/>
      <w:marRight w:val="0"/>
      <w:marTop w:val="0"/>
      <w:marBottom w:val="0"/>
      <w:divBdr>
        <w:top w:val="none" w:sz="0" w:space="0" w:color="auto"/>
        <w:left w:val="none" w:sz="0" w:space="0" w:color="auto"/>
        <w:bottom w:val="none" w:sz="0" w:space="0" w:color="auto"/>
        <w:right w:val="none" w:sz="0" w:space="0" w:color="auto"/>
      </w:divBdr>
    </w:div>
    <w:div w:id="971398390">
      <w:bodyDiv w:val="1"/>
      <w:marLeft w:val="0"/>
      <w:marRight w:val="0"/>
      <w:marTop w:val="0"/>
      <w:marBottom w:val="0"/>
      <w:divBdr>
        <w:top w:val="none" w:sz="0" w:space="0" w:color="auto"/>
        <w:left w:val="none" w:sz="0" w:space="0" w:color="auto"/>
        <w:bottom w:val="none" w:sz="0" w:space="0" w:color="auto"/>
        <w:right w:val="none" w:sz="0" w:space="0" w:color="auto"/>
      </w:divBdr>
    </w:div>
    <w:div w:id="994189466">
      <w:bodyDiv w:val="1"/>
      <w:marLeft w:val="0"/>
      <w:marRight w:val="0"/>
      <w:marTop w:val="0"/>
      <w:marBottom w:val="0"/>
      <w:divBdr>
        <w:top w:val="none" w:sz="0" w:space="0" w:color="auto"/>
        <w:left w:val="none" w:sz="0" w:space="0" w:color="auto"/>
        <w:bottom w:val="none" w:sz="0" w:space="0" w:color="auto"/>
        <w:right w:val="none" w:sz="0" w:space="0" w:color="auto"/>
      </w:divBdr>
    </w:div>
    <w:div w:id="1001662483">
      <w:bodyDiv w:val="1"/>
      <w:marLeft w:val="0"/>
      <w:marRight w:val="0"/>
      <w:marTop w:val="0"/>
      <w:marBottom w:val="0"/>
      <w:divBdr>
        <w:top w:val="none" w:sz="0" w:space="0" w:color="auto"/>
        <w:left w:val="none" w:sz="0" w:space="0" w:color="auto"/>
        <w:bottom w:val="none" w:sz="0" w:space="0" w:color="auto"/>
        <w:right w:val="none" w:sz="0" w:space="0" w:color="auto"/>
      </w:divBdr>
    </w:div>
    <w:div w:id="1006983927">
      <w:bodyDiv w:val="1"/>
      <w:marLeft w:val="0"/>
      <w:marRight w:val="0"/>
      <w:marTop w:val="0"/>
      <w:marBottom w:val="0"/>
      <w:divBdr>
        <w:top w:val="none" w:sz="0" w:space="0" w:color="auto"/>
        <w:left w:val="none" w:sz="0" w:space="0" w:color="auto"/>
        <w:bottom w:val="none" w:sz="0" w:space="0" w:color="auto"/>
        <w:right w:val="none" w:sz="0" w:space="0" w:color="auto"/>
      </w:divBdr>
    </w:div>
    <w:div w:id="1030569496">
      <w:bodyDiv w:val="1"/>
      <w:marLeft w:val="0"/>
      <w:marRight w:val="0"/>
      <w:marTop w:val="0"/>
      <w:marBottom w:val="0"/>
      <w:divBdr>
        <w:top w:val="none" w:sz="0" w:space="0" w:color="auto"/>
        <w:left w:val="none" w:sz="0" w:space="0" w:color="auto"/>
        <w:bottom w:val="none" w:sz="0" w:space="0" w:color="auto"/>
        <w:right w:val="none" w:sz="0" w:space="0" w:color="auto"/>
      </w:divBdr>
    </w:div>
    <w:div w:id="1032269767">
      <w:bodyDiv w:val="1"/>
      <w:marLeft w:val="0"/>
      <w:marRight w:val="0"/>
      <w:marTop w:val="0"/>
      <w:marBottom w:val="0"/>
      <w:divBdr>
        <w:top w:val="none" w:sz="0" w:space="0" w:color="auto"/>
        <w:left w:val="none" w:sz="0" w:space="0" w:color="auto"/>
        <w:bottom w:val="none" w:sz="0" w:space="0" w:color="auto"/>
        <w:right w:val="none" w:sz="0" w:space="0" w:color="auto"/>
      </w:divBdr>
    </w:div>
    <w:div w:id="1035622565">
      <w:bodyDiv w:val="1"/>
      <w:marLeft w:val="0"/>
      <w:marRight w:val="0"/>
      <w:marTop w:val="0"/>
      <w:marBottom w:val="0"/>
      <w:divBdr>
        <w:top w:val="none" w:sz="0" w:space="0" w:color="auto"/>
        <w:left w:val="none" w:sz="0" w:space="0" w:color="auto"/>
        <w:bottom w:val="none" w:sz="0" w:space="0" w:color="auto"/>
        <w:right w:val="none" w:sz="0" w:space="0" w:color="auto"/>
      </w:divBdr>
    </w:div>
    <w:div w:id="1052385279">
      <w:bodyDiv w:val="1"/>
      <w:marLeft w:val="0"/>
      <w:marRight w:val="0"/>
      <w:marTop w:val="0"/>
      <w:marBottom w:val="0"/>
      <w:divBdr>
        <w:top w:val="none" w:sz="0" w:space="0" w:color="auto"/>
        <w:left w:val="none" w:sz="0" w:space="0" w:color="auto"/>
        <w:bottom w:val="none" w:sz="0" w:space="0" w:color="auto"/>
        <w:right w:val="none" w:sz="0" w:space="0" w:color="auto"/>
      </w:divBdr>
    </w:div>
    <w:div w:id="1074202596">
      <w:bodyDiv w:val="1"/>
      <w:marLeft w:val="0"/>
      <w:marRight w:val="0"/>
      <w:marTop w:val="0"/>
      <w:marBottom w:val="0"/>
      <w:divBdr>
        <w:top w:val="none" w:sz="0" w:space="0" w:color="auto"/>
        <w:left w:val="none" w:sz="0" w:space="0" w:color="auto"/>
        <w:bottom w:val="none" w:sz="0" w:space="0" w:color="auto"/>
        <w:right w:val="none" w:sz="0" w:space="0" w:color="auto"/>
      </w:divBdr>
    </w:div>
    <w:div w:id="1110054700">
      <w:bodyDiv w:val="1"/>
      <w:marLeft w:val="0"/>
      <w:marRight w:val="0"/>
      <w:marTop w:val="0"/>
      <w:marBottom w:val="0"/>
      <w:divBdr>
        <w:top w:val="none" w:sz="0" w:space="0" w:color="auto"/>
        <w:left w:val="none" w:sz="0" w:space="0" w:color="auto"/>
        <w:bottom w:val="none" w:sz="0" w:space="0" w:color="auto"/>
        <w:right w:val="none" w:sz="0" w:space="0" w:color="auto"/>
      </w:divBdr>
    </w:div>
    <w:div w:id="1121536545">
      <w:bodyDiv w:val="1"/>
      <w:marLeft w:val="0"/>
      <w:marRight w:val="0"/>
      <w:marTop w:val="0"/>
      <w:marBottom w:val="0"/>
      <w:divBdr>
        <w:top w:val="none" w:sz="0" w:space="0" w:color="auto"/>
        <w:left w:val="none" w:sz="0" w:space="0" w:color="auto"/>
        <w:bottom w:val="none" w:sz="0" w:space="0" w:color="auto"/>
        <w:right w:val="none" w:sz="0" w:space="0" w:color="auto"/>
      </w:divBdr>
    </w:div>
    <w:div w:id="1134760120">
      <w:bodyDiv w:val="1"/>
      <w:marLeft w:val="0"/>
      <w:marRight w:val="0"/>
      <w:marTop w:val="0"/>
      <w:marBottom w:val="0"/>
      <w:divBdr>
        <w:top w:val="none" w:sz="0" w:space="0" w:color="auto"/>
        <w:left w:val="none" w:sz="0" w:space="0" w:color="auto"/>
        <w:bottom w:val="none" w:sz="0" w:space="0" w:color="auto"/>
        <w:right w:val="none" w:sz="0" w:space="0" w:color="auto"/>
      </w:divBdr>
    </w:div>
    <w:div w:id="1136027648">
      <w:bodyDiv w:val="1"/>
      <w:marLeft w:val="0"/>
      <w:marRight w:val="0"/>
      <w:marTop w:val="0"/>
      <w:marBottom w:val="0"/>
      <w:divBdr>
        <w:top w:val="none" w:sz="0" w:space="0" w:color="auto"/>
        <w:left w:val="none" w:sz="0" w:space="0" w:color="auto"/>
        <w:bottom w:val="none" w:sz="0" w:space="0" w:color="auto"/>
        <w:right w:val="none" w:sz="0" w:space="0" w:color="auto"/>
      </w:divBdr>
    </w:div>
    <w:div w:id="1136874066">
      <w:bodyDiv w:val="1"/>
      <w:marLeft w:val="0"/>
      <w:marRight w:val="0"/>
      <w:marTop w:val="0"/>
      <w:marBottom w:val="0"/>
      <w:divBdr>
        <w:top w:val="none" w:sz="0" w:space="0" w:color="auto"/>
        <w:left w:val="none" w:sz="0" w:space="0" w:color="auto"/>
        <w:bottom w:val="none" w:sz="0" w:space="0" w:color="auto"/>
        <w:right w:val="none" w:sz="0" w:space="0" w:color="auto"/>
      </w:divBdr>
    </w:div>
    <w:div w:id="1159806034">
      <w:bodyDiv w:val="1"/>
      <w:marLeft w:val="0"/>
      <w:marRight w:val="0"/>
      <w:marTop w:val="0"/>
      <w:marBottom w:val="0"/>
      <w:divBdr>
        <w:top w:val="none" w:sz="0" w:space="0" w:color="auto"/>
        <w:left w:val="none" w:sz="0" w:space="0" w:color="auto"/>
        <w:bottom w:val="none" w:sz="0" w:space="0" w:color="auto"/>
        <w:right w:val="none" w:sz="0" w:space="0" w:color="auto"/>
      </w:divBdr>
    </w:div>
    <w:div w:id="1178620598">
      <w:bodyDiv w:val="1"/>
      <w:marLeft w:val="0"/>
      <w:marRight w:val="0"/>
      <w:marTop w:val="0"/>
      <w:marBottom w:val="0"/>
      <w:divBdr>
        <w:top w:val="none" w:sz="0" w:space="0" w:color="auto"/>
        <w:left w:val="none" w:sz="0" w:space="0" w:color="auto"/>
        <w:bottom w:val="none" w:sz="0" w:space="0" w:color="auto"/>
        <w:right w:val="none" w:sz="0" w:space="0" w:color="auto"/>
      </w:divBdr>
    </w:div>
    <w:div w:id="1179320540">
      <w:bodyDiv w:val="1"/>
      <w:marLeft w:val="0"/>
      <w:marRight w:val="0"/>
      <w:marTop w:val="0"/>
      <w:marBottom w:val="0"/>
      <w:divBdr>
        <w:top w:val="none" w:sz="0" w:space="0" w:color="auto"/>
        <w:left w:val="none" w:sz="0" w:space="0" w:color="auto"/>
        <w:bottom w:val="none" w:sz="0" w:space="0" w:color="auto"/>
        <w:right w:val="none" w:sz="0" w:space="0" w:color="auto"/>
      </w:divBdr>
    </w:div>
    <w:div w:id="1212116941">
      <w:bodyDiv w:val="1"/>
      <w:marLeft w:val="0"/>
      <w:marRight w:val="0"/>
      <w:marTop w:val="0"/>
      <w:marBottom w:val="0"/>
      <w:divBdr>
        <w:top w:val="none" w:sz="0" w:space="0" w:color="auto"/>
        <w:left w:val="none" w:sz="0" w:space="0" w:color="auto"/>
        <w:bottom w:val="none" w:sz="0" w:space="0" w:color="auto"/>
        <w:right w:val="none" w:sz="0" w:space="0" w:color="auto"/>
      </w:divBdr>
    </w:div>
    <w:div w:id="1220366370">
      <w:bodyDiv w:val="1"/>
      <w:marLeft w:val="0"/>
      <w:marRight w:val="0"/>
      <w:marTop w:val="0"/>
      <w:marBottom w:val="0"/>
      <w:divBdr>
        <w:top w:val="none" w:sz="0" w:space="0" w:color="auto"/>
        <w:left w:val="none" w:sz="0" w:space="0" w:color="auto"/>
        <w:bottom w:val="none" w:sz="0" w:space="0" w:color="auto"/>
        <w:right w:val="none" w:sz="0" w:space="0" w:color="auto"/>
      </w:divBdr>
    </w:div>
    <w:div w:id="1222251722">
      <w:bodyDiv w:val="1"/>
      <w:marLeft w:val="0"/>
      <w:marRight w:val="0"/>
      <w:marTop w:val="0"/>
      <w:marBottom w:val="0"/>
      <w:divBdr>
        <w:top w:val="none" w:sz="0" w:space="0" w:color="auto"/>
        <w:left w:val="none" w:sz="0" w:space="0" w:color="auto"/>
        <w:bottom w:val="none" w:sz="0" w:space="0" w:color="auto"/>
        <w:right w:val="none" w:sz="0" w:space="0" w:color="auto"/>
      </w:divBdr>
    </w:div>
    <w:div w:id="1223445072">
      <w:bodyDiv w:val="1"/>
      <w:marLeft w:val="0"/>
      <w:marRight w:val="0"/>
      <w:marTop w:val="0"/>
      <w:marBottom w:val="0"/>
      <w:divBdr>
        <w:top w:val="none" w:sz="0" w:space="0" w:color="auto"/>
        <w:left w:val="none" w:sz="0" w:space="0" w:color="auto"/>
        <w:bottom w:val="none" w:sz="0" w:space="0" w:color="auto"/>
        <w:right w:val="none" w:sz="0" w:space="0" w:color="auto"/>
      </w:divBdr>
    </w:div>
    <w:div w:id="1231113198">
      <w:bodyDiv w:val="1"/>
      <w:marLeft w:val="0"/>
      <w:marRight w:val="0"/>
      <w:marTop w:val="0"/>
      <w:marBottom w:val="0"/>
      <w:divBdr>
        <w:top w:val="none" w:sz="0" w:space="0" w:color="auto"/>
        <w:left w:val="none" w:sz="0" w:space="0" w:color="auto"/>
        <w:bottom w:val="none" w:sz="0" w:space="0" w:color="auto"/>
        <w:right w:val="none" w:sz="0" w:space="0" w:color="auto"/>
      </w:divBdr>
    </w:div>
    <w:div w:id="1273051221">
      <w:bodyDiv w:val="1"/>
      <w:marLeft w:val="0"/>
      <w:marRight w:val="0"/>
      <w:marTop w:val="0"/>
      <w:marBottom w:val="0"/>
      <w:divBdr>
        <w:top w:val="none" w:sz="0" w:space="0" w:color="auto"/>
        <w:left w:val="none" w:sz="0" w:space="0" w:color="auto"/>
        <w:bottom w:val="none" w:sz="0" w:space="0" w:color="auto"/>
        <w:right w:val="none" w:sz="0" w:space="0" w:color="auto"/>
      </w:divBdr>
    </w:div>
    <w:div w:id="1303120230">
      <w:bodyDiv w:val="1"/>
      <w:marLeft w:val="0"/>
      <w:marRight w:val="0"/>
      <w:marTop w:val="0"/>
      <w:marBottom w:val="0"/>
      <w:divBdr>
        <w:top w:val="none" w:sz="0" w:space="0" w:color="auto"/>
        <w:left w:val="none" w:sz="0" w:space="0" w:color="auto"/>
        <w:bottom w:val="none" w:sz="0" w:space="0" w:color="auto"/>
        <w:right w:val="none" w:sz="0" w:space="0" w:color="auto"/>
      </w:divBdr>
    </w:div>
    <w:div w:id="1314404654">
      <w:bodyDiv w:val="1"/>
      <w:marLeft w:val="0"/>
      <w:marRight w:val="0"/>
      <w:marTop w:val="0"/>
      <w:marBottom w:val="0"/>
      <w:divBdr>
        <w:top w:val="none" w:sz="0" w:space="0" w:color="auto"/>
        <w:left w:val="none" w:sz="0" w:space="0" w:color="auto"/>
        <w:bottom w:val="none" w:sz="0" w:space="0" w:color="auto"/>
        <w:right w:val="none" w:sz="0" w:space="0" w:color="auto"/>
      </w:divBdr>
    </w:div>
    <w:div w:id="1329095716">
      <w:bodyDiv w:val="1"/>
      <w:marLeft w:val="0"/>
      <w:marRight w:val="0"/>
      <w:marTop w:val="0"/>
      <w:marBottom w:val="0"/>
      <w:divBdr>
        <w:top w:val="none" w:sz="0" w:space="0" w:color="auto"/>
        <w:left w:val="none" w:sz="0" w:space="0" w:color="auto"/>
        <w:bottom w:val="none" w:sz="0" w:space="0" w:color="auto"/>
        <w:right w:val="none" w:sz="0" w:space="0" w:color="auto"/>
      </w:divBdr>
    </w:div>
    <w:div w:id="1333751562">
      <w:bodyDiv w:val="1"/>
      <w:marLeft w:val="0"/>
      <w:marRight w:val="0"/>
      <w:marTop w:val="0"/>
      <w:marBottom w:val="0"/>
      <w:divBdr>
        <w:top w:val="none" w:sz="0" w:space="0" w:color="auto"/>
        <w:left w:val="none" w:sz="0" w:space="0" w:color="auto"/>
        <w:bottom w:val="none" w:sz="0" w:space="0" w:color="auto"/>
        <w:right w:val="none" w:sz="0" w:space="0" w:color="auto"/>
      </w:divBdr>
    </w:div>
    <w:div w:id="1360861607">
      <w:bodyDiv w:val="1"/>
      <w:marLeft w:val="0"/>
      <w:marRight w:val="0"/>
      <w:marTop w:val="0"/>
      <w:marBottom w:val="0"/>
      <w:divBdr>
        <w:top w:val="none" w:sz="0" w:space="0" w:color="auto"/>
        <w:left w:val="none" w:sz="0" w:space="0" w:color="auto"/>
        <w:bottom w:val="none" w:sz="0" w:space="0" w:color="auto"/>
        <w:right w:val="none" w:sz="0" w:space="0" w:color="auto"/>
      </w:divBdr>
    </w:div>
    <w:div w:id="1384939173">
      <w:bodyDiv w:val="1"/>
      <w:marLeft w:val="0"/>
      <w:marRight w:val="0"/>
      <w:marTop w:val="0"/>
      <w:marBottom w:val="0"/>
      <w:divBdr>
        <w:top w:val="none" w:sz="0" w:space="0" w:color="auto"/>
        <w:left w:val="none" w:sz="0" w:space="0" w:color="auto"/>
        <w:bottom w:val="none" w:sz="0" w:space="0" w:color="auto"/>
        <w:right w:val="none" w:sz="0" w:space="0" w:color="auto"/>
      </w:divBdr>
    </w:div>
    <w:div w:id="1431198969">
      <w:bodyDiv w:val="1"/>
      <w:marLeft w:val="0"/>
      <w:marRight w:val="0"/>
      <w:marTop w:val="0"/>
      <w:marBottom w:val="0"/>
      <w:divBdr>
        <w:top w:val="none" w:sz="0" w:space="0" w:color="auto"/>
        <w:left w:val="none" w:sz="0" w:space="0" w:color="auto"/>
        <w:bottom w:val="none" w:sz="0" w:space="0" w:color="auto"/>
        <w:right w:val="none" w:sz="0" w:space="0" w:color="auto"/>
      </w:divBdr>
    </w:div>
    <w:div w:id="1470170514">
      <w:bodyDiv w:val="1"/>
      <w:marLeft w:val="0"/>
      <w:marRight w:val="0"/>
      <w:marTop w:val="0"/>
      <w:marBottom w:val="0"/>
      <w:divBdr>
        <w:top w:val="none" w:sz="0" w:space="0" w:color="auto"/>
        <w:left w:val="none" w:sz="0" w:space="0" w:color="auto"/>
        <w:bottom w:val="none" w:sz="0" w:space="0" w:color="auto"/>
        <w:right w:val="none" w:sz="0" w:space="0" w:color="auto"/>
      </w:divBdr>
    </w:div>
    <w:div w:id="1505975667">
      <w:bodyDiv w:val="1"/>
      <w:marLeft w:val="0"/>
      <w:marRight w:val="0"/>
      <w:marTop w:val="0"/>
      <w:marBottom w:val="0"/>
      <w:divBdr>
        <w:top w:val="none" w:sz="0" w:space="0" w:color="auto"/>
        <w:left w:val="none" w:sz="0" w:space="0" w:color="auto"/>
        <w:bottom w:val="none" w:sz="0" w:space="0" w:color="auto"/>
        <w:right w:val="none" w:sz="0" w:space="0" w:color="auto"/>
      </w:divBdr>
    </w:div>
    <w:div w:id="1539003837">
      <w:bodyDiv w:val="1"/>
      <w:marLeft w:val="0"/>
      <w:marRight w:val="0"/>
      <w:marTop w:val="0"/>
      <w:marBottom w:val="0"/>
      <w:divBdr>
        <w:top w:val="none" w:sz="0" w:space="0" w:color="auto"/>
        <w:left w:val="none" w:sz="0" w:space="0" w:color="auto"/>
        <w:bottom w:val="none" w:sz="0" w:space="0" w:color="auto"/>
        <w:right w:val="none" w:sz="0" w:space="0" w:color="auto"/>
      </w:divBdr>
    </w:div>
    <w:div w:id="1547522528">
      <w:bodyDiv w:val="1"/>
      <w:marLeft w:val="0"/>
      <w:marRight w:val="0"/>
      <w:marTop w:val="0"/>
      <w:marBottom w:val="0"/>
      <w:divBdr>
        <w:top w:val="none" w:sz="0" w:space="0" w:color="auto"/>
        <w:left w:val="none" w:sz="0" w:space="0" w:color="auto"/>
        <w:bottom w:val="none" w:sz="0" w:space="0" w:color="auto"/>
        <w:right w:val="none" w:sz="0" w:space="0" w:color="auto"/>
      </w:divBdr>
    </w:div>
    <w:div w:id="1555389973">
      <w:bodyDiv w:val="1"/>
      <w:marLeft w:val="0"/>
      <w:marRight w:val="0"/>
      <w:marTop w:val="0"/>
      <w:marBottom w:val="0"/>
      <w:divBdr>
        <w:top w:val="none" w:sz="0" w:space="0" w:color="auto"/>
        <w:left w:val="none" w:sz="0" w:space="0" w:color="auto"/>
        <w:bottom w:val="none" w:sz="0" w:space="0" w:color="auto"/>
        <w:right w:val="none" w:sz="0" w:space="0" w:color="auto"/>
      </w:divBdr>
    </w:div>
    <w:div w:id="1560090823">
      <w:bodyDiv w:val="1"/>
      <w:marLeft w:val="0"/>
      <w:marRight w:val="0"/>
      <w:marTop w:val="0"/>
      <w:marBottom w:val="0"/>
      <w:divBdr>
        <w:top w:val="none" w:sz="0" w:space="0" w:color="auto"/>
        <w:left w:val="none" w:sz="0" w:space="0" w:color="auto"/>
        <w:bottom w:val="none" w:sz="0" w:space="0" w:color="auto"/>
        <w:right w:val="none" w:sz="0" w:space="0" w:color="auto"/>
      </w:divBdr>
    </w:div>
    <w:div w:id="1577393541">
      <w:bodyDiv w:val="1"/>
      <w:marLeft w:val="0"/>
      <w:marRight w:val="0"/>
      <w:marTop w:val="0"/>
      <w:marBottom w:val="0"/>
      <w:divBdr>
        <w:top w:val="none" w:sz="0" w:space="0" w:color="auto"/>
        <w:left w:val="none" w:sz="0" w:space="0" w:color="auto"/>
        <w:bottom w:val="none" w:sz="0" w:space="0" w:color="auto"/>
        <w:right w:val="none" w:sz="0" w:space="0" w:color="auto"/>
      </w:divBdr>
    </w:div>
    <w:div w:id="1585335147">
      <w:bodyDiv w:val="1"/>
      <w:marLeft w:val="0"/>
      <w:marRight w:val="0"/>
      <w:marTop w:val="0"/>
      <w:marBottom w:val="0"/>
      <w:divBdr>
        <w:top w:val="none" w:sz="0" w:space="0" w:color="auto"/>
        <w:left w:val="none" w:sz="0" w:space="0" w:color="auto"/>
        <w:bottom w:val="none" w:sz="0" w:space="0" w:color="auto"/>
        <w:right w:val="none" w:sz="0" w:space="0" w:color="auto"/>
      </w:divBdr>
    </w:div>
    <w:div w:id="1591507270">
      <w:bodyDiv w:val="1"/>
      <w:marLeft w:val="0"/>
      <w:marRight w:val="0"/>
      <w:marTop w:val="0"/>
      <w:marBottom w:val="0"/>
      <w:divBdr>
        <w:top w:val="none" w:sz="0" w:space="0" w:color="auto"/>
        <w:left w:val="none" w:sz="0" w:space="0" w:color="auto"/>
        <w:bottom w:val="none" w:sz="0" w:space="0" w:color="auto"/>
        <w:right w:val="none" w:sz="0" w:space="0" w:color="auto"/>
      </w:divBdr>
    </w:div>
    <w:div w:id="1605963797">
      <w:bodyDiv w:val="1"/>
      <w:marLeft w:val="0"/>
      <w:marRight w:val="0"/>
      <w:marTop w:val="0"/>
      <w:marBottom w:val="0"/>
      <w:divBdr>
        <w:top w:val="none" w:sz="0" w:space="0" w:color="auto"/>
        <w:left w:val="none" w:sz="0" w:space="0" w:color="auto"/>
        <w:bottom w:val="none" w:sz="0" w:space="0" w:color="auto"/>
        <w:right w:val="none" w:sz="0" w:space="0" w:color="auto"/>
      </w:divBdr>
    </w:div>
    <w:div w:id="1623538962">
      <w:bodyDiv w:val="1"/>
      <w:marLeft w:val="0"/>
      <w:marRight w:val="0"/>
      <w:marTop w:val="0"/>
      <w:marBottom w:val="0"/>
      <w:divBdr>
        <w:top w:val="none" w:sz="0" w:space="0" w:color="auto"/>
        <w:left w:val="none" w:sz="0" w:space="0" w:color="auto"/>
        <w:bottom w:val="none" w:sz="0" w:space="0" w:color="auto"/>
        <w:right w:val="none" w:sz="0" w:space="0" w:color="auto"/>
      </w:divBdr>
    </w:div>
    <w:div w:id="1634486600">
      <w:bodyDiv w:val="1"/>
      <w:marLeft w:val="0"/>
      <w:marRight w:val="0"/>
      <w:marTop w:val="0"/>
      <w:marBottom w:val="0"/>
      <w:divBdr>
        <w:top w:val="none" w:sz="0" w:space="0" w:color="auto"/>
        <w:left w:val="none" w:sz="0" w:space="0" w:color="auto"/>
        <w:bottom w:val="none" w:sz="0" w:space="0" w:color="auto"/>
        <w:right w:val="none" w:sz="0" w:space="0" w:color="auto"/>
      </w:divBdr>
    </w:div>
    <w:div w:id="1655798520">
      <w:bodyDiv w:val="1"/>
      <w:marLeft w:val="0"/>
      <w:marRight w:val="0"/>
      <w:marTop w:val="0"/>
      <w:marBottom w:val="0"/>
      <w:divBdr>
        <w:top w:val="none" w:sz="0" w:space="0" w:color="auto"/>
        <w:left w:val="none" w:sz="0" w:space="0" w:color="auto"/>
        <w:bottom w:val="none" w:sz="0" w:space="0" w:color="auto"/>
        <w:right w:val="none" w:sz="0" w:space="0" w:color="auto"/>
      </w:divBdr>
    </w:div>
    <w:div w:id="1664821383">
      <w:bodyDiv w:val="1"/>
      <w:marLeft w:val="0"/>
      <w:marRight w:val="0"/>
      <w:marTop w:val="0"/>
      <w:marBottom w:val="0"/>
      <w:divBdr>
        <w:top w:val="none" w:sz="0" w:space="0" w:color="auto"/>
        <w:left w:val="none" w:sz="0" w:space="0" w:color="auto"/>
        <w:bottom w:val="none" w:sz="0" w:space="0" w:color="auto"/>
        <w:right w:val="none" w:sz="0" w:space="0" w:color="auto"/>
      </w:divBdr>
    </w:div>
    <w:div w:id="1719084117">
      <w:bodyDiv w:val="1"/>
      <w:marLeft w:val="0"/>
      <w:marRight w:val="0"/>
      <w:marTop w:val="0"/>
      <w:marBottom w:val="0"/>
      <w:divBdr>
        <w:top w:val="none" w:sz="0" w:space="0" w:color="auto"/>
        <w:left w:val="none" w:sz="0" w:space="0" w:color="auto"/>
        <w:bottom w:val="none" w:sz="0" w:space="0" w:color="auto"/>
        <w:right w:val="none" w:sz="0" w:space="0" w:color="auto"/>
      </w:divBdr>
    </w:div>
    <w:div w:id="1725328931">
      <w:bodyDiv w:val="1"/>
      <w:marLeft w:val="0"/>
      <w:marRight w:val="0"/>
      <w:marTop w:val="0"/>
      <w:marBottom w:val="0"/>
      <w:divBdr>
        <w:top w:val="none" w:sz="0" w:space="0" w:color="auto"/>
        <w:left w:val="none" w:sz="0" w:space="0" w:color="auto"/>
        <w:bottom w:val="none" w:sz="0" w:space="0" w:color="auto"/>
        <w:right w:val="none" w:sz="0" w:space="0" w:color="auto"/>
      </w:divBdr>
    </w:div>
    <w:div w:id="1728258449">
      <w:bodyDiv w:val="1"/>
      <w:marLeft w:val="0"/>
      <w:marRight w:val="0"/>
      <w:marTop w:val="0"/>
      <w:marBottom w:val="0"/>
      <w:divBdr>
        <w:top w:val="none" w:sz="0" w:space="0" w:color="auto"/>
        <w:left w:val="none" w:sz="0" w:space="0" w:color="auto"/>
        <w:bottom w:val="none" w:sz="0" w:space="0" w:color="auto"/>
        <w:right w:val="none" w:sz="0" w:space="0" w:color="auto"/>
      </w:divBdr>
    </w:div>
    <w:div w:id="1759136964">
      <w:bodyDiv w:val="1"/>
      <w:marLeft w:val="0"/>
      <w:marRight w:val="0"/>
      <w:marTop w:val="0"/>
      <w:marBottom w:val="0"/>
      <w:divBdr>
        <w:top w:val="none" w:sz="0" w:space="0" w:color="auto"/>
        <w:left w:val="none" w:sz="0" w:space="0" w:color="auto"/>
        <w:bottom w:val="none" w:sz="0" w:space="0" w:color="auto"/>
        <w:right w:val="none" w:sz="0" w:space="0" w:color="auto"/>
      </w:divBdr>
    </w:div>
    <w:div w:id="1764568460">
      <w:bodyDiv w:val="1"/>
      <w:marLeft w:val="0"/>
      <w:marRight w:val="0"/>
      <w:marTop w:val="0"/>
      <w:marBottom w:val="0"/>
      <w:divBdr>
        <w:top w:val="none" w:sz="0" w:space="0" w:color="auto"/>
        <w:left w:val="none" w:sz="0" w:space="0" w:color="auto"/>
        <w:bottom w:val="none" w:sz="0" w:space="0" w:color="auto"/>
        <w:right w:val="none" w:sz="0" w:space="0" w:color="auto"/>
      </w:divBdr>
    </w:div>
    <w:div w:id="1765109533">
      <w:bodyDiv w:val="1"/>
      <w:marLeft w:val="0"/>
      <w:marRight w:val="0"/>
      <w:marTop w:val="0"/>
      <w:marBottom w:val="0"/>
      <w:divBdr>
        <w:top w:val="none" w:sz="0" w:space="0" w:color="auto"/>
        <w:left w:val="none" w:sz="0" w:space="0" w:color="auto"/>
        <w:bottom w:val="none" w:sz="0" w:space="0" w:color="auto"/>
        <w:right w:val="none" w:sz="0" w:space="0" w:color="auto"/>
      </w:divBdr>
    </w:div>
    <w:div w:id="1771124974">
      <w:bodyDiv w:val="1"/>
      <w:marLeft w:val="0"/>
      <w:marRight w:val="0"/>
      <w:marTop w:val="0"/>
      <w:marBottom w:val="0"/>
      <w:divBdr>
        <w:top w:val="none" w:sz="0" w:space="0" w:color="auto"/>
        <w:left w:val="none" w:sz="0" w:space="0" w:color="auto"/>
        <w:bottom w:val="none" w:sz="0" w:space="0" w:color="auto"/>
        <w:right w:val="none" w:sz="0" w:space="0" w:color="auto"/>
      </w:divBdr>
    </w:div>
    <w:div w:id="1779904797">
      <w:bodyDiv w:val="1"/>
      <w:marLeft w:val="0"/>
      <w:marRight w:val="0"/>
      <w:marTop w:val="0"/>
      <w:marBottom w:val="0"/>
      <w:divBdr>
        <w:top w:val="none" w:sz="0" w:space="0" w:color="auto"/>
        <w:left w:val="none" w:sz="0" w:space="0" w:color="auto"/>
        <w:bottom w:val="none" w:sz="0" w:space="0" w:color="auto"/>
        <w:right w:val="none" w:sz="0" w:space="0" w:color="auto"/>
      </w:divBdr>
    </w:div>
    <w:div w:id="1801609047">
      <w:bodyDiv w:val="1"/>
      <w:marLeft w:val="0"/>
      <w:marRight w:val="0"/>
      <w:marTop w:val="0"/>
      <w:marBottom w:val="0"/>
      <w:divBdr>
        <w:top w:val="none" w:sz="0" w:space="0" w:color="auto"/>
        <w:left w:val="none" w:sz="0" w:space="0" w:color="auto"/>
        <w:bottom w:val="none" w:sz="0" w:space="0" w:color="auto"/>
        <w:right w:val="none" w:sz="0" w:space="0" w:color="auto"/>
      </w:divBdr>
    </w:div>
    <w:div w:id="1803234756">
      <w:bodyDiv w:val="1"/>
      <w:marLeft w:val="0"/>
      <w:marRight w:val="0"/>
      <w:marTop w:val="0"/>
      <w:marBottom w:val="0"/>
      <w:divBdr>
        <w:top w:val="none" w:sz="0" w:space="0" w:color="auto"/>
        <w:left w:val="none" w:sz="0" w:space="0" w:color="auto"/>
        <w:bottom w:val="none" w:sz="0" w:space="0" w:color="auto"/>
        <w:right w:val="none" w:sz="0" w:space="0" w:color="auto"/>
      </w:divBdr>
    </w:div>
    <w:div w:id="1829977376">
      <w:bodyDiv w:val="1"/>
      <w:marLeft w:val="0"/>
      <w:marRight w:val="0"/>
      <w:marTop w:val="0"/>
      <w:marBottom w:val="0"/>
      <w:divBdr>
        <w:top w:val="none" w:sz="0" w:space="0" w:color="auto"/>
        <w:left w:val="none" w:sz="0" w:space="0" w:color="auto"/>
        <w:bottom w:val="none" w:sz="0" w:space="0" w:color="auto"/>
        <w:right w:val="none" w:sz="0" w:space="0" w:color="auto"/>
      </w:divBdr>
    </w:div>
    <w:div w:id="1844275239">
      <w:bodyDiv w:val="1"/>
      <w:marLeft w:val="0"/>
      <w:marRight w:val="0"/>
      <w:marTop w:val="0"/>
      <w:marBottom w:val="0"/>
      <w:divBdr>
        <w:top w:val="none" w:sz="0" w:space="0" w:color="auto"/>
        <w:left w:val="none" w:sz="0" w:space="0" w:color="auto"/>
        <w:bottom w:val="none" w:sz="0" w:space="0" w:color="auto"/>
        <w:right w:val="none" w:sz="0" w:space="0" w:color="auto"/>
      </w:divBdr>
      <w:divsChild>
        <w:div w:id="929848304">
          <w:marLeft w:val="0"/>
          <w:marRight w:val="0"/>
          <w:marTop w:val="0"/>
          <w:marBottom w:val="0"/>
          <w:divBdr>
            <w:top w:val="none" w:sz="0" w:space="0" w:color="auto"/>
            <w:left w:val="none" w:sz="0" w:space="0" w:color="auto"/>
            <w:bottom w:val="none" w:sz="0" w:space="0" w:color="auto"/>
            <w:right w:val="none" w:sz="0" w:space="0" w:color="auto"/>
          </w:divBdr>
        </w:div>
        <w:div w:id="807086819">
          <w:marLeft w:val="0"/>
          <w:marRight w:val="0"/>
          <w:marTop w:val="0"/>
          <w:marBottom w:val="0"/>
          <w:divBdr>
            <w:top w:val="none" w:sz="0" w:space="0" w:color="auto"/>
            <w:left w:val="none" w:sz="0" w:space="0" w:color="auto"/>
            <w:bottom w:val="none" w:sz="0" w:space="0" w:color="auto"/>
            <w:right w:val="none" w:sz="0" w:space="0" w:color="auto"/>
          </w:divBdr>
        </w:div>
      </w:divsChild>
    </w:div>
    <w:div w:id="1876965679">
      <w:bodyDiv w:val="1"/>
      <w:marLeft w:val="0"/>
      <w:marRight w:val="0"/>
      <w:marTop w:val="0"/>
      <w:marBottom w:val="0"/>
      <w:divBdr>
        <w:top w:val="none" w:sz="0" w:space="0" w:color="auto"/>
        <w:left w:val="none" w:sz="0" w:space="0" w:color="auto"/>
        <w:bottom w:val="none" w:sz="0" w:space="0" w:color="auto"/>
        <w:right w:val="none" w:sz="0" w:space="0" w:color="auto"/>
      </w:divBdr>
    </w:div>
    <w:div w:id="1913350603">
      <w:bodyDiv w:val="1"/>
      <w:marLeft w:val="0"/>
      <w:marRight w:val="0"/>
      <w:marTop w:val="0"/>
      <w:marBottom w:val="0"/>
      <w:divBdr>
        <w:top w:val="none" w:sz="0" w:space="0" w:color="auto"/>
        <w:left w:val="none" w:sz="0" w:space="0" w:color="auto"/>
        <w:bottom w:val="none" w:sz="0" w:space="0" w:color="auto"/>
        <w:right w:val="none" w:sz="0" w:space="0" w:color="auto"/>
      </w:divBdr>
    </w:div>
    <w:div w:id="1915314057">
      <w:bodyDiv w:val="1"/>
      <w:marLeft w:val="0"/>
      <w:marRight w:val="0"/>
      <w:marTop w:val="0"/>
      <w:marBottom w:val="0"/>
      <w:divBdr>
        <w:top w:val="none" w:sz="0" w:space="0" w:color="auto"/>
        <w:left w:val="none" w:sz="0" w:space="0" w:color="auto"/>
        <w:bottom w:val="none" w:sz="0" w:space="0" w:color="auto"/>
        <w:right w:val="none" w:sz="0" w:space="0" w:color="auto"/>
      </w:divBdr>
    </w:div>
    <w:div w:id="1922643627">
      <w:bodyDiv w:val="1"/>
      <w:marLeft w:val="0"/>
      <w:marRight w:val="0"/>
      <w:marTop w:val="0"/>
      <w:marBottom w:val="0"/>
      <w:divBdr>
        <w:top w:val="none" w:sz="0" w:space="0" w:color="auto"/>
        <w:left w:val="none" w:sz="0" w:space="0" w:color="auto"/>
        <w:bottom w:val="none" w:sz="0" w:space="0" w:color="auto"/>
        <w:right w:val="none" w:sz="0" w:space="0" w:color="auto"/>
      </w:divBdr>
    </w:div>
    <w:div w:id="1958565542">
      <w:bodyDiv w:val="1"/>
      <w:marLeft w:val="0"/>
      <w:marRight w:val="0"/>
      <w:marTop w:val="0"/>
      <w:marBottom w:val="0"/>
      <w:divBdr>
        <w:top w:val="none" w:sz="0" w:space="0" w:color="auto"/>
        <w:left w:val="none" w:sz="0" w:space="0" w:color="auto"/>
        <w:bottom w:val="none" w:sz="0" w:space="0" w:color="auto"/>
        <w:right w:val="none" w:sz="0" w:space="0" w:color="auto"/>
      </w:divBdr>
    </w:div>
    <w:div w:id="1960801059">
      <w:bodyDiv w:val="1"/>
      <w:marLeft w:val="0"/>
      <w:marRight w:val="0"/>
      <w:marTop w:val="0"/>
      <w:marBottom w:val="0"/>
      <w:divBdr>
        <w:top w:val="none" w:sz="0" w:space="0" w:color="auto"/>
        <w:left w:val="none" w:sz="0" w:space="0" w:color="auto"/>
        <w:bottom w:val="none" w:sz="0" w:space="0" w:color="auto"/>
        <w:right w:val="none" w:sz="0" w:space="0" w:color="auto"/>
      </w:divBdr>
    </w:div>
    <w:div w:id="1970015073">
      <w:bodyDiv w:val="1"/>
      <w:marLeft w:val="0"/>
      <w:marRight w:val="0"/>
      <w:marTop w:val="0"/>
      <w:marBottom w:val="0"/>
      <w:divBdr>
        <w:top w:val="none" w:sz="0" w:space="0" w:color="auto"/>
        <w:left w:val="none" w:sz="0" w:space="0" w:color="auto"/>
        <w:bottom w:val="none" w:sz="0" w:space="0" w:color="auto"/>
        <w:right w:val="none" w:sz="0" w:space="0" w:color="auto"/>
      </w:divBdr>
    </w:div>
    <w:div w:id="1970159651">
      <w:bodyDiv w:val="1"/>
      <w:marLeft w:val="0"/>
      <w:marRight w:val="0"/>
      <w:marTop w:val="0"/>
      <w:marBottom w:val="0"/>
      <w:divBdr>
        <w:top w:val="none" w:sz="0" w:space="0" w:color="auto"/>
        <w:left w:val="none" w:sz="0" w:space="0" w:color="auto"/>
        <w:bottom w:val="none" w:sz="0" w:space="0" w:color="auto"/>
        <w:right w:val="none" w:sz="0" w:space="0" w:color="auto"/>
      </w:divBdr>
    </w:div>
    <w:div w:id="1973443818">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2007591031">
      <w:bodyDiv w:val="1"/>
      <w:marLeft w:val="0"/>
      <w:marRight w:val="0"/>
      <w:marTop w:val="0"/>
      <w:marBottom w:val="0"/>
      <w:divBdr>
        <w:top w:val="none" w:sz="0" w:space="0" w:color="auto"/>
        <w:left w:val="none" w:sz="0" w:space="0" w:color="auto"/>
        <w:bottom w:val="none" w:sz="0" w:space="0" w:color="auto"/>
        <w:right w:val="none" w:sz="0" w:space="0" w:color="auto"/>
      </w:divBdr>
    </w:div>
    <w:div w:id="2028484090">
      <w:bodyDiv w:val="1"/>
      <w:marLeft w:val="0"/>
      <w:marRight w:val="0"/>
      <w:marTop w:val="0"/>
      <w:marBottom w:val="0"/>
      <w:divBdr>
        <w:top w:val="none" w:sz="0" w:space="0" w:color="auto"/>
        <w:left w:val="none" w:sz="0" w:space="0" w:color="auto"/>
        <w:bottom w:val="none" w:sz="0" w:space="0" w:color="auto"/>
        <w:right w:val="none" w:sz="0" w:space="0" w:color="auto"/>
      </w:divBdr>
    </w:div>
    <w:div w:id="2064407863">
      <w:bodyDiv w:val="1"/>
      <w:marLeft w:val="0"/>
      <w:marRight w:val="0"/>
      <w:marTop w:val="0"/>
      <w:marBottom w:val="0"/>
      <w:divBdr>
        <w:top w:val="none" w:sz="0" w:space="0" w:color="auto"/>
        <w:left w:val="none" w:sz="0" w:space="0" w:color="auto"/>
        <w:bottom w:val="none" w:sz="0" w:space="0" w:color="auto"/>
        <w:right w:val="none" w:sz="0" w:space="0" w:color="auto"/>
      </w:divBdr>
    </w:div>
    <w:div w:id="2077773493">
      <w:bodyDiv w:val="1"/>
      <w:marLeft w:val="0"/>
      <w:marRight w:val="0"/>
      <w:marTop w:val="0"/>
      <w:marBottom w:val="0"/>
      <w:divBdr>
        <w:top w:val="none" w:sz="0" w:space="0" w:color="auto"/>
        <w:left w:val="none" w:sz="0" w:space="0" w:color="auto"/>
        <w:bottom w:val="none" w:sz="0" w:space="0" w:color="auto"/>
        <w:right w:val="none" w:sz="0" w:space="0" w:color="auto"/>
      </w:divBdr>
    </w:div>
    <w:div w:id="2079403415">
      <w:bodyDiv w:val="1"/>
      <w:marLeft w:val="0"/>
      <w:marRight w:val="0"/>
      <w:marTop w:val="0"/>
      <w:marBottom w:val="0"/>
      <w:divBdr>
        <w:top w:val="none" w:sz="0" w:space="0" w:color="auto"/>
        <w:left w:val="none" w:sz="0" w:space="0" w:color="auto"/>
        <w:bottom w:val="none" w:sz="0" w:space="0" w:color="auto"/>
        <w:right w:val="none" w:sz="0" w:space="0" w:color="auto"/>
      </w:divBdr>
    </w:div>
    <w:div w:id="2123912391">
      <w:bodyDiv w:val="1"/>
      <w:marLeft w:val="0"/>
      <w:marRight w:val="0"/>
      <w:marTop w:val="0"/>
      <w:marBottom w:val="0"/>
      <w:divBdr>
        <w:top w:val="none" w:sz="0" w:space="0" w:color="auto"/>
        <w:left w:val="none" w:sz="0" w:space="0" w:color="auto"/>
        <w:bottom w:val="none" w:sz="0" w:space="0" w:color="auto"/>
        <w:right w:val="none" w:sz="0" w:space="0" w:color="auto"/>
      </w:divBdr>
    </w:div>
    <w:div w:id="213490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18A52-5E36-488A-8A4C-268551F60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3365</TotalTime>
  <Pages>39</Pages>
  <Words>13364</Words>
  <Characters>76177</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Finypr</cp:lastModifiedBy>
  <cp:revision>288</cp:revision>
  <cp:lastPrinted>2017-11-07T00:05:00Z</cp:lastPrinted>
  <dcterms:created xsi:type="dcterms:W3CDTF">2016-11-08T06:50:00Z</dcterms:created>
  <dcterms:modified xsi:type="dcterms:W3CDTF">2022-11-10T01:23:00Z</dcterms:modified>
</cp:coreProperties>
</file>