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BE" w:rsidRDefault="00943C3F">
      <w:pPr>
        <w:pStyle w:val="1"/>
        <w:shd w:val="clear" w:color="auto" w:fill="auto"/>
        <w:spacing w:after="351" w:line="346" w:lineRule="exact"/>
        <w:ind w:left="240"/>
        <w:jc w:val="center"/>
      </w:pPr>
      <w:r>
        <w:t>Сводная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</w:t>
      </w:r>
      <w:r>
        <w:t>вах имущественного характера</w:t>
      </w:r>
    </w:p>
    <w:p w:rsidR="005D7EBE" w:rsidRDefault="00943C3F">
      <w:pPr>
        <w:pStyle w:val="20"/>
        <w:framePr w:wrap="notBeside" w:vAnchor="text" w:hAnchor="text" w:xAlign="center" w:y="1"/>
        <w:shd w:val="clear" w:color="auto" w:fill="auto"/>
        <w:tabs>
          <w:tab w:val="left" w:leader="underscore" w:pos="2304"/>
          <w:tab w:val="left" w:leader="underscore" w:pos="7469"/>
        </w:tabs>
        <w:spacing w:after="1" w:line="270" w:lineRule="exact"/>
        <w:jc w:val="center"/>
      </w:pPr>
      <w:r>
        <w:tab/>
      </w:r>
      <w:proofErr w:type="spellStart"/>
      <w:r>
        <w:rPr>
          <w:rStyle w:val="21"/>
        </w:rPr>
        <w:t>Мухоршибирский</w:t>
      </w:r>
      <w:proofErr w:type="spellEnd"/>
      <w:r>
        <w:rPr>
          <w:rStyle w:val="21"/>
        </w:rPr>
        <w:t xml:space="preserve"> район</w:t>
      </w:r>
      <w:r>
        <w:tab/>
      </w:r>
    </w:p>
    <w:p w:rsidR="005D7EBE" w:rsidRDefault="00943C3F">
      <w:pPr>
        <w:pStyle w:val="a6"/>
        <w:framePr w:wrap="notBeside" w:vAnchor="text" w:hAnchor="text" w:xAlign="center" w:y="1"/>
        <w:shd w:val="clear" w:color="auto" w:fill="auto"/>
        <w:spacing w:before="0" w:line="210" w:lineRule="exact"/>
        <w:jc w:val="center"/>
      </w:pPr>
      <w:r>
        <w:t>(муниципальное образование)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04"/>
        <w:gridCol w:w="2410"/>
        <w:gridCol w:w="2842"/>
      </w:tblGrid>
      <w:tr w:rsidR="005D7EBE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 w:rsidP="00B62C67">
            <w:pPr>
              <w:pStyle w:val="1"/>
              <w:framePr w:wrap="notBeside" w:vAnchor="text" w:hAnchor="text" w:xAlign="center" w:y="1"/>
              <w:shd w:val="clear" w:color="auto" w:fill="auto"/>
              <w:ind w:left="14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 w:rsidP="00B62C67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jc w:val="center"/>
            </w:pPr>
            <w:r>
              <w:t>Информация об исполнении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 w:rsidP="00B62C67">
            <w:pPr>
              <w:pStyle w:val="1"/>
              <w:framePr w:wrap="notBeside" w:vAnchor="text" w:hAnchor="text" w:xAlign="center" w:y="1"/>
              <w:shd w:val="clear" w:color="auto" w:fill="auto"/>
              <w:ind w:right="122"/>
              <w:jc w:val="center"/>
            </w:pPr>
            <w:r>
              <w:t>Информация о ненадлежащем исполнении</w:t>
            </w: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</w:pPr>
            <w:r>
              <w:t xml:space="preserve">Совет депутатов МО </w:t>
            </w:r>
            <w:proofErr w:type="spellStart"/>
            <w:r>
              <w:t>Мухоршибирский</w:t>
            </w:r>
            <w:proofErr w:type="spellEnd"/>
            <w: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"Барское"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Бомское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Нарсатуйское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Хошун-Узурское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Калиновское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Кусотинское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Мухоршибирское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"Никольское"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Новозаганское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Подлопатинское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Саганнурское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Тугнуйское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Харашибирское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Хонхолойское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proofErr w:type="spellStart"/>
            <w:r>
              <w:t>Цолгинское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EBE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"</w:t>
            </w:r>
            <w:r>
              <w:t xml:space="preserve"> </w:t>
            </w:r>
            <w:proofErr w:type="spellStart"/>
            <w:r>
              <w:t>Шаралдайское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943C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EBE" w:rsidRDefault="005D7EB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7EBE" w:rsidRDefault="005D7EBE">
      <w:pPr>
        <w:rPr>
          <w:sz w:val="2"/>
          <w:szCs w:val="2"/>
        </w:rPr>
      </w:pPr>
    </w:p>
    <w:sectPr w:rsidR="005D7EBE" w:rsidSect="005D7EBE">
      <w:type w:val="continuous"/>
      <w:pgSz w:w="11905" w:h="16837"/>
      <w:pgMar w:top="1223" w:right="543" w:bottom="5183" w:left="1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3F" w:rsidRDefault="00943C3F" w:rsidP="005D7EBE">
      <w:r>
        <w:separator/>
      </w:r>
    </w:p>
  </w:endnote>
  <w:endnote w:type="continuationSeparator" w:id="0">
    <w:p w:rsidR="00943C3F" w:rsidRDefault="00943C3F" w:rsidP="005D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3F" w:rsidRDefault="00943C3F"/>
  </w:footnote>
  <w:footnote w:type="continuationSeparator" w:id="0">
    <w:p w:rsidR="00943C3F" w:rsidRDefault="00943C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D7EBE"/>
    <w:rsid w:val="005D7EBE"/>
    <w:rsid w:val="00943C3F"/>
    <w:rsid w:val="00B6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E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EB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D7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Подпись к таблице (2)_"/>
    <w:basedOn w:val="a0"/>
    <w:link w:val="20"/>
    <w:rsid w:val="005D7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Подпись к таблице (2)"/>
    <w:basedOn w:val="2"/>
    <w:rsid w:val="005D7EBE"/>
    <w:rPr>
      <w:u w:val="single"/>
    </w:rPr>
  </w:style>
  <w:style w:type="character" w:customStyle="1" w:styleId="a5">
    <w:name w:val="Подпись к таблице_"/>
    <w:basedOn w:val="a0"/>
    <w:link w:val="a6"/>
    <w:rsid w:val="005D7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2">
    <w:name w:val="Основной текст (2)_"/>
    <w:basedOn w:val="a0"/>
    <w:link w:val="23"/>
    <w:rsid w:val="005D7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5D7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5D7EB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5D7EB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Подпись к таблице"/>
    <w:basedOn w:val="a"/>
    <w:link w:val="a5"/>
    <w:rsid w:val="005D7EBE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 (2)"/>
    <w:basedOn w:val="a"/>
    <w:link w:val="22"/>
    <w:rsid w:val="005D7E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D7E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2024-04-19T06:07:00Z</dcterms:created>
  <dcterms:modified xsi:type="dcterms:W3CDTF">2024-04-19T06:08:00Z</dcterms:modified>
</cp:coreProperties>
</file>