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8BC" w:rsidRDefault="00C728BC" w:rsidP="00B8419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B8419A" w:rsidRDefault="00C728BC" w:rsidP="00B8419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об основных показателях деятельности</w:t>
      </w:r>
      <w:r w:rsidR="00B8419A" w:rsidRPr="00C728BC">
        <w:rPr>
          <w:sz w:val="24"/>
          <w:szCs w:val="24"/>
        </w:rPr>
        <w:t xml:space="preserve"> Контрольно-счетной палаты муниципального образования «Мухоршибирский район» за   2014 год.</w:t>
      </w:r>
    </w:p>
    <w:p w:rsidR="008529AF" w:rsidRPr="00C728BC" w:rsidRDefault="008529AF" w:rsidP="00B8419A">
      <w:pPr>
        <w:spacing w:after="0" w:line="240" w:lineRule="auto"/>
        <w:jc w:val="center"/>
        <w:rPr>
          <w:sz w:val="24"/>
          <w:szCs w:val="24"/>
        </w:rPr>
      </w:pPr>
    </w:p>
    <w:p w:rsidR="00B8419A" w:rsidRPr="00C728BC" w:rsidRDefault="00C728BC" w:rsidP="00B8419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Контрольно-счетная палата МО «Мухоршибирский район» образована в составе представительного органа. Фактическая численность сотрудников по состоянию на конец года 2 человека (за счет бюджета муниципального района – 1 чел., за счет бюджетов поселений в соответствии с заключенными  соглашениями – 1 чел.).</w:t>
      </w:r>
    </w:p>
    <w:p w:rsidR="00B8419A" w:rsidRPr="00C728BC" w:rsidRDefault="00B8419A" w:rsidP="00B8419A">
      <w:pPr>
        <w:spacing w:after="0" w:line="240" w:lineRule="auto"/>
        <w:jc w:val="both"/>
        <w:rPr>
          <w:sz w:val="24"/>
          <w:szCs w:val="24"/>
        </w:rPr>
      </w:pPr>
      <w:r w:rsidRPr="00C728BC">
        <w:rPr>
          <w:sz w:val="24"/>
          <w:szCs w:val="24"/>
        </w:rPr>
        <w:tab/>
        <w:t>За 2014 год   Контрольно-счетная палата муниципального образования «Мухоршибирский район» провела 28 проверок контрольно-ревизионной деятельности, в том числе 21 внешняя проверка годовой отчетности об исполнении бюджетов муниципальных образований (района и сельских поселений) за 2013 год.  В рамках контрольной деятельности составлено 5 актов, в том числе 1 акт в рамках текущего исполнения бюджета за 9 месяцев 2014 года, в рамках внешней проверки годовой отчетности составлено 5 актов.</w:t>
      </w:r>
    </w:p>
    <w:p w:rsidR="00B8419A" w:rsidRPr="00C728BC" w:rsidRDefault="00B8419A" w:rsidP="00B8419A">
      <w:pPr>
        <w:spacing w:after="0" w:line="240" w:lineRule="auto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 xml:space="preserve">Акт о результатах проверки расходования бюджетных средств МО СП «Шаралдайское», из резервного фонда  Администрации МО «Мухоршибирский район»  за 9 месяцев 2013 года. </w:t>
      </w:r>
    </w:p>
    <w:p w:rsidR="00B8419A" w:rsidRPr="00C728BC" w:rsidRDefault="00B8419A" w:rsidP="00B8419A">
      <w:pPr>
        <w:spacing w:after="0" w:line="240" w:lineRule="auto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>Акт о результатах проверки расходования бюджетных средств МО СП «</w:t>
      </w:r>
      <w:proofErr w:type="spellStart"/>
      <w:r w:rsidRPr="00C728BC">
        <w:rPr>
          <w:sz w:val="24"/>
          <w:szCs w:val="24"/>
        </w:rPr>
        <w:t>Хошун-Узурское</w:t>
      </w:r>
      <w:proofErr w:type="spellEnd"/>
      <w:r w:rsidRPr="00C728BC">
        <w:rPr>
          <w:sz w:val="24"/>
          <w:szCs w:val="24"/>
        </w:rPr>
        <w:t>», из резервного фонда Администрации МО «Мухоршибирский район» за 9 месяцев 2013 года.</w:t>
      </w:r>
    </w:p>
    <w:p w:rsidR="00B8419A" w:rsidRPr="00C728BC" w:rsidRDefault="00B8419A" w:rsidP="00B8419A">
      <w:pPr>
        <w:spacing w:after="0" w:line="240" w:lineRule="auto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>Акт о результатах проверки расходования бюджетных средств МО СП «Новозаганское» из резервного фонда  Администрации МО «Мухоршибирский район» за 9 месяцев 2013 года.</w:t>
      </w:r>
    </w:p>
    <w:p w:rsidR="00B8419A" w:rsidRPr="00C728BC" w:rsidRDefault="00B8419A" w:rsidP="00B8419A">
      <w:pPr>
        <w:spacing w:after="0" w:line="240" w:lineRule="auto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>Акт проверки расходов на содержание аппарата Управления образования МО «Мухоршибирский район» а 2012 и 2013 годы.</w:t>
      </w:r>
    </w:p>
    <w:p w:rsidR="00B8419A" w:rsidRPr="00C728BC" w:rsidRDefault="00B8419A" w:rsidP="00B8419A">
      <w:pPr>
        <w:spacing w:after="0" w:line="240" w:lineRule="auto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>Акт № 01/944/2013 по результатам внешней проверки бюджетной отчетности Финансового управления администрации МО «Мухоршибирский район» за 2013 год.</w:t>
      </w:r>
    </w:p>
    <w:p w:rsidR="00B8419A" w:rsidRPr="00C728BC" w:rsidRDefault="00B8419A" w:rsidP="00B8419A">
      <w:pPr>
        <w:spacing w:after="0" w:line="240" w:lineRule="auto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>Акт № 02/953/2013 по результатам внешней проверки бюджетной отчетности МУ Комитет по управлению земельными ресурсами МО «Мухоршибирский район» за 2013 год.</w:t>
      </w:r>
    </w:p>
    <w:p w:rsidR="00B8419A" w:rsidRPr="00C728BC" w:rsidRDefault="00B8419A" w:rsidP="00B8419A">
      <w:pPr>
        <w:spacing w:after="0" w:line="240" w:lineRule="auto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>Акт № 03/951/2013 по результатам внешней проверки бюджетной отчетности МУ УСХ МО «Мухоршибирский район» за 2013 год</w:t>
      </w:r>
    </w:p>
    <w:p w:rsidR="00B8419A" w:rsidRPr="00C728BC" w:rsidRDefault="00B8419A" w:rsidP="00B8419A">
      <w:pPr>
        <w:spacing w:after="0" w:line="240" w:lineRule="auto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 xml:space="preserve">Акт № 04/948/2013 по результатам внешней проверки бюджетной отчетности МУ </w:t>
      </w:r>
      <w:proofErr w:type="spellStart"/>
      <w:r w:rsidRPr="00C728BC">
        <w:rPr>
          <w:sz w:val="24"/>
          <w:szCs w:val="24"/>
        </w:rPr>
        <w:t>УКиТ</w:t>
      </w:r>
      <w:proofErr w:type="spellEnd"/>
      <w:r w:rsidRPr="00C728BC">
        <w:rPr>
          <w:sz w:val="24"/>
          <w:szCs w:val="24"/>
        </w:rPr>
        <w:t xml:space="preserve"> МО «Мухоршибирский район»</w:t>
      </w:r>
    </w:p>
    <w:p w:rsidR="00B8419A" w:rsidRPr="00C728BC" w:rsidRDefault="00B8419A" w:rsidP="00B8419A">
      <w:pPr>
        <w:spacing w:after="0" w:line="240" w:lineRule="auto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>Акт № 05/947/2013 по результатам внешней проверки бюджетной отчетности МУ  Управление образования МО «Мухоршибирский район» за 2013 год</w:t>
      </w:r>
    </w:p>
    <w:p w:rsidR="00B8419A" w:rsidRPr="00C728BC" w:rsidRDefault="00B8419A" w:rsidP="00B8419A">
      <w:pPr>
        <w:spacing w:after="0" w:line="240" w:lineRule="auto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>Акт проверки достоверности показателей сводного отчета об исполнении плана финансово-хозяйственной деятельности  бюджетных и автономных учреждений образования за 2013 год</w:t>
      </w:r>
    </w:p>
    <w:p w:rsidR="00B8419A" w:rsidRPr="00C728BC" w:rsidRDefault="00B8419A" w:rsidP="00B8419A">
      <w:pPr>
        <w:spacing w:after="0" w:line="240" w:lineRule="auto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>Акт проверки текущего исполнения бюджета главным распорядителям, главным администратором бюджетных средств Администрации МО СП «</w:t>
      </w:r>
      <w:proofErr w:type="spellStart"/>
      <w:r w:rsidRPr="00C728BC">
        <w:rPr>
          <w:sz w:val="24"/>
          <w:szCs w:val="24"/>
        </w:rPr>
        <w:t>Хошун-Узурское</w:t>
      </w:r>
      <w:proofErr w:type="spellEnd"/>
      <w:r w:rsidRPr="00C728BC">
        <w:rPr>
          <w:sz w:val="24"/>
          <w:szCs w:val="24"/>
        </w:rPr>
        <w:t>» за 9 месяцев 2014 года.</w:t>
      </w:r>
    </w:p>
    <w:p w:rsidR="00B8419A" w:rsidRPr="00C728BC" w:rsidRDefault="00B8419A" w:rsidP="00B8419A">
      <w:pPr>
        <w:spacing w:after="0" w:line="240" w:lineRule="auto"/>
        <w:jc w:val="both"/>
        <w:rPr>
          <w:sz w:val="24"/>
          <w:szCs w:val="24"/>
        </w:rPr>
      </w:pPr>
      <w:r w:rsidRPr="00C728BC">
        <w:rPr>
          <w:sz w:val="24"/>
          <w:szCs w:val="24"/>
        </w:rPr>
        <w:tab/>
      </w:r>
      <w:proofErr w:type="gramStart"/>
      <w:r w:rsidRPr="00C728BC">
        <w:rPr>
          <w:sz w:val="24"/>
          <w:szCs w:val="24"/>
        </w:rPr>
        <w:t xml:space="preserve">Кроме того в рамках внешней проверки составлено 17 заключений по результатам  проверки годовой бюджетной  отчетности за 2013 год, в том числе на годовой отчет об исполнении районного бюджета,  представленного  Финансовым управлением администрации МО «Мухоршибирский район», как органом организующим и исполняющим бюджет муниципального района и годовой отчетности 16-ти муниципальных образований сельских поселений. </w:t>
      </w:r>
      <w:proofErr w:type="gramEnd"/>
    </w:p>
    <w:p w:rsidR="00B8419A" w:rsidRPr="00C728BC" w:rsidRDefault="00B8419A" w:rsidP="00B8419A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8419A" w:rsidRPr="00C728BC" w:rsidRDefault="00B8419A" w:rsidP="00B8419A">
      <w:pPr>
        <w:spacing w:after="0" w:line="240" w:lineRule="auto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 xml:space="preserve">В рамках экспертно - аналитической деятельности проведено 29  мероприятий, по всем составлены заключения.  Проведена финансово-экономическая экспертиза проектов решений Совета депутатов МО «Мухоршибирский район» о внесении изменений и дополнений в решения о бюджете на 2014 год и на плановый период 2015 и 2016 годов, подготовлено 8 заключений. Подготовлено 3 заключения по внесению изменений и дополнений в бюджеты сельских поселений. </w:t>
      </w:r>
    </w:p>
    <w:p w:rsidR="00B8419A" w:rsidRPr="00C728BC" w:rsidRDefault="00B8419A" w:rsidP="00B8419A">
      <w:pPr>
        <w:spacing w:after="0" w:line="240" w:lineRule="auto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>В ноябре 2014 года была проведена экспертиза проекта бюджета муниципального образования «Мухоршибирский район» на 2015 год и на плановый период 2016 и 2017 годов в 1 чтении, по результатам экспертизы составлено заключение.  Также проводилась работа по экспертизе проектов бюджетов на 2015 год и на плановый период 2016 и 2017 годов в 1 чтении 16-ти муниципальных образований сельских поселений. Составлено 16 заключений  по результатам экспертизы, по следующим  МО сельским поселениям: «</w:t>
      </w:r>
      <w:proofErr w:type="spellStart"/>
      <w:r w:rsidRPr="00C728BC">
        <w:rPr>
          <w:sz w:val="24"/>
          <w:szCs w:val="24"/>
        </w:rPr>
        <w:t>Харашибирское</w:t>
      </w:r>
      <w:proofErr w:type="spellEnd"/>
      <w:r w:rsidRPr="00C728BC">
        <w:rPr>
          <w:sz w:val="24"/>
          <w:szCs w:val="24"/>
        </w:rPr>
        <w:t>», «Шаралдайское»,  «</w:t>
      </w:r>
      <w:proofErr w:type="spellStart"/>
      <w:r w:rsidRPr="00C728BC">
        <w:rPr>
          <w:sz w:val="24"/>
          <w:szCs w:val="24"/>
        </w:rPr>
        <w:t>Кусотинское</w:t>
      </w:r>
      <w:proofErr w:type="spellEnd"/>
      <w:r w:rsidRPr="00C728BC">
        <w:rPr>
          <w:sz w:val="24"/>
          <w:szCs w:val="24"/>
        </w:rPr>
        <w:t>»,  «Подлопатинское», «</w:t>
      </w:r>
      <w:proofErr w:type="spellStart"/>
      <w:r w:rsidRPr="00C728BC">
        <w:rPr>
          <w:sz w:val="24"/>
          <w:szCs w:val="24"/>
        </w:rPr>
        <w:t>Бомское</w:t>
      </w:r>
      <w:proofErr w:type="spellEnd"/>
      <w:r w:rsidRPr="00C728BC">
        <w:rPr>
          <w:sz w:val="24"/>
          <w:szCs w:val="24"/>
        </w:rPr>
        <w:t>»,  «Барское»,  «Новозаганское», «</w:t>
      </w:r>
      <w:proofErr w:type="spellStart"/>
      <w:r w:rsidRPr="00C728BC">
        <w:rPr>
          <w:sz w:val="24"/>
          <w:szCs w:val="24"/>
        </w:rPr>
        <w:t>Нарсатуйское</w:t>
      </w:r>
      <w:proofErr w:type="spellEnd"/>
      <w:r w:rsidRPr="00C728BC">
        <w:rPr>
          <w:sz w:val="24"/>
          <w:szCs w:val="24"/>
        </w:rPr>
        <w:t>», «</w:t>
      </w:r>
      <w:proofErr w:type="spellStart"/>
      <w:r w:rsidRPr="00C728BC">
        <w:rPr>
          <w:sz w:val="24"/>
          <w:szCs w:val="24"/>
        </w:rPr>
        <w:t>Тугнуйское</w:t>
      </w:r>
      <w:proofErr w:type="spellEnd"/>
      <w:r w:rsidRPr="00C728BC">
        <w:rPr>
          <w:sz w:val="24"/>
          <w:szCs w:val="24"/>
        </w:rPr>
        <w:t>», «Хонхолойское», «Никольское»,  «Цолгинское», «</w:t>
      </w:r>
      <w:proofErr w:type="spellStart"/>
      <w:r w:rsidRPr="00C728BC">
        <w:rPr>
          <w:sz w:val="24"/>
          <w:szCs w:val="24"/>
        </w:rPr>
        <w:t>Калиновское</w:t>
      </w:r>
      <w:proofErr w:type="spellEnd"/>
      <w:r w:rsidRPr="00C728BC">
        <w:rPr>
          <w:sz w:val="24"/>
          <w:szCs w:val="24"/>
        </w:rPr>
        <w:t>»,  «</w:t>
      </w:r>
      <w:proofErr w:type="spellStart"/>
      <w:r w:rsidRPr="00C728BC">
        <w:rPr>
          <w:sz w:val="24"/>
          <w:szCs w:val="24"/>
        </w:rPr>
        <w:t>Хошун-Узурское</w:t>
      </w:r>
      <w:proofErr w:type="spellEnd"/>
      <w:r w:rsidRPr="00C728BC">
        <w:rPr>
          <w:sz w:val="24"/>
          <w:szCs w:val="24"/>
        </w:rPr>
        <w:t>», «Мухоршибирское», «Саганнурское».</w:t>
      </w:r>
    </w:p>
    <w:p w:rsidR="00B8419A" w:rsidRPr="00C728BC" w:rsidRDefault="00B8419A" w:rsidP="00B8419A">
      <w:pPr>
        <w:spacing w:after="0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>Кроме того, проведена экспертиза по проекту бюджета на 2015 год и на плановый период 2016 и 2017 годов МО СП «</w:t>
      </w:r>
      <w:proofErr w:type="spellStart"/>
      <w:r w:rsidRPr="00C728BC">
        <w:rPr>
          <w:sz w:val="24"/>
          <w:szCs w:val="24"/>
        </w:rPr>
        <w:t>Тугнуйское</w:t>
      </w:r>
      <w:proofErr w:type="spellEnd"/>
      <w:r w:rsidRPr="00C728BC">
        <w:rPr>
          <w:sz w:val="24"/>
          <w:szCs w:val="24"/>
        </w:rPr>
        <w:t>» во втором чтении.</w:t>
      </w:r>
    </w:p>
    <w:p w:rsidR="00B8419A" w:rsidRPr="00C728BC" w:rsidRDefault="00B8419A" w:rsidP="00B8419A">
      <w:pPr>
        <w:spacing w:after="0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>По результатам  проверок выявлено финансовых нарушений на 1892,6 тыс. руб., в том числе использование средств не по целевому назначению 132,1 тыс. руб., не эффективное использование бюджетных средств 680,9 тыс. руб., прочих финансовых нарушений в сумме 1080,1 тыс. руб., из них:</w:t>
      </w:r>
    </w:p>
    <w:p w:rsidR="00B8419A" w:rsidRPr="00C728BC" w:rsidRDefault="00B8419A" w:rsidP="00B8419A">
      <w:pPr>
        <w:spacing w:after="0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 xml:space="preserve"> при проверке средств резервного фонда администрации МО «Мухоршибирский район»,   выделенных в бюджеты сельских поселений в виде материальной помощи жителям сел, сумма в размере  183,1 тыс. руб. является не подтвержденным расходом по достижению цели, на которые выделены денежные средства;</w:t>
      </w:r>
    </w:p>
    <w:p w:rsidR="00B8419A" w:rsidRPr="00C728BC" w:rsidRDefault="00B8419A" w:rsidP="00B8419A">
      <w:pPr>
        <w:spacing w:after="0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 xml:space="preserve">  излишняя выплата заработной платы в виде премий, доплаты за классный чин, за стаж муниципальной службы, отпускных составила 591,2 тыс. руб., </w:t>
      </w:r>
    </w:p>
    <w:p w:rsidR="00B8419A" w:rsidRPr="00C728BC" w:rsidRDefault="00B8419A" w:rsidP="00B8419A">
      <w:pPr>
        <w:spacing w:after="0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>не законное повышение заработной платы на 10% вместо 6% повлекло перерасход  в сумме  89,7 тыс. руб.</w:t>
      </w:r>
    </w:p>
    <w:p w:rsidR="00B8419A" w:rsidRPr="00C728BC" w:rsidRDefault="00B8419A" w:rsidP="00B8419A">
      <w:pPr>
        <w:spacing w:after="0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>По результатам внешней проверки:</w:t>
      </w:r>
    </w:p>
    <w:p w:rsidR="00B8419A" w:rsidRPr="00C728BC" w:rsidRDefault="00B8419A" w:rsidP="00B8419A">
      <w:pPr>
        <w:spacing w:after="0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 xml:space="preserve">Не дополучено в доход районного бюджета межбюджетных трансфертов на выполнение переданных полномочий сельскими поселениями, в соответствии с заключенными соглашениями 85,356 тыс. руб. (по КУЗР – 10,82 тыс. руб., по </w:t>
      </w:r>
      <w:proofErr w:type="spellStart"/>
      <w:r w:rsidRPr="00C728BC">
        <w:rPr>
          <w:sz w:val="24"/>
          <w:szCs w:val="24"/>
        </w:rPr>
        <w:t>УКиТ</w:t>
      </w:r>
      <w:proofErr w:type="spellEnd"/>
      <w:r w:rsidRPr="00C728BC">
        <w:rPr>
          <w:sz w:val="24"/>
          <w:szCs w:val="24"/>
        </w:rPr>
        <w:t xml:space="preserve"> – 74,536 тыс. руб.);</w:t>
      </w:r>
    </w:p>
    <w:p w:rsidR="00B8419A" w:rsidRPr="00C728BC" w:rsidRDefault="00B8419A" w:rsidP="00B8419A">
      <w:pPr>
        <w:spacing w:after="0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>Не своевременное доведение лимитов бюджетных обязательств на сумму 1811,0 тыс. руб.;</w:t>
      </w:r>
    </w:p>
    <w:p w:rsidR="00B8419A" w:rsidRPr="00C728BC" w:rsidRDefault="00B8419A" w:rsidP="00B8419A">
      <w:pPr>
        <w:spacing w:after="0"/>
        <w:ind w:firstLine="708"/>
        <w:jc w:val="both"/>
        <w:rPr>
          <w:sz w:val="24"/>
          <w:szCs w:val="24"/>
        </w:rPr>
      </w:pPr>
      <w:proofErr w:type="gramStart"/>
      <w:r w:rsidRPr="00C728BC">
        <w:rPr>
          <w:sz w:val="24"/>
          <w:szCs w:val="24"/>
        </w:rPr>
        <w:t>Искажение показателей ф. 0503163 на сумму 108,37832 тыс. руб. (УСХ),  итоговый показатель по гр.5 Ф. 0503162 не соответствует сумме утвержденных бюджетных назначений ф. 0503127 на сумму 628,8618 тыс. руб. (</w:t>
      </w:r>
      <w:proofErr w:type="spellStart"/>
      <w:r w:rsidRPr="00C728BC">
        <w:rPr>
          <w:sz w:val="24"/>
          <w:szCs w:val="24"/>
        </w:rPr>
        <w:t>УКиТ</w:t>
      </w:r>
      <w:proofErr w:type="spellEnd"/>
      <w:r w:rsidRPr="00C728BC">
        <w:rPr>
          <w:sz w:val="24"/>
          <w:szCs w:val="24"/>
        </w:rPr>
        <w:t>), доходы бюджета по ф. 0503737 не соответствуют показателю по расходам ф. 0503127 ВР 611 КОСГУ 241 на сумму 20,599 тыс. руб. (</w:t>
      </w:r>
      <w:proofErr w:type="spellStart"/>
      <w:r w:rsidRPr="00C728BC">
        <w:rPr>
          <w:sz w:val="24"/>
          <w:szCs w:val="24"/>
        </w:rPr>
        <w:t>УКиТ</w:t>
      </w:r>
      <w:proofErr w:type="spellEnd"/>
      <w:r w:rsidRPr="00C728BC">
        <w:rPr>
          <w:sz w:val="24"/>
          <w:szCs w:val="24"/>
        </w:rPr>
        <w:t>);</w:t>
      </w:r>
      <w:proofErr w:type="gramEnd"/>
      <w:r w:rsidRPr="00C728BC">
        <w:rPr>
          <w:sz w:val="24"/>
          <w:szCs w:val="24"/>
        </w:rPr>
        <w:t xml:space="preserve">  не соответствие объема субсидии на иные цели  (ВФО «5») , отраженной в ф. 0503737 в сумме 60,2 тыс. руб. сумме  субсидии по ВР 612 по ф. 0503127  в размере 55,0 тыс. руб., разница в сумме 5,2 тыс. руб. (</w:t>
      </w:r>
      <w:proofErr w:type="spellStart"/>
      <w:r w:rsidRPr="00C728BC">
        <w:rPr>
          <w:sz w:val="24"/>
          <w:szCs w:val="24"/>
        </w:rPr>
        <w:t>УКиТ</w:t>
      </w:r>
      <w:proofErr w:type="spellEnd"/>
      <w:r w:rsidRPr="00C728BC">
        <w:rPr>
          <w:sz w:val="24"/>
          <w:szCs w:val="24"/>
        </w:rPr>
        <w:t>);</w:t>
      </w:r>
    </w:p>
    <w:p w:rsidR="00B8419A" w:rsidRPr="00C728BC" w:rsidRDefault="00B8419A" w:rsidP="00B8419A">
      <w:pPr>
        <w:spacing w:after="0"/>
        <w:ind w:firstLine="708"/>
        <w:jc w:val="both"/>
        <w:rPr>
          <w:sz w:val="24"/>
          <w:szCs w:val="24"/>
        </w:rPr>
      </w:pPr>
      <w:proofErr w:type="gramStart"/>
      <w:r w:rsidRPr="00C728BC">
        <w:rPr>
          <w:sz w:val="24"/>
          <w:szCs w:val="24"/>
        </w:rPr>
        <w:lastRenderedPageBreak/>
        <w:t>Утвержденные бюджетные назначения, отраженные в Отчете ф. 0503127 УО по расходам не соответствуют уточненным плановым назначениям  по решению о бюджете и не соответствуют показателям СБР на 102,27689 тыс. руб., не соответствие контрольных соотношений показателей по расходам ф. 0503127 показателя, отраженным в ф. 0503164 на сумму 102,27689 тыс. руб. и показателей гр.9 ф. 0503127 и  гр.10 ф. 0503128 на</w:t>
      </w:r>
      <w:proofErr w:type="gramEnd"/>
      <w:r w:rsidRPr="00C728BC">
        <w:rPr>
          <w:sz w:val="24"/>
          <w:szCs w:val="24"/>
        </w:rPr>
        <w:t xml:space="preserve"> сумму 30992,41317 тыс. руб. Кроме того при проверке достоверности показателей сводного отчета об исполнении плана ФХД бюджетных и автономных учреждений образования за 2013 год установлена не достоверность показателей, в том числе:</w:t>
      </w:r>
    </w:p>
    <w:p w:rsidR="00B8419A" w:rsidRPr="00C728BC" w:rsidRDefault="00B8419A" w:rsidP="00B8419A">
      <w:pPr>
        <w:spacing w:after="0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>А) муниципальные автономные учреждения</w:t>
      </w:r>
    </w:p>
    <w:p w:rsidR="00B8419A" w:rsidRPr="00C728BC" w:rsidRDefault="00B8419A" w:rsidP="00B8419A">
      <w:pPr>
        <w:spacing w:after="0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 xml:space="preserve"> по ВФО «4» ф. 0503737 и показателя по ВР 621 ф. 0503127 на 8464,4 тыс. руб.</w:t>
      </w:r>
      <w:proofErr w:type="gramStart"/>
      <w:r w:rsidRPr="00C728BC">
        <w:rPr>
          <w:sz w:val="24"/>
          <w:szCs w:val="24"/>
        </w:rPr>
        <w:t xml:space="preserve"> ,</w:t>
      </w:r>
      <w:proofErr w:type="gramEnd"/>
    </w:p>
    <w:p w:rsidR="00B8419A" w:rsidRPr="00C728BC" w:rsidRDefault="00B8419A" w:rsidP="00B8419A">
      <w:pPr>
        <w:spacing w:after="0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>по ВФО «5» ф. 0503737 и показателя ВР 622 на 4758,99 тыс. руб.</w:t>
      </w:r>
    </w:p>
    <w:p w:rsidR="00B8419A" w:rsidRPr="00C728BC" w:rsidRDefault="00B8419A" w:rsidP="00B8419A">
      <w:pPr>
        <w:spacing w:after="0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>Б) муниципальные бюджетные учреждения</w:t>
      </w:r>
    </w:p>
    <w:p w:rsidR="00B8419A" w:rsidRPr="00C728BC" w:rsidRDefault="00B8419A" w:rsidP="00B8419A">
      <w:pPr>
        <w:spacing w:after="0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>По ВФО «4» ф. 0503737 и показателя по ВР 611 ф. 0503127 на 16134,5 тыс. руб.;</w:t>
      </w:r>
    </w:p>
    <w:p w:rsidR="00B8419A" w:rsidRPr="00C728BC" w:rsidRDefault="00B8419A" w:rsidP="00B8419A">
      <w:pPr>
        <w:spacing w:after="0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>По ВФО «5» ф. 0503737 и показателя по ВР 612 на 7413,9 тыс. руб.</w:t>
      </w:r>
    </w:p>
    <w:p w:rsidR="00B8419A" w:rsidRPr="00C728BC" w:rsidRDefault="00B8419A" w:rsidP="00B8419A">
      <w:pPr>
        <w:spacing w:after="0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>Также установлены расхождения при построчном сравнении значений показателей сводной отчетности и суммированных показателей отчетности каждого автономного учреждения и каждого бюджетного учреждения.</w:t>
      </w:r>
    </w:p>
    <w:p w:rsidR="00B8419A" w:rsidRPr="00C728BC" w:rsidRDefault="00B8419A" w:rsidP="00B8419A">
      <w:pPr>
        <w:spacing w:after="0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>При проведении экспертно - аналитических мероприятий выявлены следующие нарушения и недостатки при разработке проектов бюджетов на очередной финансовый год и на плановый период 2016 и 2017 годов.  Имело место:</w:t>
      </w:r>
    </w:p>
    <w:p w:rsidR="00B8419A" w:rsidRPr="00C728BC" w:rsidRDefault="00B8419A" w:rsidP="00B8419A">
      <w:pPr>
        <w:spacing w:after="0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>- разночтение показателей, отраженных в приложениях проекта решения  и показателей  по  пояснительной записке («</w:t>
      </w:r>
      <w:proofErr w:type="spellStart"/>
      <w:r w:rsidRPr="00C728BC">
        <w:rPr>
          <w:sz w:val="24"/>
          <w:szCs w:val="24"/>
        </w:rPr>
        <w:t>Кусотинское</w:t>
      </w:r>
      <w:proofErr w:type="spellEnd"/>
      <w:r w:rsidRPr="00C728BC">
        <w:rPr>
          <w:sz w:val="24"/>
          <w:szCs w:val="24"/>
        </w:rPr>
        <w:t>»; «</w:t>
      </w:r>
      <w:proofErr w:type="spellStart"/>
      <w:r w:rsidRPr="00C728BC">
        <w:rPr>
          <w:sz w:val="24"/>
          <w:szCs w:val="24"/>
        </w:rPr>
        <w:t>Харашибирское</w:t>
      </w:r>
      <w:proofErr w:type="spellEnd"/>
      <w:r w:rsidRPr="00C728BC">
        <w:rPr>
          <w:sz w:val="24"/>
          <w:szCs w:val="24"/>
        </w:rPr>
        <w:t>», «Шаралдайское»);</w:t>
      </w:r>
    </w:p>
    <w:p w:rsidR="00B8419A" w:rsidRPr="00C728BC" w:rsidRDefault="00B8419A" w:rsidP="00B8419A">
      <w:pPr>
        <w:spacing w:after="0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>-основные показатели прогноза СЭР на 2015 год и на период до 2017 года не соответствуют предварительным итогам СЭР («</w:t>
      </w:r>
      <w:proofErr w:type="spellStart"/>
      <w:r w:rsidRPr="00C728BC">
        <w:rPr>
          <w:sz w:val="24"/>
          <w:szCs w:val="24"/>
        </w:rPr>
        <w:t>Кусотинское</w:t>
      </w:r>
      <w:proofErr w:type="spellEnd"/>
      <w:r w:rsidRPr="00C728BC">
        <w:rPr>
          <w:sz w:val="24"/>
          <w:szCs w:val="24"/>
        </w:rPr>
        <w:t>», «Хонхолойское»,  «</w:t>
      </w:r>
      <w:proofErr w:type="spellStart"/>
      <w:r w:rsidRPr="00C728BC">
        <w:rPr>
          <w:sz w:val="24"/>
          <w:szCs w:val="24"/>
        </w:rPr>
        <w:t>Калиновское</w:t>
      </w:r>
      <w:proofErr w:type="spellEnd"/>
      <w:r w:rsidRPr="00C728BC">
        <w:rPr>
          <w:sz w:val="24"/>
          <w:szCs w:val="24"/>
        </w:rPr>
        <w:t>», «Цолгинское»);</w:t>
      </w:r>
    </w:p>
    <w:p w:rsidR="00B8419A" w:rsidRPr="00C728BC" w:rsidRDefault="00B8419A" w:rsidP="00B8419A">
      <w:pPr>
        <w:spacing w:after="0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>-показатели собственных доходов не соответствуют расчету ожидаемого исполнения «</w:t>
      </w:r>
      <w:proofErr w:type="spellStart"/>
      <w:r w:rsidRPr="00C728BC">
        <w:rPr>
          <w:sz w:val="24"/>
          <w:szCs w:val="24"/>
        </w:rPr>
        <w:t>Кусотинское</w:t>
      </w:r>
      <w:proofErr w:type="spellEnd"/>
      <w:r w:rsidRPr="00C728BC">
        <w:rPr>
          <w:sz w:val="24"/>
          <w:szCs w:val="24"/>
        </w:rPr>
        <w:t>»;</w:t>
      </w:r>
    </w:p>
    <w:p w:rsidR="00B8419A" w:rsidRPr="00C728BC" w:rsidRDefault="00B8419A" w:rsidP="00B8419A">
      <w:pPr>
        <w:spacing w:after="0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 xml:space="preserve">-в приложении 9 </w:t>
      </w:r>
      <w:proofErr w:type="gramStart"/>
      <w:r w:rsidRPr="00C728BC">
        <w:rPr>
          <w:sz w:val="24"/>
          <w:szCs w:val="24"/>
        </w:rPr>
        <w:t>не верно</w:t>
      </w:r>
      <w:proofErr w:type="gramEnd"/>
      <w:r w:rsidRPr="00C728BC">
        <w:rPr>
          <w:sz w:val="24"/>
          <w:szCs w:val="24"/>
        </w:rPr>
        <w:t xml:space="preserve"> прописаны условно утверждаемые расходы на первый и второй год  планового  периода или совсем не отражены в нарушение статьи 184.1 («Барское»,  «</w:t>
      </w:r>
      <w:proofErr w:type="spellStart"/>
      <w:r w:rsidRPr="00C728BC">
        <w:rPr>
          <w:sz w:val="24"/>
          <w:szCs w:val="24"/>
        </w:rPr>
        <w:t>Кусотинское</w:t>
      </w:r>
      <w:proofErr w:type="spellEnd"/>
      <w:r w:rsidRPr="00C728BC">
        <w:rPr>
          <w:sz w:val="24"/>
          <w:szCs w:val="24"/>
        </w:rPr>
        <w:t>»; «</w:t>
      </w:r>
      <w:proofErr w:type="spellStart"/>
      <w:r w:rsidRPr="00C728BC">
        <w:rPr>
          <w:sz w:val="24"/>
          <w:szCs w:val="24"/>
        </w:rPr>
        <w:t>Подопатинское</w:t>
      </w:r>
      <w:proofErr w:type="spellEnd"/>
      <w:r w:rsidRPr="00C728BC">
        <w:rPr>
          <w:sz w:val="24"/>
          <w:szCs w:val="24"/>
        </w:rPr>
        <w:t>», «Саганнурское»,  «Шаралдайское»);</w:t>
      </w:r>
    </w:p>
    <w:p w:rsidR="00B8419A" w:rsidRPr="00C728BC" w:rsidRDefault="00B8419A" w:rsidP="00B8419A">
      <w:pPr>
        <w:spacing w:after="0"/>
        <w:ind w:firstLine="708"/>
        <w:jc w:val="both"/>
        <w:rPr>
          <w:sz w:val="24"/>
          <w:szCs w:val="24"/>
        </w:rPr>
      </w:pPr>
      <w:proofErr w:type="gramStart"/>
      <w:r w:rsidRPr="00C728BC">
        <w:rPr>
          <w:sz w:val="24"/>
          <w:szCs w:val="24"/>
        </w:rPr>
        <w:t>-в приложении 10 допущены арифметические ошибки  («</w:t>
      </w:r>
      <w:proofErr w:type="spellStart"/>
      <w:r w:rsidRPr="00C728BC">
        <w:rPr>
          <w:sz w:val="24"/>
          <w:szCs w:val="24"/>
        </w:rPr>
        <w:t>Нарсатуйское</w:t>
      </w:r>
      <w:proofErr w:type="spellEnd"/>
      <w:r w:rsidRPr="00C728BC">
        <w:rPr>
          <w:sz w:val="24"/>
          <w:szCs w:val="24"/>
        </w:rPr>
        <w:t>», «Шаралдайское».</w:t>
      </w:r>
      <w:proofErr w:type="gramEnd"/>
      <w:r w:rsidRPr="00C728BC">
        <w:rPr>
          <w:sz w:val="24"/>
          <w:szCs w:val="24"/>
        </w:rPr>
        <w:t xml:space="preserve"> «Мухоршибирское», «</w:t>
      </w:r>
      <w:proofErr w:type="spellStart"/>
      <w:r w:rsidRPr="00C728BC">
        <w:rPr>
          <w:sz w:val="24"/>
          <w:szCs w:val="24"/>
        </w:rPr>
        <w:t>Тугнуйское</w:t>
      </w:r>
      <w:proofErr w:type="spellEnd"/>
      <w:r w:rsidRPr="00C728BC">
        <w:rPr>
          <w:sz w:val="24"/>
          <w:szCs w:val="24"/>
        </w:rPr>
        <w:t>»);</w:t>
      </w:r>
    </w:p>
    <w:p w:rsidR="00B8419A" w:rsidRPr="00C728BC" w:rsidRDefault="00B8419A" w:rsidP="00B8419A">
      <w:pPr>
        <w:spacing w:after="0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 xml:space="preserve">-во многих проектах бюджетов </w:t>
      </w:r>
      <w:proofErr w:type="gramStart"/>
      <w:r w:rsidRPr="00C728BC">
        <w:rPr>
          <w:sz w:val="24"/>
          <w:szCs w:val="24"/>
        </w:rPr>
        <w:t>не верно</w:t>
      </w:r>
      <w:proofErr w:type="gramEnd"/>
      <w:r w:rsidRPr="00C728BC">
        <w:rPr>
          <w:sz w:val="24"/>
          <w:szCs w:val="24"/>
        </w:rPr>
        <w:t xml:space="preserve"> отражены наименования доходов, целевых статей, видов расходов («Барское»,  «</w:t>
      </w:r>
      <w:proofErr w:type="spellStart"/>
      <w:r w:rsidRPr="00C728BC">
        <w:rPr>
          <w:sz w:val="24"/>
          <w:szCs w:val="24"/>
        </w:rPr>
        <w:t>Кусотинское</w:t>
      </w:r>
      <w:proofErr w:type="spellEnd"/>
      <w:r w:rsidRPr="00C728BC">
        <w:rPr>
          <w:sz w:val="24"/>
          <w:szCs w:val="24"/>
        </w:rPr>
        <w:t>»,  «</w:t>
      </w:r>
      <w:proofErr w:type="spellStart"/>
      <w:r w:rsidRPr="00C728BC">
        <w:rPr>
          <w:sz w:val="24"/>
          <w:szCs w:val="24"/>
        </w:rPr>
        <w:t>Харашибирское</w:t>
      </w:r>
      <w:proofErr w:type="spellEnd"/>
      <w:r w:rsidRPr="00C728BC">
        <w:rPr>
          <w:sz w:val="24"/>
          <w:szCs w:val="24"/>
        </w:rPr>
        <w:t>», «</w:t>
      </w:r>
      <w:proofErr w:type="spellStart"/>
      <w:r w:rsidRPr="00C728BC">
        <w:rPr>
          <w:sz w:val="24"/>
          <w:szCs w:val="24"/>
        </w:rPr>
        <w:t>Бомское</w:t>
      </w:r>
      <w:proofErr w:type="spellEnd"/>
      <w:r w:rsidRPr="00C728BC">
        <w:rPr>
          <w:sz w:val="24"/>
          <w:szCs w:val="24"/>
        </w:rPr>
        <w:t>»,  «Подлопатинское», «Хонхолойское», «</w:t>
      </w:r>
      <w:proofErr w:type="spellStart"/>
      <w:r w:rsidRPr="00C728BC">
        <w:rPr>
          <w:sz w:val="24"/>
          <w:szCs w:val="24"/>
        </w:rPr>
        <w:t>Хошу-Узурское</w:t>
      </w:r>
      <w:proofErr w:type="spellEnd"/>
      <w:r w:rsidRPr="00C728BC">
        <w:rPr>
          <w:sz w:val="24"/>
          <w:szCs w:val="24"/>
        </w:rPr>
        <w:t>», «</w:t>
      </w:r>
      <w:proofErr w:type="spellStart"/>
      <w:r w:rsidRPr="00C728BC">
        <w:rPr>
          <w:sz w:val="24"/>
          <w:szCs w:val="24"/>
        </w:rPr>
        <w:t>Нарсатуйское</w:t>
      </w:r>
      <w:proofErr w:type="spellEnd"/>
      <w:r w:rsidRPr="00C728BC">
        <w:rPr>
          <w:sz w:val="24"/>
          <w:szCs w:val="24"/>
        </w:rPr>
        <w:t>», «Шаралдайское», «Мухоршибирское», «Никольское», «Цолгинское»);</w:t>
      </w:r>
    </w:p>
    <w:p w:rsidR="00B8419A" w:rsidRPr="00C728BC" w:rsidRDefault="00B8419A" w:rsidP="00B8419A">
      <w:pPr>
        <w:spacing w:after="0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>-не соответствие разделов функциональной классификации («</w:t>
      </w:r>
      <w:proofErr w:type="spellStart"/>
      <w:r w:rsidRPr="00C728BC">
        <w:rPr>
          <w:sz w:val="24"/>
          <w:szCs w:val="24"/>
        </w:rPr>
        <w:t>Хошун-Узурское</w:t>
      </w:r>
      <w:proofErr w:type="spellEnd"/>
      <w:r w:rsidRPr="00C728BC">
        <w:rPr>
          <w:sz w:val="24"/>
          <w:szCs w:val="24"/>
        </w:rPr>
        <w:t>», «</w:t>
      </w:r>
      <w:proofErr w:type="spellStart"/>
      <w:r w:rsidRPr="00C728BC">
        <w:rPr>
          <w:sz w:val="24"/>
          <w:szCs w:val="24"/>
        </w:rPr>
        <w:t>Нарсатуйское</w:t>
      </w:r>
      <w:proofErr w:type="spellEnd"/>
      <w:r w:rsidRPr="00C728BC">
        <w:rPr>
          <w:sz w:val="24"/>
          <w:szCs w:val="24"/>
        </w:rPr>
        <w:t>», «Шаралдайское»);</w:t>
      </w:r>
    </w:p>
    <w:p w:rsidR="00B8419A" w:rsidRPr="00C728BC" w:rsidRDefault="00B8419A" w:rsidP="00B8419A">
      <w:pPr>
        <w:spacing w:after="0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 xml:space="preserve">-в нарушение статьи 184.1 отсутствуют приложения распределение бюджетных ассигнований по целевым статьям (муниципальным программам и не программным направлениям деятельности) видам расходов, ведомствам, а также по разделам, </w:t>
      </w:r>
      <w:r w:rsidRPr="00C728BC">
        <w:rPr>
          <w:sz w:val="24"/>
          <w:szCs w:val="24"/>
        </w:rPr>
        <w:lastRenderedPageBreak/>
        <w:t>подразделам классификации расходов бюджетов на 2015 год и на 2016 и 2017 годы («Барское»,  «Хонхолойское», «Саганнурское», «Шаралдайское», «Никольское»);</w:t>
      </w:r>
    </w:p>
    <w:p w:rsidR="00B8419A" w:rsidRPr="00C728BC" w:rsidRDefault="00B8419A" w:rsidP="00B8419A">
      <w:pPr>
        <w:spacing w:after="0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>- нарушение статьи 184.2 в составе документов не представлен прогноз СЭР территории: («Барское», «Никольское»);</w:t>
      </w:r>
    </w:p>
    <w:p w:rsidR="00B8419A" w:rsidRPr="00C728BC" w:rsidRDefault="00B8419A" w:rsidP="00B8419A">
      <w:pPr>
        <w:spacing w:after="0" w:line="240" w:lineRule="auto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>-</w:t>
      </w:r>
      <w:proofErr w:type="gramStart"/>
      <w:r w:rsidRPr="00C728BC">
        <w:rPr>
          <w:sz w:val="24"/>
          <w:szCs w:val="24"/>
        </w:rPr>
        <w:t>не верно</w:t>
      </w:r>
      <w:proofErr w:type="gramEnd"/>
      <w:r w:rsidRPr="00C728BC">
        <w:rPr>
          <w:sz w:val="24"/>
          <w:szCs w:val="24"/>
        </w:rPr>
        <w:t xml:space="preserve"> установлен верхний предел муниципального долга в нарушение пункта 6 статьи  107 («Новозаганское», «Мухоршибирское», «Никольское»);</w:t>
      </w:r>
    </w:p>
    <w:p w:rsidR="00B8419A" w:rsidRPr="00C728BC" w:rsidRDefault="00B8419A" w:rsidP="00B8419A">
      <w:pPr>
        <w:spacing w:after="0" w:line="240" w:lineRule="auto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>-не верно определен код администратора доходов по средствам самообложения граждан («</w:t>
      </w:r>
      <w:proofErr w:type="spellStart"/>
      <w:r w:rsidRPr="00C728BC">
        <w:rPr>
          <w:sz w:val="24"/>
          <w:szCs w:val="24"/>
        </w:rPr>
        <w:t>Бомское</w:t>
      </w:r>
      <w:proofErr w:type="spellEnd"/>
      <w:r w:rsidRPr="00C728BC">
        <w:rPr>
          <w:sz w:val="24"/>
          <w:szCs w:val="24"/>
        </w:rPr>
        <w:t xml:space="preserve">», «Хонхолойское», «Хошун </w:t>
      </w:r>
      <w:proofErr w:type="gramStart"/>
      <w:r w:rsidRPr="00C728BC">
        <w:rPr>
          <w:sz w:val="24"/>
          <w:szCs w:val="24"/>
        </w:rPr>
        <w:t>-</w:t>
      </w:r>
      <w:proofErr w:type="spellStart"/>
      <w:r w:rsidRPr="00C728BC">
        <w:rPr>
          <w:sz w:val="24"/>
          <w:szCs w:val="24"/>
        </w:rPr>
        <w:t>У</w:t>
      </w:r>
      <w:proofErr w:type="gramEnd"/>
      <w:r w:rsidRPr="00C728BC">
        <w:rPr>
          <w:sz w:val="24"/>
          <w:szCs w:val="24"/>
        </w:rPr>
        <w:t>зурское</w:t>
      </w:r>
      <w:proofErr w:type="spellEnd"/>
      <w:r w:rsidRPr="00C728BC">
        <w:rPr>
          <w:sz w:val="24"/>
          <w:szCs w:val="24"/>
        </w:rPr>
        <w:t>», «Мухоршибирское»);</w:t>
      </w:r>
    </w:p>
    <w:p w:rsidR="00B8419A" w:rsidRPr="00C728BC" w:rsidRDefault="00B8419A" w:rsidP="00B8419A">
      <w:pPr>
        <w:spacing w:after="0" w:line="240" w:lineRule="auto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>-в нарушение ст. 184.1 в проекте отсутствует приложения  ведомственная структура расходов местного бюджета на 2015 и на плановый период  («</w:t>
      </w:r>
      <w:proofErr w:type="spellStart"/>
      <w:r w:rsidRPr="00C728BC">
        <w:rPr>
          <w:sz w:val="24"/>
          <w:szCs w:val="24"/>
        </w:rPr>
        <w:t>Бомское</w:t>
      </w:r>
      <w:proofErr w:type="spellEnd"/>
      <w:r w:rsidRPr="00C728BC">
        <w:rPr>
          <w:sz w:val="24"/>
          <w:szCs w:val="24"/>
        </w:rPr>
        <w:t>», «</w:t>
      </w:r>
      <w:proofErr w:type="spellStart"/>
      <w:r w:rsidRPr="00C728BC">
        <w:rPr>
          <w:sz w:val="24"/>
          <w:szCs w:val="24"/>
        </w:rPr>
        <w:t>Хошун-Узурское</w:t>
      </w:r>
      <w:proofErr w:type="spellEnd"/>
      <w:r w:rsidRPr="00C728BC">
        <w:rPr>
          <w:sz w:val="24"/>
          <w:szCs w:val="24"/>
        </w:rPr>
        <w:t>»).</w:t>
      </w:r>
    </w:p>
    <w:p w:rsidR="00B8419A" w:rsidRPr="00C728BC" w:rsidRDefault="00B8419A" w:rsidP="00B8419A">
      <w:pPr>
        <w:spacing w:after="0" w:line="240" w:lineRule="auto"/>
        <w:ind w:firstLine="708"/>
        <w:jc w:val="both"/>
        <w:rPr>
          <w:sz w:val="24"/>
          <w:szCs w:val="24"/>
        </w:rPr>
      </w:pPr>
      <w:r w:rsidRPr="00C728BC">
        <w:rPr>
          <w:sz w:val="24"/>
          <w:szCs w:val="24"/>
        </w:rPr>
        <w:t>- в нарушение  пункта 6 статьи 107 верхний предел муниципального внутреннего долга муниципального района на 1 января 2017 года установлен с превышением ограничения, предельный объем внутреннего муниципального  долга в течение 2016 года  также  превышает ограничение.</w:t>
      </w:r>
    </w:p>
    <w:p w:rsidR="0005744D" w:rsidRPr="00C728BC" w:rsidRDefault="00AB2C38" w:rsidP="00B8419A">
      <w:pPr>
        <w:jc w:val="both"/>
        <w:rPr>
          <w:sz w:val="24"/>
          <w:szCs w:val="24"/>
        </w:rPr>
      </w:pPr>
      <w:r w:rsidRPr="00C728BC">
        <w:rPr>
          <w:sz w:val="24"/>
          <w:szCs w:val="24"/>
        </w:rPr>
        <w:tab/>
        <w:t>По результатам проведенных проверок было направлено 6 представлений и одно предписание, на конец года одно представление не снято с контроля.  К дисциплинарной ответственности привлечено 7 человек. Выявленные нарушения по разработке проектов бюджетов на 2015 год и плановый период 2016 и 2017 годов</w:t>
      </w:r>
      <w:r w:rsidR="00C728BC" w:rsidRPr="00C728BC">
        <w:rPr>
          <w:sz w:val="24"/>
          <w:szCs w:val="24"/>
        </w:rPr>
        <w:t xml:space="preserve"> устранены в период  подготовки к утверждению бюджетов во втором чтении. КСО проведен анализ  бюджетов после утверждения.</w:t>
      </w:r>
    </w:p>
    <w:sectPr w:rsidR="0005744D" w:rsidRPr="00C728BC" w:rsidSect="000E0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19A"/>
    <w:rsid w:val="0005744D"/>
    <w:rsid w:val="008529AF"/>
    <w:rsid w:val="00AB2C38"/>
    <w:rsid w:val="00B8419A"/>
    <w:rsid w:val="00C728BC"/>
    <w:rsid w:val="00DA7922"/>
    <w:rsid w:val="00E627B1"/>
    <w:rsid w:val="00EF4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2</cp:revision>
  <dcterms:created xsi:type="dcterms:W3CDTF">2015-03-17T00:51:00Z</dcterms:created>
  <dcterms:modified xsi:type="dcterms:W3CDTF">2015-03-17T00:51:00Z</dcterms:modified>
</cp:coreProperties>
</file>