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68" w:rsidRPr="009155AD" w:rsidRDefault="00FE2068" w:rsidP="00FE2068">
      <w:pPr>
        <w:pStyle w:val="a3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5AD">
        <w:rPr>
          <w:rFonts w:ascii="Times New Roman" w:hAnsi="Times New Roman" w:cs="Times New Roman"/>
          <w:b/>
          <w:sz w:val="24"/>
          <w:szCs w:val="24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субъект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155AD">
        <w:rPr>
          <w:rFonts w:ascii="Times New Roman" w:hAnsi="Times New Roman" w:cs="Times New Roman"/>
          <w:b/>
          <w:sz w:val="24"/>
          <w:szCs w:val="24"/>
        </w:rPr>
        <w:t>Республика Бурятия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52BE9">
        <w:rPr>
          <w:rFonts w:ascii="Times New Roman" w:hAnsi="Times New Roman" w:cs="Times New Roman"/>
          <w:b/>
          <w:sz w:val="24"/>
          <w:szCs w:val="24"/>
        </w:rPr>
        <w:t>Мухоршибирский район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5AD">
        <w:rPr>
          <w:rFonts w:ascii="Times New Roman" w:hAnsi="Times New Roman" w:cs="Times New Roman"/>
          <w:sz w:val="24"/>
          <w:szCs w:val="24"/>
        </w:rPr>
        <w:t>населенный пункт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F7880" w:rsidRPr="000F7880">
        <w:rPr>
          <w:rFonts w:ascii="Times New Roman" w:hAnsi="Times New Roman" w:cs="Times New Roman"/>
          <w:b/>
          <w:sz w:val="24"/>
          <w:szCs w:val="24"/>
        </w:rPr>
        <w:t>с. Мухоршибирь</w:t>
      </w:r>
      <w:r w:rsidR="000F7880">
        <w:rPr>
          <w:rFonts w:ascii="Times New Roman" w:hAnsi="Times New Roman" w:cs="Times New Roman"/>
          <w:sz w:val="24"/>
          <w:szCs w:val="24"/>
        </w:rPr>
        <w:t xml:space="preserve">, </w:t>
      </w:r>
      <w:r w:rsidRPr="00352BE9">
        <w:rPr>
          <w:rFonts w:ascii="Times New Roman" w:hAnsi="Times New Roman" w:cs="Times New Roman"/>
          <w:b/>
          <w:sz w:val="24"/>
          <w:szCs w:val="24"/>
        </w:rPr>
        <w:t>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F59">
        <w:rPr>
          <w:rFonts w:ascii="Times New Roman" w:hAnsi="Times New Roman" w:cs="Times New Roman"/>
          <w:b/>
          <w:sz w:val="24"/>
          <w:szCs w:val="24"/>
        </w:rPr>
        <w:t xml:space="preserve">Никольск, пос. Саган-Нур, с. Новый </w:t>
      </w:r>
      <w:proofErr w:type="spellStart"/>
      <w:r w:rsidR="00AA4F59">
        <w:rPr>
          <w:rFonts w:ascii="Times New Roman" w:hAnsi="Times New Roman" w:cs="Times New Roman"/>
          <w:b/>
          <w:sz w:val="24"/>
          <w:szCs w:val="24"/>
        </w:rPr>
        <w:t>Заган</w:t>
      </w:r>
      <w:proofErr w:type="spellEnd"/>
      <w:r w:rsidR="00AA4F59">
        <w:rPr>
          <w:rFonts w:ascii="Times New Roman" w:hAnsi="Times New Roman" w:cs="Times New Roman"/>
          <w:b/>
          <w:sz w:val="24"/>
          <w:szCs w:val="24"/>
        </w:rPr>
        <w:t xml:space="preserve">, у. </w:t>
      </w:r>
      <w:proofErr w:type="spellStart"/>
      <w:r w:rsidR="00AA4F59">
        <w:rPr>
          <w:rFonts w:ascii="Times New Roman" w:hAnsi="Times New Roman" w:cs="Times New Roman"/>
          <w:b/>
          <w:sz w:val="24"/>
          <w:szCs w:val="24"/>
        </w:rPr>
        <w:t>Нарсата</w:t>
      </w:r>
      <w:proofErr w:type="spellEnd"/>
      <w:proofErr w:type="gramEnd"/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N кадастрового квартала (нескольких смежных кадастровых кварталов): </w:t>
      </w:r>
    </w:p>
    <w:tbl>
      <w:tblPr>
        <w:tblW w:w="0" w:type="auto"/>
        <w:jc w:val="center"/>
        <w:tblInd w:w="113" w:type="dxa"/>
        <w:tblLayout w:type="fixed"/>
        <w:tblLook w:val="0000"/>
      </w:tblPr>
      <w:tblGrid>
        <w:gridCol w:w="1876"/>
        <w:gridCol w:w="7582"/>
      </w:tblGrid>
      <w:tr w:rsidR="00FE2068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8" w:rsidRPr="003B755D" w:rsidRDefault="00FE2068" w:rsidP="000F7880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</w:t>
            </w:r>
            <w:r w:rsidR="000F7880">
              <w:rPr>
                <w:rFonts w:ascii="Times New Roman" w:eastAsia="Calibri" w:hAnsi="Times New Roman" w:cs="Times New Roman"/>
                <w:lang w:eastAsia="ru-RU"/>
              </w:rPr>
              <w:t>10244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8" w:rsidRPr="003B755D" w:rsidRDefault="00FE2068" w:rsidP="000F788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r w:rsidR="000F7880">
              <w:rPr>
                <w:rFonts w:ascii="Times New Roman" w:eastAsia="Calibri" w:hAnsi="Times New Roman" w:cs="Times New Roman"/>
                <w:lang w:eastAsia="ru-RU"/>
              </w:rPr>
              <w:t>Мухоршибирь</w:t>
            </w:r>
          </w:p>
        </w:tc>
      </w:tr>
      <w:tr w:rsidR="000F7880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AA4F59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03:14:110246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Pr="003B755D" w:rsidRDefault="000F7880" w:rsidP="00AA4F59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Мухоршибирь</w:t>
            </w:r>
          </w:p>
        </w:tc>
      </w:tr>
      <w:tr w:rsidR="000F7880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AA4F59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03:14:110247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Pr="003B755D" w:rsidRDefault="000F7880" w:rsidP="00AA4F59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Мухоршибирь</w:t>
            </w:r>
          </w:p>
        </w:tc>
      </w:tr>
      <w:tr w:rsidR="000F7880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AA4F59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03:14:110248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Pr="003B755D" w:rsidRDefault="000F7880" w:rsidP="00AA4F59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Мухоршибирь</w:t>
            </w:r>
          </w:p>
        </w:tc>
      </w:tr>
      <w:tr w:rsidR="000F7880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AA4F59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03:14:110253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Pr="003B755D" w:rsidRDefault="000F7880" w:rsidP="00AA4F59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Мухоршибирь</w:t>
            </w:r>
          </w:p>
        </w:tc>
      </w:tr>
      <w:tr w:rsidR="000F7880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AA4F59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03:14:110257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Pr="003B755D" w:rsidRDefault="000F7880" w:rsidP="00AA4F59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Мухоршибирь</w:t>
            </w:r>
          </w:p>
        </w:tc>
      </w:tr>
      <w:tr w:rsidR="000F7880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Pr="003B755D" w:rsidRDefault="000F7880" w:rsidP="00927D53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03:14:130118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Pr="003B755D" w:rsidRDefault="000F7880" w:rsidP="00927D53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Никольск</w:t>
            </w:r>
          </w:p>
        </w:tc>
      </w:tr>
      <w:tr w:rsidR="000F7880" w:rsidRPr="003B755D" w:rsidTr="001304B8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Pr="003B755D" w:rsidRDefault="000F7880" w:rsidP="001D1A54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03:14:130119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80" w:rsidRPr="003B755D" w:rsidRDefault="000F7880" w:rsidP="001D1A54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Никольск</w:t>
            </w:r>
          </w:p>
        </w:tc>
      </w:tr>
      <w:tr w:rsidR="000F7880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AA4F59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03:14:130125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Pr="003B755D" w:rsidRDefault="000F7880" w:rsidP="00AA4F59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Никольск</w:t>
            </w:r>
          </w:p>
        </w:tc>
      </w:tr>
      <w:tr w:rsidR="000F7880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AA4F59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03:14:170122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Pr="003B755D" w:rsidRDefault="000F7880" w:rsidP="00AA4F59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Саган-Нур</w:t>
            </w:r>
          </w:p>
        </w:tc>
      </w:tr>
      <w:tr w:rsidR="000F7880" w:rsidRPr="003B755D" w:rsidTr="001411C2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AA4F59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03:14:170123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80" w:rsidRPr="008E5132" w:rsidRDefault="000F7880" w:rsidP="00AA4F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5132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Саган-Нур</w:t>
            </w:r>
          </w:p>
        </w:tc>
      </w:tr>
      <w:tr w:rsidR="000F7880" w:rsidRPr="003B755D" w:rsidTr="001411C2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AA4F59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03:14:170124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80" w:rsidRPr="008E5132" w:rsidRDefault="000F7880" w:rsidP="00AA4F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5132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Саган-Нур</w:t>
            </w:r>
          </w:p>
        </w:tc>
      </w:tr>
      <w:tr w:rsidR="000F7880" w:rsidRPr="003B755D" w:rsidTr="001411C2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AA4F59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03:14:170129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80" w:rsidRPr="008E5132" w:rsidRDefault="000F7880" w:rsidP="00AA4F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5132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Саган-Нур</w:t>
            </w:r>
          </w:p>
        </w:tc>
      </w:tr>
      <w:tr w:rsidR="000F7880" w:rsidRPr="003B755D" w:rsidTr="001411C2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AA4F59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03:14:170134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80" w:rsidRPr="008E5132" w:rsidRDefault="000F7880" w:rsidP="00AA4F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5132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Саган-Нур</w:t>
            </w:r>
          </w:p>
        </w:tc>
      </w:tr>
      <w:tr w:rsidR="000F7880" w:rsidRPr="003B755D" w:rsidTr="001411C2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AA4F59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03:14:170114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80" w:rsidRPr="008E5132" w:rsidRDefault="000F7880" w:rsidP="00AA4F5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E5132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Саган-Нур</w:t>
            </w:r>
          </w:p>
        </w:tc>
      </w:tr>
      <w:tr w:rsidR="000F7880" w:rsidRPr="003B755D" w:rsidTr="001411C2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AA4F59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03:14:170137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80" w:rsidRPr="004755D0" w:rsidRDefault="000F7880" w:rsidP="00AA4F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5132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Саган-Нур</w:t>
            </w:r>
          </w:p>
        </w:tc>
      </w:tr>
      <w:tr w:rsidR="000F7880" w:rsidRPr="003B755D" w:rsidTr="001411C2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AA4F59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03:14:180107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80" w:rsidRPr="004755D0" w:rsidRDefault="000F7880" w:rsidP="00AA4F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55D0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4755D0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>
              <w:rPr>
                <w:rFonts w:ascii="Times New Roman" w:eastAsia="Calibri" w:hAnsi="Times New Roman" w:cs="Times New Roman"/>
                <w:lang w:eastAsia="ru-RU"/>
              </w:rPr>
              <w:t>-он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Новый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Заган</w:t>
            </w:r>
            <w:proofErr w:type="spellEnd"/>
          </w:p>
        </w:tc>
      </w:tr>
      <w:tr w:rsidR="000F7880" w:rsidRPr="003B755D" w:rsidTr="001411C2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AA4F59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03:14:120101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80" w:rsidRPr="008E5132" w:rsidRDefault="000F7880" w:rsidP="00AA4F5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55D0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4755D0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>
              <w:rPr>
                <w:rFonts w:ascii="Times New Roman" w:eastAsia="Calibri" w:hAnsi="Times New Roman" w:cs="Times New Roman"/>
                <w:lang w:eastAsia="ru-RU"/>
              </w:rPr>
              <w:t>-он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, у.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Нарсата</w:t>
            </w:r>
            <w:proofErr w:type="spellEnd"/>
          </w:p>
        </w:tc>
      </w:tr>
    </w:tbl>
    <w:p w:rsidR="00FE2068" w:rsidRPr="00AA4F59" w:rsidRDefault="00FE2068" w:rsidP="00AA4F59">
      <w:pPr>
        <w:jc w:val="both"/>
        <w:rPr>
          <w:rFonts w:ascii="Times New Roman" w:hAnsi="Times New Roman" w:cs="Times New Roman"/>
          <w:sz w:val="24"/>
          <w:szCs w:val="24"/>
        </w:rPr>
      </w:pPr>
      <w:r w:rsidRPr="00AA4F59">
        <w:rPr>
          <w:rFonts w:ascii="Times New Roman" w:hAnsi="Times New Roman" w:cs="Times New Roman"/>
          <w:sz w:val="16"/>
          <w:szCs w:val="16"/>
        </w:rPr>
        <w:t xml:space="preserve">           (Иные сведения, позволяющие определить местоположение территории, на которой</w:t>
      </w:r>
    </w:p>
    <w:p w:rsidR="00FE2068" w:rsidRPr="006C2BBB" w:rsidRDefault="00AA4F59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A7">
        <w:rPr>
          <w:rFonts w:ascii="Times New Roman" w:hAnsi="Times New Roman" w:cs="Times New Roman"/>
          <w:sz w:val="24"/>
          <w:szCs w:val="24"/>
        </w:rPr>
        <w:t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</w:t>
      </w:r>
      <w:r w:rsidR="00FE2068" w:rsidRPr="006C2BBB">
        <w:rPr>
          <w:rFonts w:ascii="Times New Roman" w:hAnsi="Times New Roman" w:cs="Times New Roman"/>
          <w:sz w:val="24"/>
          <w:szCs w:val="24"/>
        </w:rPr>
        <w:t>.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lastRenderedPageBreak/>
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Бурятия, Мухоршибирский район, с. Мухоршибирь, ул. 30 лет Победы, 7</w:t>
      </w:r>
    </w:p>
    <w:p w:rsidR="00FE2068" w:rsidRPr="00234F21" w:rsidRDefault="00FE2068" w:rsidP="00FE2068">
      <w:pPr>
        <w:pStyle w:val="a3"/>
        <w:ind w:left="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234F21">
        <w:rPr>
          <w:rFonts w:ascii="Times New Roman" w:hAnsi="Times New Roman" w:cs="Times New Roman"/>
          <w:sz w:val="16"/>
          <w:szCs w:val="16"/>
        </w:rPr>
        <w:t>(Адрес работы согласительной комиссии)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или на официальных сайтах в информационно-телекоммуникационной сети "Интернет":</w:t>
      </w:r>
    </w:p>
    <w:tbl>
      <w:tblPr>
        <w:tblStyle w:val="a4"/>
        <w:tblW w:w="0" w:type="auto"/>
        <w:tblLook w:val="04A0"/>
      </w:tblPr>
      <w:tblGrid>
        <w:gridCol w:w="4561"/>
        <w:gridCol w:w="5010"/>
      </w:tblGrid>
      <w:tr w:rsidR="00FE2068" w:rsidTr="004B6CA3">
        <w:tc>
          <w:tcPr>
            <w:tcW w:w="4561" w:type="dxa"/>
          </w:tcPr>
          <w:p w:rsidR="00FE2068" w:rsidRPr="00234F21" w:rsidRDefault="009037B3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FE2068"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«Мухоршибирский район» </w:t>
            </w:r>
          </w:p>
        </w:tc>
        <w:tc>
          <w:tcPr>
            <w:tcW w:w="5010" w:type="dxa"/>
          </w:tcPr>
          <w:p w:rsidR="00FE2068" w:rsidRDefault="00FE2068" w:rsidP="004B6CA3">
            <w:pPr>
              <w:rPr>
                <w:rStyle w:val="a5"/>
                <w:rFonts w:ascii="Arial" w:hAnsi="Arial" w:cs="Arial"/>
                <w:color w:val="1A0DAB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 </w:t>
            </w:r>
            <w:r w:rsidR="005C2D1D">
              <w:fldChar w:fldCharType="begin"/>
            </w:r>
            <w:r>
              <w:instrText xml:space="preserve"> HYPERLINK "http://xn----8sbb1abahcequcjsdem3a2b0d.xn--p1ai/" </w:instrText>
            </w:r>
            <w:r w:rsidR="005C2D1D">
              <w:fldChar w:fldCharType="separate"/>
            </w:r>
            <w:r>
              <w:rPr>
                <w:rFonts w:ascii="Arial" w:hAnsi="Arial" w:cs="Arial"/>
                <w:color w:val="1A0DAB"/>
                <w:u w:val="single"/>
                <w:shd w:val="clear" w:color="auto" w:fill="FFFFFF"/>
              </w:rPr>
              <w:br/>
            </w:r>
          </w:p>
          <w:p w:rsidR="00FE2068" w:rsidRPr="00234F21" w:rsidRDefault="00FE2068" w:rsidP="004B6CA3">
            <w:pPr>
              <w:rPr>
                <w:rFonts w:ascii="Times New Roman" w:hAnsi="Times New Roman" w:cs="Times New Roman"/>
                <w:color w:val="1A0DAB"/>
                <w:sz w:val="24"/>
                <w:szCs w:val="24"/>
                <w:shd w:val="clear" w:color="auto" w:fill="FFFFFF"/>
              </w:rPr>
            </w:pPr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http://мухоршибирский-район</w:t>
            </w:r>
            <w:proofErr w:type="gramStart"/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ф</w:t>
            </w:r>
          </w:p>
          <w:p w:rsidR="00FE2068" w:rsidRPr="00CF16A7" w:rsidRDefault="005C2D1D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  <w:r w:rsidR="00FE2068">
              <w:rPr>
                <w:rFonts w:ascii="Times New Roman" w:hAnsi="Times New Roman" w:cs="Times New Roman"/>
                <w:sz w:val="24"/>
                <w:szCs w:val="24"/>
              </w:rPr>
              <w:t>а папке Комплексные кадастровые работы (ККР)</w:t>
            </w:r>
            <w:r w:rsidR="00FE2068" w:rsidRPr="00D367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E2068" w:rsidTr="004B6CA3">
        <w:tc>
          <w:tcPr>
            <w:tcW w:w="4561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имущественных и земельных отношений по Республике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FE2068" w:rsidRPr="00B01CC7" w:rsidRDefault="005C2D1D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egov-buryatia.ru</w:t>
              </w:r>
              <w:proofErr w:type="spellEnd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  <w:proofErr w:type="spellStart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mizo</w:t>
              </w:r>
              <w:proofErr w:type="spellEnd"/>
            </w:hyperlink>
          </w:p>
        </w:tc>
      </w:tr>
      <w:tr w:rsidR="00FE2068" w:rsidTr="004B6CA3">
        <w:tc>
          <w:tcPr>
            <w:tcW w:w="4561" w:type="dxa"/>
          </w:tcPr>
          <w:p w:rsidR="00FE2068" w:rsidRPr="00234F21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Бурятия</w:t>
            </w:r>
          </w:p>
        </w:tc>
        <w:tc>
          <w:tcPr>
            <w:tcW w:w="5010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FE2068" w:rsidRPr="00234F21" w:rsidRDefault="005C2D1D" w:rsidP="004B6CA3">
            <w:pPr>
              <w:rPr>
                <w:rFonts w:ascii="Arial" w:hAnsi="Arial" w:cs="Arial"/>
                <w:shd w:val="clear" w:color="auto" w:fill="FFFFFF"/>
              </w:rPr>
            </w:pPr>
            <w:r w:rsidRPr="005C2D1D">
              <w:rPr>
                <w:rFonts w:ascii="Arial" w:hAnsi="Arial" w:cs="Arial"/>
                <w:shd w:val="clear" w:color="auto" w:fill="FFFFFF"/>
              </w:rPr>
              <w:fldChar w:fldCharType="begin"/>
            </w:r>
            <w:r w:rsidR="00FE2068">
              <w:rPr>
                <w:rFonts w:ascii="Arial" w:hAnsi="Arial" w:cs="Arial"/>
                <w:shd w:val="clear" w:color="auto" w:fill="FFFFFF"/>
              </w:rPr>
              <w:instrText xml:space="preserve"> HYPERLINK "</w:instrText>
            </w:r>
          </w:p>
          <w:p w:rsidR="00FE2068" w:rsidRDefault="00FE2068" w:rsidP="004B6CA3">
            <w:pPr>
              <w:rPr>
                <w:rFonts w:ascii="Arial" w:hAnsi="Arial" w:cs="Arial"/>
                <w:color w:val="1A0DAB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Style w:val="HTML"/>
                <w:rFonts w:ascii="Arial" w:hAnsi="Arial" w:cs="Arial"/>
                <w:color w:val="202124"/>
                <w:sz w:val="21"/>
                <w:szCs w:val="21"/>
                <w:u w:val="single"/>
                <w:shd w:val="clear" w:color="auto" w:fill="FFFFFF"/>
              </w:rPr>
              <w:instrText>https://rosreestr03.ru</w:instrText>
            </w:r>
          </w:p>
          <w:p w:rsidR="00FE2068" w:rsidRPr="00A7193B" w:rsidRDefault="00FE2068" w:rsidP="004B6CA3">
            <w:pPr>
              <w:rPr>
                <w:rStyle w:val="a5"/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instrText xml:space="preserve">" </w:instrText>
            </w:r>
            <w:r w:rsidR="005C2D1D" w:rsidRPr="005C2D1D">
              <w:rPr>
                <w:rFonts w:ascii="Arial" w:hAnsi="Arial" w:cs="Arial"/>
                <w:shd w:val="clear" w:color="auto" w:fill="FFFFFF"/>
              </w:rPr>
              <w:fldChar w:fldCharType="separate"/>
            </w:r>
          </w:p>
          <w:p w:rsidR="00FE2068" w:rsidRDefault="005C2D1D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https://rosreestr.gov.ru</w:t>
              </w:r>
            </w:hyperlink>
            <w:r w:rsidRPr="00B01C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</w:tbl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2068" w:rsidRPr="0003777C" w:rsidRDefault="00FE2068" w:rsidP="00FE2068">
      <w:pPr>
        <w:pStyle w:val="a3"/>
        <w:spacing w:line="240" w:lineRule="auto"/>
        <w:ind w:left="0" w:firstLine="29"/>
        <w:jc w:val="both"/>
        <w:rPr>
          <w:rFonts w:ascii="Times New Roman" w:hAnsi="Times New Roman" w:cs="Times New Roman"/>
        </w:rPr>
      </w:pPr>
      <w:r w:rsidRPr="009155AD">
        <w:rPr>
          <w:rFonts w:ascii="Times New Roman" w:hAnsi="Times New Roman" w:cs="Times New Roman"/>
          <w:sz w:val="24"/>
          <w:szCs w:val="24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</w:r>
      <w:r w:rsidR="000F7880">
        <w:rPr>
          <w:rFonts w:ascii="Times New Roman" w:hAnsi="Times New Roman" w:cs="Times New Roman"/>
          <w:sz w:val="24"/>
          <w:szCs w:val="24"/>
        </w:rPr>
        <w:t xml:space="preserve"> 03:14:110244, 03:14:110246, 03:14:110247, 03:14:110248, 03:14:110253, 03:14:110257,</w:t>
      </w:r>
      <w:r w:rsidRPr="009155AD">
        <w:rPr>
          <w:rFonts w:ascii="Times New Roman" w:hAnsi="Times New Roman" w:cs="Times New Roman"/>
          <w:sz w:val="24"/>
          <w:szCs w:val="24"/>
        </w:rPr>
        <w:t xml:space="preserve"> </w:t>
      </w:r>
      <w:r w:rsidRPr="00237704">
        <w:rPr>
          <w:rFonts w:ascii="Times New Roman" w:hAnsi="Times New Roman" w:cs="Times New Roman"/>
          <w:sz w:val="24"/>
          <w:szCs w:val="24"/>
        </w:rPr>
        <w:t>03:14:</w:t>
      </w:r>
      <w:r>
        <w:rPr>
          <w:rFonts w:ascii="Times New Roman" w:eastAsia="Calibri" w:hAnsi="Times New Roman" w:cs="Times New Roman"/>
          <w:lang w:eastAsia="ru-RU"/>
        </w:rPr>
        <w:t>1</w:t>
      </w:r>
      <w:r w:rsidR="00AA4F59">
        <w:rPr>
          <w:rFonts w:ascii="Times New Roman" w:eastAsia="Calibri" w:hAnsi="Times New Roman" w:cs="Times New Roman"/>
          <w:lang w:eastAsia="ru-RU"/>
        </w:rPr>
        <w:t>30118</w:t>
      </w:r>
      <w:r>
        <w:rPr>
          <w:rFonts w:ascii="Times New Roman" w:eastAsia="Calibri" w:hAnsi="Times New Roman" w:cs="Times New Roman"/>
          <w:lang w:eastAsia="ru-RU"/>
        </w:rPr>
        <w:t>, 03:14:1</w:t>
      </w:r>
      <w:r w:rsidR="00AA4F59">
        <w:rPr>
          <w:rFonts w:ascii="Times New Roman" w:eastAsia="Calibri" w:hAnsi="Times New Roman" w:cs="Times New Roman"/>
          <w:lang w:eastAsia="ru-RU"/>
        </w:rPr>
        <w:t>30119,</w:t>
      </w:r>
      <w:r w:rsidR="00AA4F59" w:rsidRPr="00AA4F59">
        <w:rPr>
          <w:rFonts w:ascii="Times New Roman" w:eastAsia="Calibri" w:hAnsi="Times New Roman" w:cs="Times New Roman"/>
          <w:lang w:eastAsia="ru-RU"/>
        </w:rPr>
        <w:t xml:space="preserve"> </w:t>
      </w:r>
      <w:r w:rsidR="00AA4F59">
        <w:rPr>
          <w:rFonts w:ascii="Times New Roman" w:eastAsia="Calibri" w:hAnsi="Times New Roman" w:cs="Times New Roman"/>
          <w:lang w:eastAsia="ru-RU"/>
        </w:rPr>
        <w:t>03:14:130125, 03:14:170122, 03:14:170123, 03:14:170124, 03:14:170129, 03:14:170134, 03:14:170114, 03:14:170137, 03:14:180107, 03:14:120101.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состоится по адресу: </w:t>
      </w:r>
      <w:r>
        <w:rPr>
          <w:rFonts w:ascii="Times New Roman" w:hAnsi="Times New Roman" w:cs="Times New Roman"/>
          <w:sz w:val="24"/>
          <w:szCs w:val="24"/>
        </w:rPr>
        <w:t>Республика Бурятия, Мухоршибирский район, с. Мухоршибирь, ул. Доржиева, 38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"</w:t>
      </w:r>
      <w:r w:rsidR="00B6112A">
        <w:rPr>
          <w:rFonts w:ascii="Times New Roman" w:hAnsi="Times New Roman" w:cs="Times New Roman"/>
          <w:sz w:val="24"/>
          <w:szCs w:val="24"/>
        </w:rPr>
        <w:t>10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6112A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CD9">
        <w:rPr>
          <w:rFonts w:ascii="Times New Roman" w:hAnsi="Times New Roman" w:cs="Times New Roman"/>
          <w:sz w:val="24"/>
          <w:szCs w:val="24"/>
        </w:rPr>
        <w:t>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в 13 часов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37CD9">
        <w:rPr>
          <w:rFonts w:ascii="Times New Roman" w:hAnsi="Times New Roman" w:cs="Times New Roman"/>
          <w:sz w:val="24"/>
          <w:szCs w:val="24"/>
        </w:rPr>
        <w:t xml:space="preserve"> минут.</w:t>
      </w:r>
      <w:r>
        <w:rPr>
          <w:rFonts w:ascii="Times New Roman" w:hAnsi="Times New Roman" w:cs="Times New Roman"/>
          <w:sz w:val="24"/>
          <w:szCs w:val="24"/>
        </w:rPr>
        <w:t xml:space="preserve"> по селу Мухоршибирь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"Для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 w:rsidR="00B6112A">
        <w:rPr>
          <w:rFonts w:ascii="Times New Roman" w:hAnsi="Times New Roman" w:cs="Times New Roman"/>
          <w:sz w:val="24"/>
          <w:szCs w:val="24"/>
        </w:rPr>
        <w:t>13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6112A">
        <w:rPr>
          <w:rFonts w:ascii="Times New Roman" w:hAnsi="Times New Roman" w:cs="Times New Roman"/>
          <w:sz w:val="24"/>
          <w:szCs w:val="24"/>
        </w:rPr>
        <w:t>февраля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B6112A">
        <w:rPr>
          <w:rFonts w:ascii="Times New Roman" w:hAnsi="Times New Roman" w:cs="Times New Roman"/>
          <w:sz w:val="24"/>
          <w:szCs w:val="24"/>
        </w:rPr>
        <w:t>06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6112A">
        <w:rPr>
          <w:rFonts w:ascii="Times New Roman" w:hAnsi="Times New Roman" w:cs="Times New Roman"/>
          <w:sz w:val="24"/>
          <w:szCs w:val="24"/>
        </w:rPr>
        <w:t>марта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>г. и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 w:rsidR="00B6112A">
        <w:rPr>
          <w:rFonts w:ascii="Times New Roman" w:hAnsi="Times New Roman" w:cs="Times New Roman"/>
          <w:sz w:val="24"/>
          <w:szCs w:val="24"/>
        </w:rPr>
        <w:t>11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6112A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CD9">
        <w:rPr>
          <w:rFonts w:ascii="Times New Roman" w:hAnsi="Times New Roman" w:cs="Times New Roman"/>
          <w:sz w:val="24"/>
          <w:szCs w:val="24"/>
        </w:rPr>
        <w:t>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B6112A">
        <w:rPr>
          <w:rFonts w:ascii="Times New Roman" w:hAnsi="Times New Roman" w:cs="Times New Roman"/>
          <w:sz w:val="24"/>
          <w:szCs w:val="24"/>
        </w:rPr>
        <w:t>14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6112A">
        <w:rPr>
          <w:rFonts w:ascii="Times New Roman" w:hAnsi="Times New Roman" w:cs="Times New Roman"/>
          <w:sz w:val="24"/>
          <w:szCs w:val="24"/>
        </w:rPr>
        <w:t>апреля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Возражения оформляются в соответствии с частью 15 статьи 42.10 Федерального закона от 24 июля 2007 г. N 221-ФЗ "О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енном кадастре недвижимости" </w:t>
      </w:r>
      <w:r w:rsidRPr="009155AD">
        <w:rPr>
          <w:rFonts w:ascii="Times New Roman" w:hAnsi="Times New Roman" w:cs="Times New Roman"/>
          <w:sz w:val="24"/>
          <w:szCs w:val="24"/>
        </w:rPr>
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</w:t>
      </w:r>
      <w:r w:rsidRPr="009155AD">
        <w:rPr>
          <w:rFonts w:ascii="Times New Roman" w:hAnsi="Times New Roman" w:cs="Times New Roman"/>
          <w:sz w:val="24"/>
          <w:szCs w:val="24"/>
        </w:rPr>
        <w:lastRenderedPageBreak/>
        <w:t>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случае отсутствия таких возражений местоположение границ земельных участков считается согласованным.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0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Проекты карт-планов можно посмотреть </w:t>
      </w:r>
      <w:r w:rsidRPr="00D4409D">
        <w:rPr>
          <w:rFonts w:ascii="Times New Roman" w:hAnsi="Times New Roman" w:cs="Times New Roman"/>
          <w:b/>
          <w:sz w:val="24"/>
          <w:szCs w:val="24"/>
        </w:rPr>
        <w:t>на официальном сайте Администрации муниципального образования «Мухоршибирский район» (</w:t>
      </w:r>
      <w:hyperlink r:id="rId6" w:history="1"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</w:rPr>
          <w:t>://мухоршибирский-район.рф</w:t>
        </w:r>
      </w:hyperlink>
      <w:r w:rsidRPr="00D4409D">
        <w:rPr>
          <w:rFonts w:ascii="Times New Roman" w:hAnsi="Times New Roman" w:cs="Times New Roman"/>
          <w:b/>
          <w:sz w:val="24"/>
          <w:szCs w:val="24"/>
        </w:rPr>
        <w:t>)</w:t>
      </w:r>
      <w:r w:rsidRPr="00D4409D">
        <w:rPr>
          <w:rFonts w:eastAsia="Calibri"/>
          <w:sz w:val="24"/>
          <w:szCs w:val="24"/>
        </w:rPr>
        <w:t xml:space="preserve"> </w:t>
      </w:r>
      <w:r w:rsidRPr="00D4409D">
        <w:rPr>
          <w:rFonts w:ascii="Times New Roman" w:hAnsi="Times New Roman" w:cs="Times New Roman"/>
          <w:b/>
          <w:sz w:val="24"/>
          <w:szCs w:val="24"/>
        </w:rPr>
        <w:t xml:space="preserve">в разделе «Комплексные кадастровые </w:t>
      </w:r>
      <w:proofErr w:type="gramStart"/>
      <w:r w:rsidRPr="00D4409D">
        <w:rPr>
          <w:rFonts w:ascii="Times New Roman" w:hAnsi="Times New Roman" w:cs="Times New Roman"/>
          <w:b/>
          <w:sz w:val="24"/>
          <w:szCs w:val="24"/>
        </w:rPr>
        <w:t>работы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16A1">
        <w:rPr>
          <w:rFonts w:ascii="Times New Roman" w:hAnsi="Times New Roman" w:cs="Times New Roman"/>
          <w:b/>
          <w:sz w:val="24"/>
          <w:szCs w:val="24"/>
        </w:rPr>
        <w:t xml:space="preserve">пройдя по </w:t>
      </w:r>
      <w:r w:rsidRPr="006E6524">
        <w:rPr>
          <w:rFonts w:ascii="Times New Roman" w:hAnsi="Times New Roman" w:cs="Times New Roman"/>
          <w:b/>
          <w:sz w:val="24"/>
          <w:szCs w:val="24"/>
        </w:rPr>
        <w:t>ссылке:</w:t>
      </w:r>
      <w:r w:rsidR="00C3501A" w:rsidRPr="006E6524">
        <w:t xml:space="preserve"> </w:t>
      </w:r>
      <w:hyperlink r:id="rId7" w:history="1">
        <w:r w:rsidR="006E6524" w:rsidRPr="000E2C44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https://cloud.mail.ru/public/CJGC/rDTC8m8FT</w:t>
        </w:r>
      </w:hyperlink>
    </w:p>
    <w:p w:rsidR="006E6524" w:rsidRDefault="006E6524" w:rsidP="00FE2068">
      <w:pPr>
        <w:pStyle w:val="a3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068" w:rsidRPr="00D4409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2068" w:rsidRPr="00D4409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3A0C" w:rsidRDefault="00013A0C"/>
    <w:sectPr w:rsidR="00013A0C" w:rsidSect="0074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E2068"/>
    <w:rsid w:val="00013A0C"/>
    <w:rsid w:val="000B021A"/>
    <w:rsid w:val="000F7880"/>
    <w:rsid w:val="005C2D1D"/>
    <w:rsid w:val="006174F5"/>
    <w:rsid w:val="006E6524"/>
    <w:rsid w:val="00792FAA"/>
    <w:rsid w:val="009037B3"/>
    <w:rsid w:val="00982BD2"/>
    <w:rsid w:val="00AA4F59"/>
    <w:rsid w:val="00B6112A"/>
    <w:rsid w:val="00BA49C4"/>
    <w:rsid w:val="00C3501A"/>
    <w:rsid w:val="00E96B11"/>
    <w:rsid w:val="00FE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68"/>
    <w:pPr>
      <w:ind w:left="720"/>
      <w:contextualSpacing/>
    </w:pPr>
  </w:style>
  <w:style w:type="table" w:styleId="a4">
    <w:name w:val="Table Grid"/>
    <w:basedOn w:val="a1"/>
    <w:uiPriority w:val="59"/>
    <w:rsid w:val="00FE2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E2068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FE20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CJGC/rDTC8m8F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4;&#1091;&#1093;&#1086;&#1088;&#1096;&#1080;&#1073;&#1080;&#1088;&#1089;&#1082;&#1080;&#1081;-&#1088;&#1072;&#1081;&#1086;&#1085;.&#1088;&#1092;" TargetMode="External"/><Relationship Id="rId5" Type="http://schemas.openxmlformats.org/officeDocument/2006/relationships/hyperlink" Target="https://rosreestr.gov.ru/site/" TargetMode="External"/><Relationship Id="rId4" Type="http://schemas.openxmlformats.org/officeDocument/2006/relationships/hyperlink" Target="http://egov-buryatia.ru/miz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2025-09-04T06:13:00Z</dcterms:created>
  <dcterms:modified xsi:type="dcterms:W3CDTF">2026-02-10T02:26:00Z</dcterms:modified>
</cp:coreProperties>
</file>