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DC" w:rsidRDefault="001869DC" w:rsidP="001869DC">
      <w:pPr>
        <w:pBdr>
          <w:bottom w:val="single" w:sz="12" w:space="1" w:color="auto"/>
        </w:pBdr>
        <w:jc w:val="center"/>
      </w:pPr>
      <w:r>
        <w:t>Муниципальное образование сельское поселение «Хошун-Узурское»</w:t>
      </w:r>
    </w:p>
    <w:p w:rsidR="001869DC" w:rsidRDefault="001869DC" w:rsidP="001869DC">
      <w:pPr>
        <w:spacing w:after="0"/>
        <w:rPr>
          <w:sz w:val="20"/>
          <w:szCs w:val="20"/>
        </w:rPr>
      </w:pPr>
      <w:r>
        <w:rPr>
          <w:sz w:val="20"/>
          <w:szCs w:val="20"/>
        </w:rPr>
        <w:t>671345 Республика Бурятия</w:t>
      </w:r>
    </w:p>
    <w:p w:rsidR="001869DC" w:rsidRDefault="001869DC" w:rsidP="001869DC">
      <w:pPr>
        <w:spacing w:after="0"/>
        <w:rPr>
          <w:sz w:val="20"/>
          <w:szCs w:val="20"/>
        </w:rPr>
      </w:pPr>
      <w:r>
        <w:rPr>
          <w:sz w:val="20"/>
          <w:szCs w:val="20"/>
        </w:rPr>
        <w:t>Мухоршибирский район</w:t>
      </w:r>
    </w:p>
    <w:p w:rsidR="001869DC" w:rsidRDefault="001869DC" w:rsidP="001869DC">
      <w:pPr>
        <w:spacing w:after="0"/>
        <w:rPr>
          <w:sz w:val="20"/>
          <w:szCs w:val="20"/>
        </w:rPr>
      </w:pPr>
      <w:r>
        <w:rPr>
          <w:sz w:val="20"/>
          <w:szCs w:val="20"/>
        </w:rPr>
        <w:t>у. Хошун-Узур, ул. Ленина, 20.</w:t>
      </w:r>
    </w:p>
    <w:p w:rsidR="001869DC" w:rsidRDefault="001869DC" w:rsidP="001869D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тел: 83014328324   </w:t>
      </w:r>
    </w:p>
    <w:p w:rsidR="001869DC" w:rsidRDefault="001869DC" w:rsidP="001869D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1869DC" w:rsidRDefault="001869DC" w:rsidP="001869DC">
      <w:pPr>
        <w:rPr>
          <w:b/>
          <w:sz w:val="28"/>
          <w:szCs w:val="26"/>
        </w:rPr>
      </w:pPr>
      <w:r>
        <w:rPr>
          <w:sz w:val="32"/>
          <w:szCs w:val="32"/>
        </w:rPr>
        <w:t xml:space="preserve">                                             </w:t>
      </w:r>
      <w:r>
        <w:rPr>
          <w:b/>
          <w:sz w:val="28"/>
          <w:szCs w:val="26"/>
        </w:rPr>
        <w:t>РАСПОРЯЖЕНИЕ</w:t>
      </w:r>
    </w:p>
    <w:p w:rsidR="001869DC" w:rsidRDefault="001869DC" w:rsidP="001869DC">
      <w:pPr>
        <w:rPr>
          <w:b/>
          <w:sz w:val="28"/>
          <w:szCs w:val="26"/>
        </w:rPr>
      </w:pPr>
      <w:r>
        <w:rPr>
          <w:sz w:val="28"/>
          <w:szCs w:val="26"/>
        </w:rPr>
        <w:t>«15» июня 2015 г.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№ 27</w:t>
      </w:r>
    </w:p>
    <w:p w:rsidR="001869DC" w:rsidRDefault="001869DC" w:rsidP="001869DC">
      <w:pPr>
        <w:jc w:val="center"/>
        <w:rPr>
          <w:sz w:val="28"/>
          <w:szCs w:val="26"/>
        </w:rPr>
      </w:pPr>
      <w:r>
        <w:rPr>
          <w:b/>
        </w:rPr>
        <w:t>О назначении администраторов информационной безопасности</w:t>
      </w:r>
      <w:r>
        <w:rPr>
          <w:rStyle w:val="a5"/>
          <w:sz w:val="28"/>
          <w:szCs w:val="28"/>
        </w:rPr>
        <w:footnoteReference w:id="2"/>
      </w:r>
    </w:p>
    <w:p w:rsidR="001869DC" w:rsidRDefault="001869DC" w:rsidP="001869DC">
      <w:pPr>
        <w:ind w:firstLine="709"/>
        <w:jc w:val="both"/>
        <w:rPr>
          <w:sz w:val="24"/>
          <w:szCs w:val="24"/>
        </w:rPr>
      </w:pPr>
      <w:r>
        <w:t>В целях реализации приказа Федерального агентства правительственной связи и информации при Президенте Российской Федерации от 13.06.2001 № 152 «Об утверждении Инструкции об организации и обеспечения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п р и к а з ы в а ю:</w:t>
      </w:r>
    </w:p>
    <w:p w:rsidR="001869DC" w:rsidRDefault="001869DC" w:rsidP="001869DC">
      <w:pPr>
        <w:ind w:firstLine="708"/>
        <w:jc w:val="both"/>
      </w:pPr>
      <w:r>
        <w:t>1. Назначить администраторами  информационной безопасности автоматизированного рабочего места обмена электронными документами (далее – АРМ ЭД), отвечающими за обеспечение бесперебойной эксплуатации программного обеспечения и технических средств АРМ ЭД, контроль мероприятий по защите информации, хранение и учёт электронных документов, взаимодействие с Управлением Федерального казначейства по Республике Бурятия по техническим вопросам и вопросам обеспечения безопасности информации следующих сотрудников:</w:t>
      </w:r>
    </w:p>
    <w:p w:rsidR="001869DC" w:rsidRDefault="001869DC" w:rsidP="001869DC">
      <w:pPr>
        <w:pStyle w:val="2"/>
        <w:tabs>
          <w:tab w:val="num" w:pos="-2520"/>
          <w:tab w:val="left" w:pos="1080"/>
        </w:tabs>
        <w:jc w:val="both"/>
      </w:pPr>
      <w:r>
        <w:t>- Глава МО СП «Хошун-Узурское» Мухоршибирского района», Иванов Жаргал Дамбиевич</w:t>
      </w:r>
    </w:p>
    <w:p w:rsidR="001869DC" w:rsidRDefault="001869DC" w:rsidP="001869DC">
      <w:pPr>
        <w:pStyle w:val="2"/>
        <w:tabs>
          <w:tab w:val="num" w:pos="-2520"/>
          <w:tab w:val="left" w:pos="1080"/>
        </w:tabs>
        <w:jc w:val="both"/>
      </w:pPr>
      <w:r>
        <w:t>-Специалист 1 категории МО СП «Хошун-Узурское» Мухоршибирского района, Омбоева Лариса Кимовна</w:t>
      </w:r>
    </w:p>
    <w:p w:rsidR="001869DC" w:rsidRDefault="001869DC" w:rsidP="001869DC">
      <w:pPr>
        <w:pStyle w:val="2"/>
        <w:tabs>
          <w:tab w:val="num" w:pos="-2520"/>
          <w:tab w:val="left" w:pos="1080"/>
        </w:tabs>
        <w:jc w:val="both"/>
      </w:pPr>
      <w:r>
        <w:t>2. Назначенным сотрудникам неукоснительно соблюдать требования  приказа Федерального агентства правительственной связи и информации при Президенте Российской Федерации от 13.06.2001№ 152 «Об утверждении Инструкции об организации и обеспечения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тайну».</w:t>
      </w:r>
    </w:p>
    <w:p w:rsidR="001869DC" w:rsidRDefault="001869DC" w:rsidP="001869DC">
      <w:pPr>
        <w:pStyle w:val="2"/>
        <w:tabs>
          <w:tab w:val="num" w:pos="-2520"/>
          <w:tab w:val="left" w:pos="1080"/>
        </w:tabs>
        <w:ind w:firstLine="0"/>
        <w:jc w:val="both"/>
      </w:pPr>
    </w:p>
    <w:p w:rsidR="001869DC" w:rsidRDefault="001869DC" w:rsidP="001869DC">
      <w:pPr>
        <w:tabs>
          <w:tab w:val="left" w:pos="4253"/>
          <w:tab w:val="right" w:leader="underscore" w:pos="5954"/>
          <w:tab w:val="left" w:pos="7938"/>
          <w:tab w:val="right" w:leader="underscore" w:pos="10206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98.9pt;margin-top:24.35pt;width:103.9pt;height:21.4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" filled="f" stroked="f">
            <v:textbox style="mso-next-textbox:#Надпись 2;mso-fit-shape-to-text:t">
              <w:txbxContent>
                <w:p w:rsidR="001869DC" w:rsidRDefault="001869DC" w:rsidP="001869DC">
                  <w:pPr>
                    <w:jc w:val="center"/>
                  </w:pPr>
                </w:p>
              </w:txbxContent>
            </v:textbox>
          </v:shape>
        </w:pict>
      </w:r>
      <w:bookmarkStart w:id="0" w:name="_GoBack"/>
      <w:bookmarkEnd w:id="0"/>
      <w:r>
        <w:t>Глава Муниципального образования</w:t>
      </w:r>
    </w:p>
    <w:p w:rsidR="001869DC" w:rsidRDefault="001869DC" w:rsidP="001869DC">
      <w:pPr>
        <w:tabs>
          <w:tab w:val="left" w:pos="4253"/>
          <w:tab w:val="right" w:leader="underscore" w:pos="5954"/>
          <w:tab w:val="left" w:pos="7938"/>
          <w:tab w:val="right" w:leader="underscore" w:pos="10206"/>
        </w:tabs>
        <w:rPr>
          <w:u w:val="single"/>
        </w:rPr>
      </w:pPr>
      <w:r>
        <w:t>«Хошун-Узурское» Мухоршибирского района</w:t>
      </w:r>
      <w:r>
        <w:rPr>
          <w:rStyle w:val="a5"/>
        </w:rPr>
        <w:footnoteReference w:id="3"/>
      </w:r>
      <w:r>
        <w:t xml:space="preserve">     _</w:t>
      </w:r>
      <w:r>
        <w:tab/>
      </w:r>
      <w:r>
        <w:tab/>
      </w:r>
      <w:r>
        <w:rPr>
          <w:u w:val="single"/>
        </w:rPr>
        <w:t>Ж.Д.Иванов</w:t>
      </w:r>
    </w:p>
    <w:p w:rsidR="001869DC" w:rsidRDefault="001869DC" w:rsidP="001869DC">
      <w:pPr>
        <w:tabs>
          <w:tab w:val="center" w:pos="5103"/>
          <w:tab w:val="center" w:pos="9072"/>
        </w:tabs>
      </w:pPr>
      <w:r>
        <w:tab/>
      </w:r>
    </w:p>
    <w:p w:rsidR="00F716BD" w:rsidRDefault="00F716BD"/>
    <w:sectPr w:rsidR="00F716BD" w:rsidSect="00F7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429" w:rsidRDefault="00195429" w:rsidP="001869DC">
      <w:pPr>
        <w:spacing w:after="0" w:line="240" w:lineRule="auto"/>
      </w:pPr>
      <w:r>
        <w:separator/>
      </w:r>
    </w:p>
  </w:endnote>
  <w:endnote w:type="continuationSeparator" w:id="1">
    <w:p w:rsidR="00195429" w:rsidRDefault="00195429" w:rsidP="0018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429" w:rsidRDefault="00195429" w:rsidP="001869DC">
      <w:pPr>
        <w:spacing w:after="0" w:line="240" w:lineRule="auto"/>
      </w:pPr>
      <w:r>
        <w:separator/>
      </w:r>
    </w:p>
  </w:footnote>
  <w:footnote w:type="continuationSeparator" w:id="1">
    <w:p w:rsidR="00195429" w:rsidRDefault="00195429" w:rsidP="001869DC">
      <w:pPr>
        <w:spacing w:after="0" w:line="240" w:lineRule="auto"/>
      </w:pPr>
      <w:r>
        <w:continuationSeparator/>
      </w:r>
    </w:p>
  </w:footnote>
  <w:footnote w:id="2">
    <w:p w:rsidR="001869DC" w:rsidRDefault="001869DC" w:rsidP="001869DC">
      <w:pPr>
        <w:pStyle w:val="a3"/>
        <w:rPr>
          <w:sz w:val="16"/>
          <w:szCs w:val="16"/>
        </w:rPr>
      </w:pPr>
      <w:r>
        <w:rPr>
          <w:rStyle w:val="a5"/>
        </w:rPr>
        <w:footnoteRef/>
      </w:r>
      <w:r>
        <w:rPr>
          <w:sz w:val="16"/>
          <w:szCs w:val="16"/>
        </w:rPr>
        <w:t xml:space="preserve"> Оформляется на бланке приказа (распоряжения) организации</w:t>
      </w:r>
    </w:p>
  </w:footnote>
  <w:footnote w:id="3">
    <w:p w:rsidR="001869DC" w:rsidRDefault="001869DC" w:rsidP="001869DC">
      <w:pPr>
        <w:pStyle w:val="a3"/>
        <w:jc w:val="both"/>
      </w:pPr>
      <w:r>
        <w:rPr>
          <w:rStyle w:val="a5"/>
        </w:rPr>
        <w:footnoteRef/>
      </w:r>
      <w:r>
        <w:rPr>
          <w:sz w:val="16"/>
          <w:szCs w:val="16"/>
        </w:rPr>
        <w:t xml:space="preserve"> Копия приказа (распоряжения), представляемая в УЦ ФК, должна быть заверена в установленном порядке: на свободном месте под текстом проставляются слова «Копия верна», наименование должности лица, заверившего копию, его подпись, расшифровка подписи, дата заверения и </w:t>
      </w:r>
      <w:r>
        <w:rPr>
          <w:sz w:val="16"/>
          <w:szCs w:val="16"/>
          <w:u w:val="single"/>
        </w:rPr>
        <w:t>печать</w:t>
      </w:r>
      <w:r>
        <w:rPr>
          <w:sz w:val="16"/>
          <w:szCs w:val="16"/>
        </w:rPr>
        <w:t>). При многостраничной копии листы прошиваются нитью, концы которой скрепляются печатью на обороте последнего листа копии. Допускается заверять отметкой «Копия верна» каждый лист многостраничной копии.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9DC"/>
    <w:rsid w:val="001869DC"/>
    <w:rsid w:val="00195429"/>
    <w:rsid w:val="00F7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86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86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869D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869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unhideWhenUsed/>
    <w:rsid w:val="001869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2015-07-15T06:26:00Z</dcterms:created>
  <dcterms:modified xsi:type="dcterms:W3CDTF">2015-07-15T06:26:00Z</dcterms:modified>
</cp:coreProperties>
</file>