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589" w:rsidRPr="00166589" w:rsidRDefault="00166589" w:rsidP="00166589">
      <w:pPr>
        <w:keepNext/>
        <w:jc w:val="center"/>
        <w:outlineLvl w:val="0"/>
        <w:rPr>
          <w:b/>
          <w:bCs/>
          <w:kern w:val="32"/>
          <w:sz w:val="28"/>
          <w:szCs w:val="28"/>
        </w:rPr>
      </w:pPr>
      <w:r w:rsidRPr="00166589">
        <w:rPr>
          <w:b/>
          <w:bCs/>
          <w:kern w:val="32"/>
          <w:sz w:val="28"/>
          <w:szCs w:val="28"/>
        </w:rPr>
        <w:t>СОВЕТ ДЕПУТАТОВ МУНИЦИПАЛЬНОГО ОБРАЗОВАНИЯ</w:t>
      </w:r>
    </w:p>
    <w:p w:rsidR="00166589" w:rsidRPr="00166589" w:rsidRDefault="00166589" w:rsidP="00166589">
      <w:pPr>
        <w:pBdr>
          <w:bottom w:val="single" w:sz="12" w:space="1" w:color="auto"/>
        </w:pBdr>
        <w:jc w:val="center"/>
        <w:rPr>
          <w:b/>
          <w:bCs/>
          <w:sz w:val="28"/>
          <w:szCs w:val="28"/>
        </w:rPr>
      </w:pPr>
      <w:r w:rsidRPr="00166589">
        <w:rPr>
          <w:b/>
          <w:bCs/>
          <w:sz w:val="28"/>
          <w:szCs w:val="28"/>
        </w:rPr>
        <w:t>сельского поселения «</w:t>
      </w:r>
      <w:proofErr w:type="spellStart"/>
      <w:r w:rsidRPr="00166589">
        <w:rPr>
          <w:b/>
          <w:bCs/>
          <w:sz w:val="28"/>
          <w:szCs w:val="28"/>
        </w:rPr>
        <w:t>Тугнуйское</w:t>
      </w:r>
      <w:proofErr w:type="spellEnd"/>
      <w:r w:rsidRPr="00166589">
        <w:rPr>
          <w:b/>
          <w:bCs/>
          <w:sz w:val="28"/>
          <w:szCs w:val="28"/>
        </w:rPr>
        <w:t>»</w:t>
      </w:r>
    </w:p>
    <w:p w:rsidR="00166589" w:rsidRPr="00166589" w:rsidRDefault="00166589" w:rsidP="00166589">
      <w:pPr>
        <w:pBdr>
          <w:bottom w:val="single" w:sz="12" w:space="1" w:color="auto"/>
        </w:pBdr>
        <w:jc w:val="center"/>
        <w:rPr>
          <w:b/>
          <w:bCs/>
          <w:sz w:val="28"/>
          <w:szCs w:val="28"/>
        </w:rPr>
      </w:pPr>
      <w:proofErr w:type="spellStart"/>
      <w:r w:rsidRPr="00166589">
        <w:rPr>
          <w:b/>
          <w:bCs/>
          <w:sz w:val="28"/>
          <w:szCs w:val="28"/>
        </w:rPr>
        <w:t>Мухоршибирского</w:t>
      </w:r>
      <w:proofErr w:type="spellEnd"/>
      <w:r w:rsidRPr="00166589">
        <w:rPr>
          <w:b/>
          <w:bCs/>
          <w:sz w:val="28"/>
          <w:szCs w:val="28"/>
        </w:rPr>
        <w:t xml:space="preserve"> района Республики Бурятия</w:t>
      </w:r>
    </w:p>
    <w:p w:rsidR="00166589" w:rsidRPr="00166589" w:rsidRDefault="00166589" w:rsidP="00166589">
      <w:pPr>
        <w:jc w:val="center"/>
        <w:rPr>
          <w:sz w:val="28"/>
          <w:szCs w:val="28"/>
        </w:rPr>
      </w:pPr>
      <w:r w:rsidRPr="00166589">
        <w:rPr>
          <w:sz w:val="28"/>
          <w:szCs w:val="28"/>
        </w:rPr>
        <w:t xml:space="preserve">Индекс 671356, Республика Бурятия, </w:t>
      </w:r>
      <w:proofErr w:type="spellStart"/>
      <w:r w:rsidRPr="00166589">
        <w:rPr>
          <w:sz w:val="28"/>
          <w:szCs w:val="28"/>
        </w:rPr>
        <w:t>Мухоршибирский</w:t>
      </w:r>
      <w:proofErr w:type="spellEnd"/>
      <w:r w:rsidRPr="00166589">
        <w:rPr>
          <w:sz w:val="28"/>
          <w:szCs w:val="28"/>
        </w:rPr>
        <w:t xml:space="preserve"> район, село </w:t>
      </w:r>
      <w:proofErr w:type="spellStart"/>
      <w:r w:rsidRPr="00166589">
        <w:rPr>
          <w:sz w:val="28"/>
          <w:szCs w:val="28"/>
        </w:rPr>
        <w:t>Тугнуй</w:t>
      </w:r>
      <w:proofErr w:type="spellEnd"/>
      <w:r w:rsidRPr="00166589">
        <w:rPr>
          <w:sz w:val="28"/>
          <w:szCs w:val="28"/>
        </w:rPr>
        <w:t>,</w:t>
      </w:r>
    </w:p>
    <w:p w:rsidR="00166589" w:rsidRPr="00166589" w:rsidRDefault="00166589" w:rsidP="00166589">
      <w:pPr>
        <w:jc w:val="center"/>
        <w:rPr>
          <w:sz w:val="28"/>
          <w:szCs w:val="28"/>
        </w:rPr>
      </w:pPr>
      <w:r w:rsidRPr="00166589">
        <w:rPr>
          <w:sz w:val="28"/>
          <w:szCs w:val="28"/>
        </w:rPr>
        <w:t>ул. Гагарина, дом 1</w:t>
      </w:r>
    </w:p>
    <w:p w:rsidR="00166589" w:rsidRPr="00166589" w:rsidRDefault="00166589" w:rsidP="00166589">
      <w:pPr>
        <w:jc w:val="center"/>
        <w:rPr>
          <w:sz w:val="28"/>
          <w:szCs w:val="28"/>
        </w:rPr>
      </w:pPr>
      <w:r w:rsidRPr="00166589">
        <w:rPr>
          <w:sz w:val="28"/>
          <w:szCs w:val="28"/>
        </w:rPr>
        <w:t>телефон/факс 8 (30143) 26-791</w:t>
      </w:r>
    </w:p>
    <w:p w:rsidR="00166589" w:rsidRPr="00166589" w:rsidRDefault="00166589" w:rsidP="00961E36">
      <w:pPr>
        <w:jc w:val="center"/>
        <w:rPr>
          <w:b/>
          <w:sz w:val="28"/>
          <w:szCs w:val="28"/>
        </w:rPr>
      </w:pPr>
    </w:p>
    <w:p w:rsidR="00166589" w:rsidRDefault="00166589" w:rsidP="00961E36">
      <w:pPr>
        <w:jc w:val="center"/>
        <w:rPr>
          <w:b/>
          <w:sz w:val="28"/>
          <w:szCs w:val="28"/>
        </w:rPr>
      </w:pPr>
    </w:p>
    <w:p w:rsidR="00961E36" w:rsidRDefault="00961E36" w:rsidP="00961E36">
      <w:pPr>
        <w:jc w:val="center"/>
        <w:rPr>
          <w:b/>
          <w:sz w:val="28"/>
          <w:szCs w:val="28"/>
        </w:rPr>
      </w:pPr>
      <w:r>
        <w:rPr>
          <w:b/>
          <w:sz w:val="28"/>
          <w:szCs w:val="28"/>
        </w:rPr>
        <w:t>РЕШЕНИЕ</w:t>
      </w:r>
    </w:p>
    <w:p w:rsidR="00961E36" w:rsidRDefault="00961E36" w:rsidP="00961E36">
      <w:pPr>
        <w:jc w:val="center"/>
        <w:rPr>
          <w:b/>
          <w:sz w:val="28"/>
          <w:szCs w:val="28"/>
        </w:rPr>
      </w:pPr>
    </w:p>
    <w:p w:rsidR="00961E36" w:rsidRDefault="00A51B83" w:rsidP="00961E36">
      <w:pPr>
        <w:jc w:val="both"/>
        <w:rPr>
          <w:b/>
          <w:sz w:val="28"/>
          <w:szCs w:val="28"/>
        </w:rPr>
      </w:pPr>
      <w:r>
        <w:rPr>
          <w:b/>
          <w:sz w:val="28"/>
          <w:szCs w:val="28"/>
        </w:rPr>
        <w:t>«02</w:t>
      </w:r>
      <w:r w:rsidR="00961E36">
        <w:rPr>
          <w:b/>
          <w:sz w:val="28"/>
          <w:szCs w:val="28"/>
        </w:rPr>
        <w:t xml:space="preserve">» </w:t>
      </w:r>
      <w:r>
        <w:rPr>
          <w:b/>
          <w:sz w:val="28"/>
          <w:szCs w:val="28"/>
        </w:rPr>
        <w:t xml:space="preserve">ноября </w:t>
      </w:r>
      <w:r w:rsidR="00961E36">
        <w:rPr>
          <w:b/>
          <w:sz w:val="28"/>
          <w:szCs w:val="28"/>
        </w:rPr>
        <w:t>2015 года</w:t>
      </w:r>
    </w:p>
    <w:p w:rsidR="00961E36" w:rsidRDefault="00961E36" w:rsidP="00961E36">
      <w:pPr>
        <w:jc w:val="both"/>
        <w:rPr>
          <w:b/>
          <w:sz w:val="28"/>
          <w:szCs w:val="28"/>
        </w:rPr>
      </w:pPr>
      <w:r>
        <w:rPr>
          <w:b/>
          <w:sz w:val="28"/>
          <w:szCs w:val="28"/>
        </w:rPr>
        <w:t xml:space="preserve">с. </w:t>
      </w:r>
      <w:proofErr w:type="spellStart"/>
      <w:r w:rsidR="00166589">
        <w:rPr>
          <w:b/>
          <w:sz w:val="28"/>
          <w:szCs w:val="28"/>
        </w:rPr>
        <w:t>Тугнуй</w:t>
      </w:r>
      <w:proofErr w:type="spellEnd"/>
      <w:r>
        <w:rPr>
          <w:b/>
          <w:sz w:val="28"/>
          <w:szCs w:val="28"/>
        </w:rPr>
        <w:t xml:space="preserve">          </w:t>
      </w:r>
      <w:r w:rsidR="00A51B83">
        <w:rPr>
          <w:b/>
          <w:sz w:val="28"/>
          <w:szCs w:val="28"/>
        </w:rPr>
        <w:t xml:space="preserve">                          № 57</w:t>
      </w:r>
    </w:p>
    <w:p w:rsidR="00961E36" w:rsidRDefault="00961E36" w:rsidP="00961E36">
      <w:pPr>
        <w:jc w:val="both"/>
        <w:rPr>
          <w:b/>
          <w:sz w:val="28"/>
          <w:szCs w:val="28"/>
        </w:rPr>
      </w:pPr>
    </w:p>
    <w:p w:rsidR="00FB2F6A" w:rsidRDefault="00A51B83" w:rsidP="00961E36">
      <w:pPr>
        <w:jc w:val="both"/>
        <w:rPr>
          <w:sz w:val="28"/>
          <w:szCs w:val="28"/>
        </w:rPr>
      </w:pPr>
      <w:r>
        <w:rPr>
          <w:sz w:val="28"/>
          <w:szCs w:val="28"/>
        </w:rPr>
        <w:t xml:space="preserve"> </w:t>
      </w:r>
      <w:r w:rsidR="00FB2F6A">
        <w:rPr>
          <w:sz w:val="28"/>
          <w:szCs w:val="28"/>
        </w:rPr>
        <w:t xml:space="preserve">«Об утверждении Положения о </w:t>
      </w:r>
    </w:p>
    <w:p w:rsidR="00FB2F6A" w:rsidRDefault="00FB2F6A" w:rsidP="00961E36">
      <w:pPr>
        <w:jc w:val="both"/>
        <w:rPr>
          <w:sz w:val="28"/>
          <w:szCs w:val="28"/>
        </w:rPr>
      </w:pPr>
      <w:proofErr w:type="gramStart"/>
      <w:r>
        <w:rPr>
          <w:sz w:val="28"/>
          <w:szCs w:val="28"/>
        </w:rPr>
        <w:t>порядке</w:t>
      </w:r>
      <w:proofErr w:type="gramEnd"/>
      <w:r>
        <w:rPr>
          <w:sz w:val="28"/>
          <w:szCs w:val="28"/>
        </w:rPr>
        <w:t xml:space="preserve"> организации и проведения </w:t>
      </w:r>
    </w:p>
    <w:p w:rsidR="00FB2F6A" w:rsidRPr="00FB2F6A" w:rsidRDefault="00FB2F6A" w:rsidP="00961E36">
      <w:pPr>
        <w:jc w:val="both"/>
        <w:rPr>
          <w:sz w:val="28"/>
          <w:szCs w:val="28"/>
        </w:rPr>
      </w:pPr>
      <w:r>
        <w:rPr>
          <w:sz w:val="28"/>
          <w:szCs w:val="28"/>
        </w:rPr>
        <w:t>публичных слушаний».</w:t>
      </w:r>
    </w:p>
    <w:p w:rsidR="00A51B83" w:rsidRDefault="00A51B83" w:rsidP="00A51B83">
      <w:pPr>
        <w:shd w:val="clear" w:color="auto" w:fill="FFFFFF"/>
        <w:spacing w:after="360" w:line="360" w:lineRule="atLeast"/>
        <w:jc w:val="both"/>
        <w:textAlignment w:val="baseline"/>
        <w:rPr>
          <w:sz w:val="28"/>
          <w:szCs w:val="28"/>
        </w:rPr>
      </w:pPr>
    </w:p>
    <w:p w:rsidR="00A51B83" w:rsidRPr="00A51B83" w:rsidRDefault="00A51B83" w:rsidP="00A51B83">
      <w:pPr>
        <w:shd w:val="clear" w:color="auto" w:fill="FFFFFF"/>
        <w:spacing w:after="360" w:line="360" w:lineRule="atLeast"/>
        <w:jc w:val="both"/>
        <w:textAlignment w:val="baseline"/>
        <w:rPr>
          <w:sz w:val="28"/>
          <w:szCs w:val="28"/>
        </w:rPr>
      </w:pPr>
      <w:r>
        <w:rPr>
          <w:sz w:val="28"/>
          <w:szCs w:val="28"/>
        </w:rPr>
        <w:tab/>
      </w:r>
      <w:bookmarkStart w:id="0" w:name="_GoBack"/>
      <w:bookmarkEnd w:id="0"/>
      <w:r w:rsidRPr="00A51B83">
        <w:rPr>
          <w:sz w:val="28"/>
          <w:szCs w:val="28"/>
        </w:rPr>
        <w:t>Руководствуясь Федеральным законом от 06.10.2003 г.  № 131-ФЗ «Об общих принципах организации местного самоуправления в Российской Федерации», Уставом муниципального образования "</w:t>
      </w:r>
      <w:proofErr w:type="spellStart"/>
      <w:r w:rsidRPr="00A51B83">
        <w:rPr>
          <w:sz w:val="28"/>
          <w:szCs w:val="28"/>
        </w:rPr>
        <w:t>Тугнуйское</w:t>
      </w:r>
      <w:proofErr w:type="spellEnd"/>
      <w:r w:rsidRPr="00A51B83">
        <w:rPr>
          <w:sz w:val="28"/>
          <w:szCs w:val="28"/>
        </w:rPr>
        <w:t>" сельское поселение</w:t>
      </w:r>
      <w:proofErr w:type="gramStart"/>
      <w:r w:rsidRPr="00A51B83">
        <w:rPr>
          <w:sz w:val="28"/>
          <w:szCs w:val="28"/>
        </w:rPr>
        <w:t xml:space="preserve"> ,</w:t>
      </w:r>
      <w:proofErr w:type="gramEnd"/>
      <w:r w:rsidRPr="00A51B83">
        <w:rPr>
          <w:sz w:val="28"/>
          <w:szCs w:val="28"/>
        </w:rPr>
        <w:t xml:space="preserve"> Совет Депутатов решил:</w:t>
      </w:r>
    </w:p>
    <w:p w:rsidR="00CC3B22" w:rsidRPr="00A51B83" w:rsidRDefault="00A51B83" w:rsidP="00A51B83">
      <w:pPr>
        <w:pStyle w:val="a5"/>
        <w:numPr>
          <w:ilvl w:val="0"/>
          <w:numId w:val="2"/>
        </w:numPr>
        <w:shd w:val="clear" w:color="auto" w:fill="FFFFFF"/>
        <w:spacing w:after="360" w:line="360" w:lineRule="atLeast"/>
        <w:jc w:val="both"/>
        <w:textAlignment w:val="baseline"/>
        <w:rPr>
          <w:sz w:val="28"/>
          <w:szCs w:val="28"/>
        </w:rPr>
      </w:pPr>
      <w:r w:rsidRPr="00A51B83">
        <w:rPr>
          <w:sz w:val="28"/>
          <w:szCs w:val="28"/>
        </w:rPr>
        <w:t>Утвердить прилагаемое Положение о порядке организации и проведения публичных слушаний.</w:t>
      </w:r>
    </w:p>
    <w:p w:rsidR="00A51B83" w:rsidRDefault="00A51B83" w:rsidP="00961E36">
      <w:pPr>
        <w:pStyle w:val="a5"/>
        <w:numPr>
          <w:ilvl w:val="0"/>
          <w:numId w:val="2"/>
        </w:numPr>
        <w:shd w:val="clear" w:color="auto" w:fill="FFFFFF"/>
        <w:spacing w:after="360" w:line="360" w:lineRule="atLeast"/>
        <w:jc w:val="both"/>
        <w:textAlignment w:val="baseline"/>
        <w:rPr>
          <w:sz w:val="28"/>
          <w:szCs w:val="28"/>
        </w:rPr>
      </w:pPr>
      <w:r>
        <w:rPr>
          <w:sz w:val="28"/>
          <w:szCs w:val="28"/>
        </w:rPr>
        <w:t>Считать утратившим силу решение № 32  от 30 ноября 2006 г. как несоответствующее действующему законодательству.</w:t>
      </w:r>
    </w:p>
    <w:p w:rsidR="00A51B83" w:rsidRDefault="00CC3B22" w:rsidP="00961E36">
      <w:pPr>
        <w:pStyle w:val="a5"/>
        <w:numPr>
          <w:ilvl w:val="0"/>
          <w:numId w:val="2"/>
        </w:numPr>
        <w:shd w:val="clear" w:color="auto" w:fill="FFFFFF"/>
        <w:spacing w:after="360" w:line="360" w:lineRule="atLeast"/>
        <w:jc w:val="both"/>
        <w:textAlignment w:val="baseline"/>
        <w:rPr>
          <w:sz w:val="28"/>
          <w:szCs w:val="28"/>
        </w:rPr>
      </w:pPr>
      <w:r w:rsidRPr="00A51B83">
        <w:rPr>
          <w:sz w:val="28"/>
          <w:szCs w:val="28"/>
        </w:rPr>
        <w:t>.Обнародовать  решение на стенде в администрации МО СП «</w:t>
      </w:r>
      <w:proofErr w:type="spellStart"/>
      <w:r w:rsidRPr="00A51B83">
        <w:rPr>
          <w:sz w:val="28"/>
          <w:szCs w:val="28"/>
        </w:rPr>
        <w:t>Тугнуйское</w:t>
      </w:r>
      <w:proofErr w:type="spellEnd"/>
      <w:r w:rsidRPr="00A51B83">
        <w:rPr>
          <w:sz w:val="28"/>
          <w:szCs w:val="28"/>
        </w:rPr>
        <w:t>»</w:t>
      </w:r>
    </w:p>
    <w:p w:rsidR="00A51B83" w:rsidRDefault="00A51B83" w:rsidP="00961E36">
      <w:pPr>
        <w:pStyle w:val="a5"/>
        <w:numPr>
          <w:ilvl w:val="0"/>
          <w:numId w:val="2"/>
        </w:numPr>
        <w:shd w:val="clear" w:color="auto" w:fill="FFFFFF"/>
        <w:spacing w:after="360" w:line="360" w:lineRule="atLeast"/>
        <w:jc w:val="both"/>
        <w:textAlignment w:val="baseline"/>
        <w:rPr>
          <w:sz w:val="28"/>
          <w:szCs w:val="28"/>
        </w:rPr>
      </w:pPr>
      <w:r>
        <w:rPr>
          <w:sz w:val="28"/>
          <w:szCs w:val="28"/>
        </w:rPr>
        <w:t>Настоящее решение вступают в силу со дня его обнародования</w:t>
      </w:r>
      <w:r w:rsidR="00CC3B22" w:rsidRPr="00A51B83">
        <w:rPr>
          <w:sz w:val="28"/>
          <w:szCs w:val="28"/>
        </w:rPr>
        <w:t>.</w:t>
      </w:r>
    </w:p>
    <w:p w:rsidR="00CC3B22" w:rsidRPr="00A51B83" w:rsidRDefault="00CC3B22" w:rsidP="00961E36">
      <w:pPr>
        <w:pStyle w:val="a5"/>
        <w:numPr>
          <w:ilvl w:val="0"/>
          <w:numId w:val="2"/>
        </w:numPr>
        <w:shd w:val="clear" w:color="auto" w:fill="FFFFFF"/>
        <w:spacing w:after="360" w:line="360" w:lineRule="atLeast"/>
        <w:jc w:val="both"/>
        <w:textAlignment w:val="baseline"/>
        <w:rPr>
          <w:sz w:val="28"/>
          <w:szCs w:val="28"/>
        </w:rPr>
      </w:pPr>
      <w:proofErr w:type="gramStart"/>
      <w:r w:rsidRPr="00A51B83">
        <w:rPr>
          <w:sz w:val="28"/>
          <w:szCs w:val="28"/>
        </w:rPr>
        <w:t>Контроль за</w:t>
      </w:r>
      <w:proofErr w:type="gramEnd"/>
      <w:r w:rsidRPr="00A51B83">
        <w:rPr>
          <w:sz w:val="28"/>
          <w:szCs w:val="28"/>
        </w:rPr>
        <w:t xml:space="preserve"> исполнением решения оставляю за собой.</w:t>
      </w:r>
    </w:p>
    <w:p w:rsidR="00CC3B22" w:rsidRPr="00CC3B22" w:rsidRDefault="00CC3B22" w:rsidP="00961E36">
      <w:pPr>
        <w:jc w:val="both"/>
        <w:rPr>
          <w:sz w:val="28"/>
          <w:szCs w:val="28"/>
        </w:rPr>
      </w:pPr>
    </w:p>
    <w:p w:rsidR="00FB2F6A" w:rsidRDefault="00FB2F6A" w:rsidP="00961E36">
      <w:pPr>
        <w:jc w:val="both"/>
        <w:rPr>
          <w:b/>
          <w:sz w:val="28"/>
          <w:szCs w:val="28"/>
        </w:rPr>
      </w:pPr>
    </w:p>
    <w:p w:rsidR="00FB2F6A" w:rsidRDefault="00FB2F6A" w:rsidP="00961E36">
      <w:pPr>
        <w:jc w:val="both"/>
        <w:rPr>
          <w:b/>
          <w:sz w:val="28"/>
          <w:szCs w:val="28"/>
        </w:rPr>
      </w:pPr>
    </w:p>
    <w:p w:rsidR="00FB2F6A" w:rsidRDefault="00FB2F6A" w:rsidP="00961E36">
      <w:pPr>
        <w:jc w:val="both"/>
        <w:rPr>
          <w:b/>
          <w:sz w:val="28"/>
          <w:szCs w:val="28"/>
        </w:rPr>
      </w:pPr>
    </w:p>
    <w:p w:rsidR="00FB2F6A" w:rsidRDefault="00FB2F6A" w:rsidP="00961E36">
      <w:pPr>
        <w:jc w:val="both"/>
        <w:rPr>
          <w:b/>
          <w:sz w:val="28"/>
          <w:szCs w:val="28"/>
        </w:rPr>
      </w:pPr>
    </w:p>
    <w:p w:rsidR="00961E36" w:rsidRDefault="00961E36" w:rsidP="00961E36">
      <w:pPr>
        <w:jc w:val="both"/>
        <w:rPr>
          <w:b/>
          <w:sz w:val="28"/>
          <w:szCs w:val="28"/>
        </w:rPr>
      </w:pPr>
      <w:r>
        <w:rPr>
          <w:b/>
          <w:sz w:val="28"/>
          <w:szCs w:val="28"/>
        </w:rPr>
        <w:t>Глава муниципального образования</w:t>
      </w:r>
    </w:p>
    <w:p w:rsidR="00961E36" w:rsidRDefault="00961E36" w:rsidP="00961E36">
      <w:pPr>
        <w:jc w:val="both"/>
      </w:pPr>
      <w:r>
        <w:rPr>
          <w:b/>
          <w:sz w:val="28"/>
          <w:szCs w:val="28"/>
        </w:rPr>
        <w:t>СП «</w:t>
      </w:r>
      <w:proofErr w:type="spellStart"/>
      <w:r w:rsidR="00166589">
        <w:rPr>
          <w:b/>
          <w:sz w:val="28"/>
          <w:szCs w:val="28"/>
        </w:rPr>
        <w:t>Тугнуйское</w:t>
      </w:r>
      <w:proofErr w:type="spellEnd"/>
      <w:r>
        <w:rPr>
          <w:b/>
          <w:sz w:val="28"/>
          <w:szCs w:val="28"/>
        </w:rPr>
        <w:t xml:space="preserve">»                                                          </w:t>
      </w:r>
      <w:proofErr w:type="spellStart"/>
      <w:r w:rsidR="00166589">
        <w:rPr>
          <w:b/>
          <w:sz w:val="28"/>
          <w:szCs w:val="28"/>
        </w:rPr>
        <w:t>Э.Ю.Прохоров</w:t>
      </w:r>
      <w:proofErr w:type="spellEnd"/>
    </w:p>
    <w:p w:rsidR="003D7C4B" w:rsidRDefault="003D7C4B"/>
    <w:p w:rsidR="00CC3B22" w:rsidRDefault="00CC3B22"/>
    <w:p w:rsidR="00CC3B22" w:rsidRDefault="00CC3B22"/>
    <w:p w:rsidR="00CC3B22" w:rsidRDefault="00CC3B22"/>
    <w:p w:rsidR="00CC3B22" w:rsidRPr="00D36412" w:rsidRDefault="00CC3B22" w:rsidP="00455D15">
      <w:pPr>
        <w:jc w:val="right"/>
        <w:rPr>
          <w:sz w:val="28"/>
          <w:szCs w:val="28"/>
        </w:rPr>
      </w:pPr>
    </w:p>
    <w:p w:rsidR="00CC3B22" w:rsidRPr="00D36412" w:rsidRDefault="00CC3B22" w:rsidP="00455D15">
      <w:pPr>
        <w:jc w:val="right"/>
        <w:rPr>
          <w:sz w:val="28"/>
          <w:szCs w:val="28"/>
        </w:rPr>
      </w:pPr>
      <w:r w:rsidRPr="00D36412">
        <w:rPr>
          <w:sz w:val="28"/>
          <w:szCs w:val="28"/>
        </w:rPr>
        <w:t xml:space="preserve">Приложение № 1 </w:t>
      </w:r>
    </w:p>
    <w:p w:rsidR="00CC3B22" w:rsidRPr="00D36412" w:rsidRDefault="00D36412" w:rsidP="00455D15">
      <w:pPr>
        <w:jc w:val="right"/>
        <w:rPr>
          <w:sz w:val="28"/>
          <w:szCs w:val="28"/>
        </w:rPr>
      </w:pPr>
      <w:r w:rsidRPr="00D36412">
        <w:rPr>
          <w:sz w:val="28"/>
          <w:szCs w:val="28"/>
        </w:rPr>
        <w:t>к</w:t>
      </w:r>
      <w:r w:rsidR="00CC3B22" w:rsidRPr="00D36412">
        <w:rPr>
          <w:sz w:val="28"/>
          <w:szCs w:val="28"/>
        </w:rPr>
        <w:t xml:space="preserve"> решению Совета депутатов</w:t>
      </w:r>
    </w:p>
    <w:p w:rsidR="00CC3B22" w:rsidRPr="00D36412" w:rsidRDefault="00CC3B22" w:rsidP="00455D15">
      <w:pPr>
        <w:jc w:val="right"/>
        <w:rPr>
          <w:sz w:val="28"/>
          <w:szCs w:val="28"/>
        </w:rPr>
      </w:pPr>
      <w:r w:rsidRPr="00D36412">
        <w:rPr>
          <w:sz w:val="28"/>
          <w:szCs w:val="28"/>
        </w:rPr>
        <w:t>МО СП «</w:t>
      </w:r>
      <w:proofErr w:type="spellStart"/>
      <w:r w:rsidRPr="00D36412">
        <w:rPr>
          <w:sz w:val="28"/>
          <w:szCs w:val="28"/>
        </w:rPr>
        <w:t>Тугнуйское</w:t>
      </w:r>
      <w:proofErr w:type="spellEnd"/>
      <w:r w:rsidRPr="00D36412">
        <w:rPr>
          <w:sz w:val="28"/>
          <w:szCs w:val="28"/>
        </w:rPr>
        <w:t xml:space="preserve">» от </w:t>
      </w:r>
      <w:r w:rsidR="00A51B83">
        <w:rPr>
          <w:sz w:val="28"/>
          <w:szCs w:val="28"/>
        </w:rPr>
        <w:t>02.11.2015 г.</w:t>
      </w:r>
    </w:p>
    <w:p w:rsidR="00CC3B22" w:rsidRPr="00D36412" w:rsidRDefault="00A51B83" w:rsidP="00455D15">
      <w:pPr>
        <w:jc w:val="right"/>
        <w:rPr>
          <w:sz w:val="28"/>
          <w:szCs w:val="28"/>
        </w:rPr>
      </w:pPr>
      <w:r>
        <w:rPr>
          <w:sz w:val="28"/>
          <w:szCs w:val="28"/>
        </w:rPr>
        <w:t>№ 57</w:t>
      </w:r>
    </w:p>
    <w:p w:rsidR="00CC3B22" w:rsidRPr="00D36412" w:rsidRDefault="00CC3B22" w:rsidP="00455D15">
      <w:pPr>
        <w:jc w:val="center"/>
        <w:rPr>
          <w:sz w:val="28"/>
          <w:szCs w:val="28"/>
        </w:rPr>
      </w:pPr>
    </w:p>
    <w:p w:rsidR="00CC3B22" w:rsidRPr="00D36412" w:rsidRDefault="00CC3B22" w:rsidP="00455D15">
      <w:pPr>
        <w:jc w:val="center"/>
        <w:rPr>
          <w:sz w:val="28"/>
          <w:szCs w:val="28"/>
        </w:rPr>
      </w:pPr>
    </w:p>
    <w:p w:rsidR="00CC3B22" w:rsidRPr="00D36412" w:rsidRDefault="00CC3B22" w:rsidP="00D36412">
      <w:pPr>
        <w:jc w:val="both"/>
        <w:rPr>
          <w:sz w:val="28"/>
          <w:szCs w:val="28"/>
        </w:rPr>
      </w:pPr>
    </w:p>
    <w:p w:rsidR="00D36412" w:rsidRPr="00D36412" w:rsidRDefault="00D36412" w:rsidP="00D36412">
      <w:pPr>
        <w:spacing w:line="276" w:lineRule="auto"/>
        <w:jc w:val="center"/>
        <w:rPr>
          <w:rFonts w:eastAsiaTheme="minorHAnsi"/>
          <w:sz w:val="28"/>
          <w:szCs w:val="28"/>
          <w:lang w:eastAsia="en-US"/>
        </w:rPr>
      </w:pPr>
      <w:r w:rsidRPr="00D36412">
        <w:rPr>
          <w:rFonts w:eastAsiaTheme="minorHAnsi"/>
          <w:sz w:val="28"/>
          <w:szCs w:val="28"/>
          <w:lang w:eastAsia="en-US"/>
        </w:rPr>
        <w:t>ПОЛОЖЕНИЕ</w:t>
      </w:r>
    </w:p>
    <w:p w:rsidR="00D36412" w:rsidRPr="00D36412" w:rsidRDefault="00D36412" w:rsidP="00D36412">
      <w:pPr>
        <w:spacing w:line="276" w:lineRule="auto"/>
        <w:jc w:val="center"/>
        <w:rPr>
          <w:rFonts w:eastAsiaTheme="minorHAnsi"/>
          <w:sz w:val="28"/>
          <w:szCs w:val="28"/>
          <w:lang w:eastAsia="en-US"/>
        </w:rPr>
      </w:pPr>
      <w:r w:rsidRPr="00D36412">
        <w:rPr>
          <w:rFonts w:eastAsiaTheme="minorHAnsi"/>
          <w:sz w:val="28"/>
          <w:szCs w:val="28"/>
          <w:lang w:eastAsia="en-US"/>
        </w:rPr>
        <w:t>о порядке организации и проведения публичных слушаний</w:t>
      </w:r>
    </w:p>
    <w:p w:rsidR="00D36412" w:rsidRPr="00D36412" w:rsidRDefault="00D36412" w:rsidP="00D36412">
      <w:pPr>
        <w:spacing w:line="276" w:lineRule="auto"/>
        <w:jc w:val="both"/>
        <w:rPr>
          <w:rFonts w:eastAsiaTheme="minorHAnsi"/>
          <w:b/>
          <w:sz w:val="28"/>
          <w:szCs w:val="28"/>
          <w:lang w:eastAsia="en-US"/>
        </w:rPr>
      </w:pPr>
      <w:r w:rsidRPr="00D36412">
        <w:rPr>
          <w:rFonts w:eastAsiaTheme="minorHAnsi"/>
          <w:b/>
          <w:sz w:val="28"/>
          <w:szCs w:val="28"/>
          <w:lang w:eastAsia="en-US"/>
        </w:rPr>
        <w:t>1. Общее положение.</w:t>
      </w:r>
    </w:p>
    <w:p w:rsidR="00D36412" w:rsidRPr="00D36412" w:rsidRDefault="00D36412" w:rsidP="00D36412">
      <w:pPr>
        <w:spacing w:line="276" w:lineRule="auto"/>
        <w:jc w:val="both"/>
        <w:rPr>
          <w:rFonts w:eastAsiaTheme="minorHAnsi"/>
          <w:sz w:val="28"/>
          <w:szCs w:val="28"/>
          <w:lang w:eastAsia="en-US"/>
        </w:rPr>
      </w:pPr>
      <w:r w:rsidRPr="00D36412">
        <w:rPr>
          <w:rFonts w:eastAsiaTheme="minorHAnsi"/>
          <w:sz w:val="28"/>
          <w:szCs w:val="28"/>
          <w:lang w:eastAsia="en-US"/>
        </w:rPr>
        <w:t>1.1. Публичные слушания ( дале</w:t>
      </w:r>
      <w:proofErr w:type="gramStart"/>
      <w:r w:rsidRPr="00D36412">
        <w:rPr>
          <w:rFonts w:eastAsiaTheme="minorHAnsi"/>
          <w:sz w:val="28"/>
          <w:szCs w:val="28"/>
          <w:lang w:eastAsia="en-US"/>
        </w:rPr>
        <w:t>е-</w:t>
      </w:r>
      <w:proofErr w:type="gramEnd"/>
      <w:r w:rsidRPr="00D36412">
        <w:rPr>
          <w:rFonts w:eastAsiaTheme="minorHAnsi"/>
          <w:sz w:val="28"/>
          <w:szCs w:val="28"/>
          <w:lang w:eastAsia="en-US"/>
        </w:rPr>
        <w:t xml:space="preserve"> слушания), проводимые Советом депутатов муниципального образования сельского поселения "</w:t>
      </w:r>
      <w:proofErr w:type="spellStart"/>
      <w:r w:rsidRPr="00D36412">
        <w:rPr>
          <w:rFonts w:eastAsiaTheme="minorHAnsi"/>
          <w:sz w:val="28"/>
          <w:szCs w:val="28"/>
          <w:lang w:eastAsia="en-US"/>
        </w:rPr>
        <w:t>Тугнуйское</w:t>
      </w:r>
      <w:proofErr w:type="spellEnd"/>
      <w:r w:rsidRPr="00D36412">
        <w:rPr>
          <w:rFonts w:eastAsiaTheme="minorHAnsi"/>
          <w:sz w:val="28"/>
          <w:szCs w:val="28"/>
          <w:lang w:eastAsia="en-US"/>
        </w:rPr>
        <w:t xml:space="preserve">"(далее- совет депутатов) или главой муниципального образования </w:t>
      </w:r>
      <w:proofErr w:type="spellStart"/>
      <w:r w:rsidRPr="00D36412">
        <w:rPr>
          <w:rFonts w:eastAsiaTheme="minorHAnsi"/>
          <w:sz w:val="28"/>
          <w:szCs w:val="28"/>
          <w:lang w:eastAsia="en-US"/>
        </w:rPr>
        <w:t>Тугнуйское</w:t>
      </w:r>
      <w:proofErr w:type="spellEnd"/>
      <w:r w:rsidRPr="00D36412">
        <w:rPr>
          <w:rFonts w:eastAsiaTheme="minorHAnsi"/>
          <w:sz w:val="28"/>
          <w:szCs w:val="28"/>
          <w:lang w:eastAsia="en-US"/>
        </w:rPr>
        <w:t>" ( далее -глава муниципального образования), являются формой реализации права жителей муниципального образования "</w:t>
      </w:r>
      <w:proofErr w:type="spellStart"/>
      <w:r w:rsidRPr="00D36412">
        <w:rPr>
          <w:rFonts w:eastAsiaTheme="minorHAnsi"/>
          <w:sz w:val="28"/>
          <w:szCs w:val="28"/>
          <w:lang w:eastAsia="en-US"/>
        </w:rPr>
        <w:t>Тугнуйское</w:t>
      </w:r>
      <w:proofErr w:type="spellEnd"/>
      <w:r w:rsidRPr="00D36412">
        <w:rPr>
          <w:rFonts w:eastAsiaTheme="minorHAnsi"/>
          <w:sz w:val="28"/>
          <w:szCs w:val="28"/>
          <w:lang w:eastAsia="en-US"/>
        </w:rPr>
        <w:t>"( далее муниципального образования) на непосредственное участие в местном самоуправлении.</w:t>
      </w:r>
    </w:p>
    <w:p w:rsidR="00D36412" w:rsidRPr="00D36412" w:rsidRDefault="00D36412" w:rsidP="00D36412">
      <w:pPr>
        <w:spacing w:line="276" w:lineRule="auto"/>
        <w:jc w:val="both"/>
        <w:rPr>
          <w:rFonts w:eastAsiaTheme="minorHAnsi"/>
          <w:sz w:val="28"/>
          <w:szCs w:val="28"/>
          <w:lang w:eastAsia="en-US"/>
        </w:rPr>
      </w:pPr>
      <w:r w:rsidRPr="00D36412">
        <w:rPr>
          <w:rFonts w:eastAsiaTheme="minorHAnsi"/>
          <w:sz w:val="28"/>
          <w:szCs w:val="28"/>
          <w:lang w:eastAsia="en-US"/>
        </w:rPr>
        <w:t>1.2. Слушани</w:t>
      </w:r>
      <w:proofErr w:type="gramStart"/>
      <w:r w:rsidRPr="00D36412">
        <w:rPr>
          <w:rFonts w:eastAsiaTheme="minorHAnsi"/>
          <w:sz w:val="28"/>
          <w:szCs w:val="28"/>
          <w:lang w:eastAsia="en-US"/>
        </w:rPr>
        <w:t>я-</w:t>
      </w:r>
      <w:proofErr w:type="gramEnd"/>
      <w:r w:rsidRPr="00D36412">
        <w:rPr>
          <w:rFonts w:eastAsiaTheme="minorHAnsi"/>
          <w:sz w:val="28"/>
          <w:szCs w:val="28"/>
          <w:lang w:eastAsia="en-US"/>
        </w:rPr>
        <w:t xml:space="preserve"> открытое обсуждение наиболее важных вопросов муниципального образования, представляющих общественную значимость, и проектов нормативных правовых актов органов местного самоуправления, затрагивающих интересы большего числа жителей муниципального образования, с участием представителей политических партий, общественных объединений, профессиональных союзов, органов территориального общественного самоуправления.</w:t>
      </w:r>
    </w:p>
    <w:p w:rsidR="00D36412" w:rsidRPr="00D36412" w:rsidRDefault="00D36412" w:rsidP="00D36412">
      <w:pPr>
        <w:spacing w:line="276" w:lineRule="auto"/>
        <w:jc w:val="both"/>
        <w:rPr>
          <w:rFonts w:eastAsiaTheme="minorHAnsi"/>
          <w:sz w:val="28"/>
          <w:szCs w:val="28"/>
          <w:lang w:eastAsia="en-US"/>
        </w:rPr>
      </w:pPr>
      <w:r w:rsidRPr="00D36412">
        <w:rPr>
          <w:rFonts w:eastAsiaTheme="minorHAnsi"/>
          <w:sz w:val="28"/>
          <w:szCs w:val="28"/>
          <w:lang w:eastAsia="en-US"/>
        </w:rPr>
        <w:t>1.3. Основными целями проведения публичных слушаний являются:</w:t>
      </w:r>
    </w:p>
    <w:p w:rsidR="00D36412" w:rsidRPr="00D36412" w:rsidRDefault="00D36412" w:rsidP="00D36412">
      <w:pPr>
        <w:spacing w:line="276" w:lineRule="auto"/>
        <w:jc w:val="both"/>
        <w:rPr>
          <w:rFonts w:eastAsiaTheme="minorHAnsi"/>
          <w:sz w:val="28"/>
          <w:szCs w:val="28"/>
          <w:lang w:eastAsia="en-US"/>
        </w:rPr>
      </w:pPr>
      <w:r w:rsidRPr="00D36412">
        <w:rPr>
          <w:rFonts w:eastAsiaTheme="minorHAnsi"/>
          <w:sz w:val="28"/>
          <w:szCs w:val="28"/>
          <w:lang w:eastAsia="en-US"/>
        </w:rPr>
        <w:t>а</w:t>
      </w:r>
      <w:proofErr w:type="gramStart"/>
      <w:r w:rsidRPr="00D36412">
        <w:rPr>
          <w:rFonts w:eastAsiaTheme="minorHAnsi"/>
          <w:sz w:val="28"/>
          <w:szCs w:val="28"/>
          <w:lang w:eastAsia="en-US"/>
        </w:rPr>
        <w:t>)о</w:t>
      </w:r>
      <w:proofErr w:type="gramEnd"/>
      <w:r w:rsidRPr="00D36412">
        <w:rPr>
          <w:rFonts w:eastAsiaTheme="minorHAnsi"/>
          <w:sz w:val="28"/>
          <w:szCs w:val="28"/>
          <w:lang w:eastAsia="en-US"/>
        </w:rPr>
        <w:t>беспечение реализации прав жителей муниципального образования на  непосредственное участие в местном самоуправлении;</w:t>
      </w:r>
    </w:p>
    <w:p w:rsidR="00D36412" w:rsidRPr="00D36412" w:rsidRDefault="00D36412" w:rsidP="00D36412">
      <w:pPr>
        <w:spacing w:line="276" w:lineRule="auto"/>
        <w:jc w:val="both"/>
        <w:rPr>
          <w:rFonts w:eastAsiaTheme="minorHAnsi"/>
          <w:sz w:val="28"/>
          <w:szCs w:val="28"/>
          <w:lang w:eastAsia="en-US"/>
        </w:rPr>
      </w:pPr>
      <w:r w:rsidRPr="00D36412">
        <w:rPr>
          <w:rFonts w:eastAsiaTheme="minorHAnsi"/>
          <w:sz w:val="28"/>
          <w:szCs w:val="28"/>
          <w:lang w:eastAsia="en-US"/>
        </w:rPr>
        <w:t>б</w:t>
      </w:r>
      <w:proofErr w:type="gramStart"/>
      <w:r w:rsidRPr="00D36412">
        <w:rPr>
          <w:rFonts w:eastAsiaTheme="minorHAnsi"/>
          <w:sz w:val="28"/>
          <w:szCs w:val="28"/>
          <w:lang w:eastAsia="en-US"/>
        </w:rPr>
        <w:t>)у</w:t>
      </w:r>
      <w:proofErr w:type="gramEnd"/>
      <w:r w:rsidRPr="00D36412">
        <w:rPr>
          <w:rFonts w:eastAsiaTheme="minorHAnsi"/>
          <w:sz w:val="28"/>
          <w:szCs w:val="28"/>
          <w:lang w:eastAsia="en-US"/>
        </w:rPr>
        <w:t>чет мнения жителей муниципального образования при принятии наиболее важных решений органов местного самоуправления;</w:t>
      </w:r>
    </w:p>
    <w:p w:rsidR="00D36412" w:rsidRPr="00D36412" w:rsidRDefault="00D36412" w:rsidP="00D36412">
      <w:pPr>
        <w:spacing w:line="276" w:lineRule="auto"/>
        <w:jc w:val="both"/>
        <w:rPr>
          <w:rFonts w:eastAsiaTheme="minorHAnsi"/>
          <w:sz w:val="28"/>
          <w:szCs w:val="28"/>
          <w:lang w:eastAsia="en-US"/>
        </w:rPr>
      </w:pPr>
      <w:r w:rsidRPr="00D36412">
        <w:rPr>
          <w:rFonts w:eastAsiaTheme="minorHAnsi"/>
          <w:sz w:val="28"/>
          <w:szCs w:val="28"/>
          <w:lang w:eastAsia="en-US"/>
        </w:rPr>
        <w:t>в) осуществление непосредственной связи органов местного самоуправления с населением муниципального образования;</w:t>
      </w:r>
    </w:p>
    <w:p w:rsidR="00D36412" w:rsidRPr="00D36412" w:rsidRDefault="00D36412" w:rsidP="00D36412">
      <w:pPr>
        <w:spacing w:line="276" w:lineRule="auto"/>
        <w:jc w:val="both"/>
        <w:rPr>
          <w:rFonts w:eastAsiaTheme="minorHAnsi"/>
          <w:sz w:val="28"/>
          <w:szCs w:val="28"/>
          <w:lang w:eastAsia="en-US"/>
        </w:rPr>
      </w:pPr>
      <w:r w:rsidRPr="00D36412">
        <w:rPr>
          <w:rFonts w:eastAsiaTheme="minorHAnsi"/>
          <w:sz w:val="28"/>
          <w:szCs w:val="28"/>
          <w:lang w:eastAsia="en-US"/>
        </w:rPr>
        <w:t>г</w:t>
      </w:r>
      <w:proofErr w:type="gramStart"/>
      <w:r w:rsidRPr="00D36412">
        <w:rPr>
          <w:rFonts w:eastAsiaTheme="minorHAnsi"/>
          <w:sz w:val="28"/>
          <w:szCs w:val="28"/>
          <w:lang w:eastAsia="en-US"/>
        </w:rPr>
        <w:t>)ф</w:t>
      </w:r>
      <w:proofErr w:type="gramEnd"/>
      <w:r w:rsidRPr="00D36412">
        <w:rPr>
          <w:rFonts w:eastAsiaTheme="minorHAnsi"/>
          <w:sz w:val="28"/>
          <w:szCs w:val="28"/>
          <w:lang w:eastAsia="en-US"/>
        </w:rPr>
        <w:t>ормирование общественного мнения по обсуждаемым проблемам.</w:t>
      </w:r>
    </w:p>
    <w:p w:rsidR="00D36412" w:rsidRPr="00D36412" w:rsidRDefault="00D36412" w:rsidP="00D36412">
      <w:pPr>
        <w:spacing w:line="276" w:lineRule="auto"/>
        <w:jc w:val="both"/>
        <w:rPr>
          <w:rFonts w:eastAsiaTheme="minorHAnsi"/>
          <w:sz w:val="28"/>
          <w:szCs w:val="28"/>
          <w:lang w:eastAsia="en-US"/>
        </w:rPr>
      </w:pPr>
      <w:r w:rsidRPr="00D36412">
        <w:rPr>
          <w:rFonts w:eastAsiaTheme="minorHAnsi"/>
          <w:sz w:val="28"/>
          <w:szCs w:val="28"/>
          <w:lang w:eastAsia="en-US"/>
        </w:rPr>
        <w:t>1.4. Слушания проводятся по инициативе населения, Совета депутатов или главы муниципального образования.</w:t>
      </w:r>
    </w:p>
    <w:p w:rsidR="00D36412" w:rsidRPr="00D36412" w:rsidRDefault="00D36412" w:rsidP="00D36412">
      <w:pPr>
        <w:spacing w:line="276" w:lineRule="auto"/>
        <w:jc w:val="both"/>
        <w:rPr>
          <w:rFonts w:eastAsiaTheme="minorHAnsi"/>
          <w:sz w:val="28"/>
          <w:szCs w:val="28"/>
          <w:lang w:eastAsia="en-US"/>
        </w:rPr>
      </w:pPr>
      <w:r w:rsidRPr="00D36412">
        <w:rPr>
          <w:rFonts w:eastAsiaTheme="minorHAnsi"/>
          <w:sz w:val="28"/>
          <w:szCs w:val="28"/>
          <w:lang w:eastAsia="en-US"/>
        </w:rPr>
        <w:t>Инициаторами проведения слушаний от имени населения поселения может быть группа  жителей численностью не менее 50 человек. Инициативная группа жителей подает заявление в Совет депутатов  с приложением списка инициативной группы (с указанием паспортных данных, места жительства, подписей членов инициативной группы).</w:t>
      </w:r>
    </w:p>
    <w:p w:rsidR="00D36412" w:rsidRPr="00D36412" w:rsidRDefault="00D36412" w:rsidP="00D36412">
      <w:pPr>
        <w:pStyle w:val="a4"/>
        <w:spacing w:before="75" w:beforeAutospacing="0" w:after="75" w:afterAutospacing="0"/>
        <w:ind w:left="75" w:right="75"/>
        <w:jc w:val="both"/>
        <w:rPr>
          <w:sz w:val="28"/>
          <w:szCs w:val="28"/>
        </w:rPr>
      </w:pPr>
      <w:r w:rsidRPr="00D36412">
        <w:rPr>
          <w:rFonts w:eastAsiaTheme="minorHAnsi"/>
          <w:sz w:val="28"/>
          <w:szCs w:val="28"/>
          <w:lang w:eastAsia="en-US"/>
        </w:rPr>
        <w:lastRenderedPageBreak/>
        <w:t xml:space="preserve">1.5. </w:t>
      </w:r>
      <w:r w:rsidRPr="00D36412">
        <w:rPr>
          <w:sz w:val="28"/>
          <w:szCs w:val="28"/>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D36412" w:rsidRPr="00D36412" w:rsidRDefault="00D36412" w:rsidP="00D36412">
      <w:pPr>
        <w:jc w:val="both"/>
        <w:rPr>
          <w:rFonts w:eastAsiaTheme="minorHAnsi"/>
          <w:sz w:val="28"/>
          <w:szCs w:val="28"/>
          <w:lang w:eastAsia="en-US"/>
        </w:rPr>
      </w:pPr>
      <w:r w:rsidRPr="00D36412">
        <w:rPr>
          <w:rFonts w:eastAsiaTheme="minorHAnsi"/>
          <w:sz w:val="28"/>
          <w:szCs w:val="28"/>
          <w:lang w:eastAsia="en-US"/>
        </w:rPr>
        <w:t>1.6. На слушания должны выноситься:</w:t>
      </w:r>
    </w:p>
    <w:p w:rsidR="00D36412" w:rsidRPr="00D36412" w:rsidRDefault="00D36412" w:rsidP="00D36412">
      <w:pPr>
        <w:jc w:val="both"/>
        <w:rPr>
          <w:sz w:val="28"/>
          <w:szCs w:val="28"/>
        </w:rPr>
      </w:pPr>
      <w:r w:rsidRPr="00D36412">
        <w:rPr>
          <w:sz w:val="28"/>
          <w:szCs w:val="28"/>
        </w:rP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D36412" w:rsidRPr="00D36412" w:rsidRDefault="00D36412" w:rsidP="00D36412">
      <w:pPr>
        <w:jc w:val="both"/>
        <w:rPr>
          <w:sz w:val="28"/>
          <w:szCs w:val="28"/>
        </w:rPr>
      </w:pPr>
      <w:r w:rsidRPr="00D36412">
        <w:rPr>
          <w:sz w:val="28"/>
          <w:szCs w:val="28"/>
        </w:rPr>
        <w:t>2) проект местного бюджета и отчет о его исполнении;</w:t>
      </w:r>
    </w:p>
    <w:p w:rsidR="00D36412" w:rsidRPr="00D36412" w:rsidRDefault="00D36412" w:rsidP="00D36412">
      <w:pPr>
        <w:jc w:val="both"/>
        <w:rPr>
          <w:sz w:val="28"/>
          <w:szCs w:val="28"/>
        </w:rPr>
      </w:pPr>
      <w:proofErr w:type="gramStart"/>
      <w:r w:rsidRPr="00D36412">
        <w:rPr>
          <w:sz w:val="28"/>
          <w:szCs w:val="28"/>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w:t>
      </w:r>
      <w:proofErr w:type="gramEnd"/>
      <w:r w:rsidRPr="00D36412">
        <w:rPr>
          <w:sz w:val="28"/>
          <w:szCs w:val="28"/>
        </w:rPr>
        <w:t xml:space="preserve"> объектов капитального строительства на другой вид такого использования при отсутствии утвержденных правил землепользования и застройки;</w:t>
      </w:r>
    </w:p>
    <w:p w:rsidR="00D36412" w:rsidRPr="00D36412" w:rsidRDefault="00D36412" w:rsidP="00D36412">
      <w:pPr>
        <w:jc w:val="both"/>
        <w:rPr>
          <w:sz w:val="28"/>
          <w:szCs w:val="28"/>
        </w:rPr>
      </w:pPr>
      <w:r w:rsidRPr="00D36412">
        <w:rPr>
          <w:sz w:val="28"/>
          <w:szCs w:val="28"/>
        </w:rPr>
        <w:t>4) вопросы о преобразовании муниципального образования.</w:t>
      </w:r>
    </w:p>
    <w:p w:rsidR="00D36412" w:rsidRPr="00D36412" w:rsidRDefault="00D36412" w:rsidP="00D36412">
      <w:pPr>
        <w:jc w:val="both"/>
        <w:rPr>
          <w:rFonts w:eastAsiaTheme="minorHAnsi"/>
          <w:sz w:val="28"/>
          <w:szCs w:val="28"/>
          <w:lang w:eastAsia="en-US"/>
        </w:rPr>
      </w:pPr>
    </w:p>
    <w:p w:rsidR="00D36412" w:rsidRPr="00D36412" w:rsidRDefault="00D36412" w:rsidP="00D36412">
      <w:pPr>
        <w:jc w:val="both"/>
        <w:rPr>
          <w:rFonts w:eastAsiaTheme="minorHAnsi"/>
          <w:sz w:val="28"/>
          <w:szCs w:val="28"/>
          <w:lang w:eastAsia="en-US"/>
        </w:rPr>
      </w:pPr>
    </w:p>
    <w:p w:rsidR="00D36412" w:rsidRPr="00D36412" w:rsidRDefault="00D36412" w:rsidP="00D36412">
      <w:pPr>
        <w:jc w:val="both"/>
        <w:rPr>
          <w:rFonts w:eastAsiaTheme="minorHAnsi"/>
          <w:b/>
          <w:sz w:val="28"/>
          <w:szCs w:val="28"/>
          <w:lang w:eastAsia="en-US"/>
        </w:rPr>
      </w:pPr>
      <w:r w:rsidRPr="00D36412">
        <w:rPr>
          <w:rFonts w:eastAsiaTheme="minorHAnsi"/>
          <w:b/>
          <w:sz w:val="28"/>
          <w:szCs w:val="28"/>
          <w:lang w:eastAsia="en-US"/>
        </w:rPr>
        <w:t>2.Порядок проведения слушаний</w:t>
      </w:r>
    </w:p>
    <w:p w:rsidR="00D36412" w:rsidRPr="00D36412" w:rsidRDefault="00D36412" w:rsidP="00D36412">
      <w:pPr>
        <w:jc w:val="both"/>
        <w:rPr>
          <w:rFonts w:eastAsiaTheme="minorHAnsi"/>
          <w:sz w:val="28"/>
          <w:szCs w:val="28"/>
          <w:lang w:eastAsia="en-US"/>
        </w:rPr>
      </w:pPr>
      <w:r w:rsidRPr="00D36412">
        <w:rPr>
          <w:rFonts w:eastAsiaTheme="minorHAnsi"/>
          <w:sz w:val="28"/>
          <w:szCs w:val="28"/>
          <w:lang w:eastAsia="en-US"/>
        </w:rPr>
        <w:t xml:space="preserve">2.1. В решении </w:t>
      </w:r>
      <w:proofErr w:type="gramStart"/>
      <w:r w:rsidRPr="00D36412">
        <w:rPr>
          <w:rFonts w:eastAsiaTheme="minorHAnsi"/>
          <w:sz w:val="28"/>
          <w:szCs w:val="28"/>
          <w:lang w:eastAsia="en-US"/>
        </w:rPr>
        <w:t xml:space="preserve">( </w:t>
      </w:r>
      <w:proofErr w:type="gramEnd"/>
      <w:r w:rsidRPr="00D36412">
        <w:rPr>
          <w:rFonts w:eastAsiaTheme="minorHAnsi"/>
          <w:sz w:val="28"/>
          <w:szCs w:val="28"/>
          <w:lang w:eastAsia="en-US"/>
        </w:rPr>
        <w:t>постановлении) о проведении слушаний определяются вопросы, выносимые на обсуждение, дата, время и место проведения.</w:t>
      </w:r>
    </w:p>
    <w:p w:rsidR="00D36412" w:rsidRPr="00D36412" w:rsidRDefault="00D36412" w:rsidP="00D36412">
      <w:pPr>
        <w:jc w:val="both"/>
        <w:rPr>
          <w:rFonts w:eastAsiaTheme="minorHAnsi"/>
          <w:sz w:val="28"/>
          <w:szCs w:val="28"/>
          <w:lang w:eastAsia="en-US"/>
        </w:rPr>
      </w:pPr>
      <w:r w:rsidRPr="00D36412">
        <w:rPr>
          <w:rFonts w:eastAsiaTheme="minorHAnsi"/>
          <w:sz w:val="28"/>
          <w:szCs w:val="28"/>
          <w:lang w:eastAsia="en-US"/>
        </w:rPr>
        <w:t>2.2. Списки докладчиков и содокладчиков по вопросам слушаний, лиц и организаций, приглашаемых для участия в слушаниях, определяются организатором слушаний не  позднее, чем за неделю до проведения слушаний.</w:t>
      </w:r>
    </w:p>
    <w:p w:rsidR="00D36412" w:rsidRPr="00D36412" w:rsidRDefault="00D36412" w:rsidP="00D36412">
      <w:pPr>
        <w:jc w:val="both"/>
        <w:rPr>
          <w:rFonts w:eastAsiaTheme="minorHAnsi"/>
          <w:sz w:val="28"/>
          <w:szCs w:val="28"/>
          <w:lang w:eastAsia="en-US"/>
        </w:rPr>
      </w:pPr>
      <w:r w:rsidRPr="00D36412">
        <w:rPr>
          <w:rFonts w:eastAsiaTheme="minorHAnsi"/>
          <w:sz w:val="28"/>
          <w:szCs w:val="28"/>
          <w:lang w:eastAsia="en-US"/>
        </w:rPr>
        <w:t>2.3. Для участия в слушаниях могут приглашаться представители федеральных органов государственной власти, органов государственной власти Республики Бурятия, органов местного самоуправления, представители политических  партий, общественных объединений, профессиональных союзов, органов территориального общественного самоуправления, руководители организаций, представители средств массовой информации.</w:t>
      </w:r>
    </w:p>
    <w:p w:rsidR="00D36412" w:rsidRPr="00D36412" w:rsidRDefault="00D36412" w:rsidP="00D36412">
      <w:pPr>
        <w:spacing w:line="276" w:lineRule="auto"/>
        <w:jc w:val="both"/>
        <w:rPr>
          <w:rFonts w:eastAsiaTheme="minorHAnsi"/>
          <w:sz w:val="28"/>
          <w:szCs w:val="28"/>
          <w:lang w:eastAsia="en-US"/>
        </w:rPr>
      </w:pPr>
      <w:r w:rsidRPr="00D36412">
        <w:rPr>
          <w:rFonts w:eastAsiaTheme="minorHAnsi"/>
          <w:sz w:val="28"/>
          <w:szCs w:val="28"/>
          <w:lang w:eastAsia="en-US"/>
        </w:rPr>
        <w:t>2.4. Жители муниципального образования могут принимать участие в слушаниях, известив лично о своем намерении организаторов слушаний не позднее, чем за один день.</w:t>
      </w:r>
    </w:p>
    <w:p w:rsidR="00D36412" w:rsidRPr="00D36412" w:rsidRDefault="00D36412" w:rsidP="00D36412">
      <w:pPr>
        <w:spacing w:line="276" w:lineRule="auto"/>
        <w:jc w:val="both"/>
        <w:rPr>
          <w:rFonts w:eastAsiaTheme="minorHAnsi"/>
          <w:sz w:val="28"/>
          <w:szCs w:val="28"/>
          <w:lang w:eastAsia="en-US"/>
        </w:rPr>
      </w:pPr>
      <w:r w:rsidRPr="00D36412">
        <w:rPr>
          <w:rFonts w:eastAsiaTheme="minorHAnsi"/>
          <w:sz w:val="28"/>
          <w:szCs w:val="28"/>
          <w:lang w:eastAsia="en-US"/>
        </w:rPr>
        <w:lastRenderedPageBreak/>
        <w:t>2.5. Организатор слушаний обеспечивает приглашение и регистрацию участников слушаний, представителей средств массовой информации</w:t>
      </w:r>
      <w:proofErr w:type="gramStart"/>
      <w:r w:rsidRPr="00D36412">
        <w:rPr>
          <w:rFonts w:eastAsiaTheme="minorHAnsi"/>
          <w:sz w:val="28"/>
          <w:szCs w:val="28"/>
          <w:lang w:eastAsia="en-US"/>
        </w:rPr>
        <w:t xml:space="preserve"> ,</w:t>
      </w:r>
      <w:proofErr w:type="gramEnd"/>
      <w:r w:rsidRPr="00D36412">
        <w:rPr>
          <w:rFonts w:eastAsiaTheme="minorHAnsi"/>
          <w:sz w:val="28"/>
          <w:szCs w:val="28"/>
          <w:lang w:eastAsia="en-US"/>
        </w:rPr>
        <w:t xml:space="preserve"> ведение протокола и  оформление итоговых документов, заблаговременное( не позднее, чем за три дня до дня слушаний) обеспечение Совета депутатов и приглашенных участников слушаний необходимыми материалами.</w:t>
      </w:r>
    </w:p>
    <w:p w:rsidR="00D36412" w:rsidRPr="00D36412" w:rsidRDefault="00D36412" w:rsidP="00D36412">
      <w:pPr>
        <w:spacing w:line="276" w:lineRule="auto"/>
        <w:jc w:val="both"/>
        <w:rPr>
          <w:rFonts w:eastAsiaTheme="minorHAnsi"/>
          <w:sz w:val="28"/>
          <w:szCs w:val="28"/>
          <w:lang w:eastAsia="en-US"/>
        </w:rPr>
      </w:pPr>
      <w:r w:rsidRPr="00D36412">
        <w:rPr>
          <w:rFonts w:eastAsiaTheme="minorHAnsi"/>
          <w:sz w:val="28"/>
          <w:szCs w:val="28"/>
          <w:lang w:eastAsia="en-US"/>
        </w:rPr>
        <w:t>2.6. Для подготовки слушаний организатором слушаний может создаваться рабочая группа.</w:t>
      </w:r>
    </w:p>
    <w:p w:rsidR="00D36412" w:rsidRPr="00D36412" w:rsidRDefault="00D36412" w:rsidP="00D36412">
      <w:pPr>
        <w:spacing w:line="276" w:lineRule="auto"/>
        <w:jc w:val="both"/>
        <w:rPr>
          <w:rFonts w:eastAsiaTheme="minorHAnsi"/>
          <w:sz w:val="28"/>
          <w:szCs w:val="28"/>
          <w:lang w:eastAsia="en-US"/>
        </w:rPr>
      </w:pPr>
      <w:r w:rsidRPr="00D36412">
        <w:rPr>
          <w:rFonts w:eastAsiaTheme="minorHAnsi"/>
          <w:sz w:val="28"/>
          <w:szCs w:val="28"/>
          <w:lang w:eastAsia="en-US"/>
        </w:rPr>
        <w:t>2.7. Организатор слушаний обеспечивает информирование населения  через средства  массовой информации или в других формах</w:t>
      </w:r>
      <w:proofErr w:type="gramStart"/>
      <w:r w:rsidRPr="00D36412">
        <w:rPr>
          <w:rFonts w:eastAsiaTheme="minorHAnsi"/>
          <w:sz w:val="28"/>
          <w:szCs w:val="28"/>
          <w:lang w:eastAsia="en-US"/>
        </w:rPr>
        <w:t xml:space="preserve"> ,</w:t>
      </w:r>
      <w:proofErr w:type="gramEnd"/>
      <w:r w:rsidRPr="00D36412">
        <w:rPr>
          <w:rFonts w:eastAsiaTheme="minorHAnsi"/>
          <w:sz w:val="28"/>
          <w:szCs w:val="28"/>
          <w:lang w:eastAsia="en-US"/>
        </w:rPr>
        <w:t xml:space="preserve"> месте проведения слушаний и  вопросах, выносимых на обсуждение не позднее, чем за 7 дней до проведения слушаний. </w:t>
      </w:r>
    </w:p>
    <w:p w:rsidR="00D36412" w:rsidRPr="00D36412" w:rsidRDefault="00D36412" w:rsidP="00D36412">
      <w:pPr>
        <w:spacing w:line="276" w:lineRule="auto"/>
        <w:jc w:val="both"/>
        <w:rPr>
          <w:rFonts w:eastAsiaTheme="minorHAnsi"/>
          <w:sz w:val="28"/>
          <w:szCs w:val="28"/>
          <w:lang w:eastAsia="en-US"/>
        </w:rPr>
      </w:pPr>
      <w:r w:rsidRPr="00D36412">
        <w:rPr>
          <w:rFonts w:eastAsiaTheme="minorHAnsi"/>
          <w:sz w:val="28"/>
          <w:szCs w:val="28"/>
          <w:lang w:eastAsia="en-US"/>
        </w:rPr>
        <w:t xml:space="preserve">Публикуемая информация должна содержать: </w:t>
      </w:r>
    </w:p>
    <w:p w:rsidR="00D36412" w:rsidRPr="00D36412" w:rsidRDefault="00D36412" w:rsidP="00D36412">
      <w:pPr>
        <w:spacing w:line="276" w:lineRule="auto"/>
        <w:jc w:val="both"/>
        <w:rPr>
          <w:rFonts w:eastAsiaTheme="minorHAnsi"/>
          <w:sz w:val="28"/>
          <w:szCs w:val="28"/>
          <w:lang w:eastAsia="en-US"/>
        </w:rPr>
      </w:pPr>
      <w:r w:rsidRPr="00D36412">
        <w:rPr>
          <w:rFonts w:eastAsiaTheme="minorHAnsi"/>
          <w:sz w:val="28"/>
          <w:szCs w:val="28"/>
          <w:lang w:eastAsia="en-US"/>
        </w:rPr>
        <w:t xml:space="preserve">проект муниципального правового акта, выносимого на слушания; </w:t>
      </w:r>
    </w:p>
    <w:p w:rsidR="00D36412" w:rsidRPr="00D36412" w:rsidRDefault="00D36412" w:rsidP="00D36412">
      <w:pPr>
        <w:spacing w:line="276" w:lineRule="auto"/>
        <w:jc w:val="both"/>
        <w:rPr>
          <w:rFonts w:eastAsiaTheme="minorHAnsi"/>
          <w:sz w:val="28"/>
          <w:szCs w:val="28"/>
          <w:lang w:eastAsia="en-US"/>
        </w:rPr>
      </w:pPr>
      <w:r w:rsidRPr="00D36412">
        <w:rPr>
          <w:rFonts w:eastAsiaTheme="minorHAnsi"/>
          <w:sz w:val="28"/>
          <w:szCs w:val="28"/>
          <w:lang w:eastAsia="en-US"/>
        </w:rPr>
        <w:t>решение Совета депутатов либо постановление главы муниципального образования о проведении публичных слушаний;</w:t>
      </w:r>
    </w:p>
    <w:p w:rsidR="00D36412" w:rsidRPr="00D36412" w:rsidRDefault="00D36412" w:rsidP="00D36412">
      <w:pPr>
        <w:spacing w:line="276" w:lineRule="auto"/>
        <w:jc w:val="both"/>
        <w:rPr>
          <w:rFonts w:eastAsiaTheme="minorHAnsi"/>
          <w:sz w:val="28"/>
          <w:szCs w:val="28"/>
          <w:lang w:eastAsia="en-US"/>
        </w:rPr>
      </w:pPr>
      <w:r w:rsidRPr="00D36412">
        <w:rPr>
          <w:rFonts w:eastAsiaTheme="minorHAnsi"/>
          <w:sz w:val="28"/>
          <w:szCs w:val="28"/>
          <w:lang w:eastAsia="en-US"/>
        </w:rPr>
        <w:t>контактные телефоны организаторов слушаний.</w:t>
      </w:r>
    </w:p>
    <w:p w:rsidR="00D36412" w:rsidRPr="00D36412" w:rsidRDefault="00D36412" w:rsidP="00D36412">
      <w:pPr>
        <w:spacing w:line="276" w:lineRule="auto"/>
        <w:jc w:val="both"/>
        <w:rPr>
          <w:rFonts w:eastAsiaTheme="minorHAnsi"/>
          <w:sz w:val="28"/>
          <w:szCs w:val="28"/>
          <w:lang w:eastAsia="en-US"/>
        </w:rPr>
      </w:pPr>
      <w:r w:rsidRPr="00D36412">
        <w:rPr>
          <w:rFonts w:eastAsiaTheme="minorHAnsi"/>
          <w:sz w:val="28"/>
          <w:szCs w:val="28"/>
          <w:lang w:eastAsia="en-US"/>
        </w:rPr>
        <w:t>2.8. Продолжительность слушаний определяется исходя из характера обсуждаемых вопросов.</w:t>
      </w:r>
    </w:p>
    <w:p w:rsidR="00D36412" w:rsidRPr="00D36412" w:rsidRDefault="00D36412" w:rsidP="00D36412">
      <w:pPr>
        <w:spacing w:line="276" w:lineRule="auto"/>
        <w:jc w:val="both"/>
        <w:rPr>
          <w:rFonts w:eastAsiaTheme="minorHAnsi"/>
          <w:sz w:val="28"/>
          <w:szCs w:val="28"/>
          <w:lang w:eastAsia="en-US"/>
        </w:rPr>
      </w:pPr>
      <w:r w:rsidRPr="00D36412">
        <w:rPr>
          <w:rFonts w:eastAsiaTheme="minorHAnsi"/>
          <w:sz w:val="28"/>
          <w:szCs w:val="28"/>
          <w:lang w:eastAsia="en-US"/>
        </w:rPr>
        <w:t>2.9. На слушаниях председательствует глава муниципального образования. Протокол слушаний ведет секретарь, избираемый по предложению председательствующего.</w:t>
      </w:r>
    </w:p>
    <w:p w:rsidR="00D36412" w:rsidRPr="00D36412" w:rsidRDefault="00D36412" w:rsidP="00D36412">
      <w:pPr>
        <w:spacing w:line="276" w:lineRule="auto"/>
        <w:jc w:val="both"/>
        <w:rPr>
          <w:rFonts w:eastAsiaTheme="minorHAnsi"/>
          <w:sz w:val="28"/>
          <w:szCs w:val="28"/>
          <w:lang w:eastAsia="en-US"/>
        </w:rPr>
      </w:pPr>
      <w:r w:rsidRPr="00D36412">
        <w:rPr>
          <w:rFonts w:eastAsiaTheme="minorHAnsi"/>
          <w:sz w:val="28"/>
          <w:szCs w:val="28"/>
          <w:lang w:eastAsia="en-US"/>
        </w:rPr>
        <w:t>2.10. Председательствующий на слушаниях:</w:t>
      </w:r>
    </w:p>
    <w:p w:rsidR="00D36412" w:rsidRPr="00D36412" w:rsidRDefault="00D36412" w:rsidP="00D36412">
      <w:pPr>
        <w:spacing w:line="276" w:lineRule="auto"/>
        <w:jc w:val="both"/>
        <w:rPr>
          <w:rFonts w:eastAsiaTheme="minorHAnsi"/>
          <w:sz w:val="28"/>
          <w:szCs w:val="28"/>
          <w:lang w:eastAsia="en-US"/>
        </w:rPr>
      </w:pPr>
      <w:r w:rsidRPr="00D36412">
        <w:rPr>
          <w:rFonts w:eastAsiaTheme="minorHAnsi"/>
          <w:sz w:val="28"/>
          <w:szCs w:val="28"/>
          <w:lang w:eastAsia="en-US"/>
        </w:rPr>
        <w:t>информирует участников слушаний о существе обсуждаемого проекта муниципального правового акта, его значимости, порядке проведения слушаний, регламенте проведения заседания, составе приглашенных;</w:t>
      </w:r>
    </w:p>
    <w:p w:rsidR="00D36412" w:rsidRPr="00D36412" w:rsidRDefault="00D36412" w:rsidP="00D36412">
      <w:pPr>
        <w:spacing w:line="276" w:lineRule="auto"/>
        <w:jc w:val="both"/>
        <w:rPr>
          <w:rFonts w:eastAsiaTheme="minorHAnsi"/>
          <w:sz w:val="28"/>
          <w:szCs w:val="28"/>
          <w:lang w:eastAsia="en-US"/>
        </w:rPr>
      </w:pPr>
      <w:r w:rsidRPr="00D36412">
        <w:rPr>
          <w:rFonts w:eastAsiaTheme="minorHAnsi"/>
          <w:sz w:val="28"/>
          <w:szCs w:val="28"/>
          <w:lang w:eastAsia="en-US"/>
        </w:rPr>
        <w:t>в соответствии с утвержденным регламентом предоставляет слово докладчику, содокладчику и выступающим</w:t>
      </w:r>
      <w:proofErr w:type="gramStart"/>
      <w:r w:rsidRPr="00D36412">
        <w:rPr>
          <w:rFonts w:eastAsiaTheme="minorHAnsi"/>
          <w:sz w:val="28"/>
          <w:szCs w:val="28"/>
          <w:lang w:eastAsia="en-US"/>
        </w:rPr>
        <w:t xml:space="preserve"> ;</w:t>
      </w:r>
      <w:proofErr w:type="gramEnd"/>
    </w:p>
    <w:p w:rsidR="00D36412" w:rsidRPr="00D36412" w:rsidRDefault="00D36412" w:rsidP="00D36412">
      <w:pPr>
        <w:spacing w:line="276" w:lineRule="auto"/>
        <w:jc w:val="both"/>
        <w:rPr>
          <w:rFonts w:eastAsiaTheme="minorHAnsi"/>
          <w:sz w:val="28"/>
          <w:szCs w:val="28"/>
          <w:lang w:eastAsia="en-US"/>
        </w:rPr>
      </w:pPr>
      <w:r w:rsidRPr="00D36412">
        <w:rPr>
          <w:rFonts w:eastAsiaTheme="minorHAnsi"/>
          <w:sz w:val="28"/>
          <w:szCs w:val="28"/>
          <w:lang w:eastAsia="en-US"/>
        </w:rPr>
        <w:t>ставит выдвигаемые и возникающие в ходе слушаний вопросы на обсуждение и голосование, объявляет итоги голосования;</w:t>
      </w:r>
    </w:p>
    <w:p w:rsidR="00D36412" w:rsidRPr="00D36412" w:rsidRDefault="00D36412" w:rsidP="00D36412">
      <w:pPr>
        <w:spacing w:line="276" w:lineRule="auto"/>
        <w:jc w:val="both"/>
        <w:rPr>
          <w:rFonts w:eastAsiaTheme="minorHAnsi"/>
          <w:sz w:val="28"/>
          <w:szCs w:val="28"/>
          <w:lang w:eastAsia="en-US"/>
        </w:rPr>
      </w:pPr>
      <w:r w:rsidRPr="00D36412">
        <w:rPr>
          <w:rFonts w:eastAsiaTheme="minorHAnsi"/>
          <w:sz w:val="28"/>
          <w:szCs w:val="28"/>
          <w:lang w:eastAsia="en-US"/>
        </w:rPr>
        <w:t>следит за соблюдением порядка проведения публичных слушаний;</w:t>
      </w:r>
    </w:p>
    <w:p w:rsidR="00D36412" w:rsidRPr="00D36412" w:rsidRDefault="00D36412" w:rsidP="00D36412">
      <w:pPr>
        <w:spacing w:line="276" w:lineRule="auto"/>
        <w:jc w:val="both"/>
        <w:rPr>
          <w:rFonts w:eastAsiaTheme="minorHAnsi"/>
          <w:sz w:val="28"/>
          <w:szCs w:val="28"/>
          <w:lang w:eastAsia="en-US"/>
        </w:rPr>
      </w:pPr>
      <w:r w:rsidRPr="00D36412">
        <w:rPr>
          <w:rFonts w:eastAsiaTheme="minorHAnsi"/>
          <w:sz w:val="28"/>
          <w:szCs w:val="28"/>
          <w:lang w:eastAsia="en-US"/>
        </w:rPr>
        <w:t>обеспечивает соблюдение порядка и должностного поведения участников публичных слушаний и решает все процедурные вопросы, возникающие в ходе слушаний;</w:t>
      </w:r>
    </w:p>
    <w:p w:rsidR="00D36412" w:rsidRPr="00D36412" w:rsidRDefault="00D36412" w:rsidP="00D36412">
      <w:pPr>
        <w:spacing w:line="276" w:lineRule="auto"/>
        <w:jc w:val="both"/>
        <w:rPr>
          <w:rFonts w:eastAsiaTheme="minorHAnsi"/>
          <w:sz w:val="28"/>
          <w:szCs w:val="28"/>
          <w:lang w:eastAsia="en-US"/>
        </w:rPr>
      </w:pPr>
      <w:r w:rsidRPr="00D36412">
        <w:rPr>
          <w:rFonts w:eastAsiaTheme="minorHAnsi"/>
          <w:sz w:val="28"/>
          <w:szCs w:val="28"/>
          <w:lang w:eastAsia="en-US"/>
        </w:rPr>
        <w:t>информирует участников слушаний по всем существующим вопросам, относящимся к его работе.</w:t>
      </w:r>
    </w:p>
    <w:p w:rsidR="00D36412" w:rsidRPr="00D36412" w:rsidRDefault="00D36412" w:rsidP="00D36412">
      <w:pPr>
        <w:spacing w:line="276" w:lineRule="auto"/>
        <w:jc w:val="both"/>
        <w:rPr>
          <w:rFonts w:eastAsiaTheme="minorHAnsi"/>
          <w:sz w:val="28"/>
          <w:szCs w:val="28"/>
          <w:lang w:eastAsia="en-US"/>
        </w:rPr>
      </w:pPr>
      <w:r w:rsidRPr="00D36412">
        <w:rPr>
          <w:rFonts w:eastAsiaTheme="minorHAnsi"/>
          <w:sz w:val="28"/>
          <w:szCs w:val="28"/>
          <w:lang w:eastAsia="en-US"/>
        </w:rPr>
        <w:t>2.11. Все приглашенные лица могут выступать на слушаниях только с разрешения председательствующего. Вопросы после выступлений могут задаваться как в устной форме</w:t>
      </w:r>
      <w:proofErr w:type="gramStart"/>
      <w:r w:rsidRPr="00D36412">
        <w:rPr>
          <w:rFonts w:eastAsiaTheme="minorHAnsi"/>
          <w:sz w:val="28"/>
          <w:szCs w:val="28"/>
          <w:lang w:eastAsia="en-US"/>
        </w:rPr>
        <w:t xml:space="preserve"> ,</w:t>
      </w:r>
      <w:proofErr w:type="gramEnd"/>
      <w:r w:rsidRPr="00D36412">
        <w:rPr>
          <w:rFonts w:eastAsiaTheme="minorHAnsi"/>
          <w:sz w:val="28"/>
          <w:szCs w:val="28"/>
          <w:lang w:eastAsia="en-US"/>
        </w:rPr>
        <w:t>так и в  письменной форме.</w:t>
      </w:r>
    </w:p>
    <w:p w:rsidR="00D36412" w:rsidRPr="00D36412" w:rsidRDefault="00D36412" w:rsidP="00D36412">
      <w:pPr>
        <w:spacing w:line="276" w:lineRule="auto"/>
        <w:jc w:val="both"/>
        <w:rPr>
          <w:rFonts w:eastAsiaTheme="minorHAnsi"/>
          <w:sz w:val="28"/>
          <w:szCs w:val="28"/>
          <w:lang w:eastAsia="en-US"/>
        </w:rPr>
      </w:pPr>
      <w:r w:rsidRPr="00D36412">
        <w:rPr>
          <w:rFonts w:eastAsiaTheme="minorHAnsi"/>
          <w:sz w:val="28"/>
          <w:szCs w:val="28"/>
          <w:lang w:eastAsia="en-US"/>
        </w:rPr>
        <w:lastRenderedPageBreak/>
        <w:t>2.12 Замечания и предложения, внесенные участниками слушаний, фиксируются в протоколе слушаний. По результатам слушаний принимаются   рекомендации к органам и  должностным лицам местного самоуправления по принятию решения по обсуждаемому  вопросу, оформленные в виде протокола собрания участников слушаний (итоговый документ)</w:t>
      </w:r>
      <w:proofErr w:type="gramStart"/>
      <w:r w:rsidRPr="00D36412">
        <w:rPr>
          <w:rFonts w:eastAsiaTheme="minorHAnsi"/>
          <w:sz w:val="28"/>
          <w:szCs w:val="28"/>
          <w:lang w:eastAsia="en-US"/>
        </w:rPr>
        <w:t>.Р</w:t>
      </w:r>
      <w:proofErr w:type="gramEnd"/>
      <w:r w:rsidRPr="00D36412">
        <w:rPr>
          <w:rFonts w:eastAsiaTheme="minorHAnsi"/>
          <w:sz w:val="28"/>
          <w:szCs w:val="28"/>
          <w:lang w:eastAsia="en-US"/>
        </w:rPr>
        <w:t>екомендации  слушаний могут содержать изложение альтернативных точек зрения по обсуждаемым вопросам. Итоговый документ принимается большинством  голосов от числа зарегистрированных участников слушаний.</w:t>
      </w:r>
    </w:p>
    <w:p w:rsidR="00D36412" w:rsidRPr="00D36412" w:rsidRDefault="00D36412" w:rsidP="00D36412">
      <w:pPr>
        <w:spacing w:line="276" w:lineRule="auto"/>
        <w:jc w:val="both"/>
        <w:rPr>
          <w:rFonts w:eastAsiaTheme="minorHAnsi"/>
          <w:sz w:val="28"/>
          <w:szCs w:val="28"/>
          <w:lang w:eastAsia="en-US"/>
        </w:rPr>
      </w:pPr>
      <w:r w:rsidRPr="00D36412">
        <w:rPr>
          <w:rFonts w:eastAsiaTheme="minorHAnsi"/>
          <w:sz w:val="28"/>
          <w:szCs w:val="28"/>
          <w:lang w:eastAsia="en-US"/>
        </w:rPr>
        <w:t xml:space="preserve">2.13.Организатор слушаний направляет рекомендации слушаний соответствующим органом и должностным лицам муниципального образования для рассмотрения. Все  дополнительно поступившие материалы оформляются в качестве приложений к </w:t>
      </w:r>
      <w:proofErr w:type="gramStart"/>
      <w:r w:rsidRPr="00D36412">
        <w:rPr>
          <w:rFonts w:eastAsiaTheme="minorHAnsi"/>
          <w:sz w:val="28"/>
          <w:szCs w:val="28"/>
          <w:lang w:eastAsia="en-US"/>
        </w:rPr>
        <w:t>итоговому</w:t>
      </w:r>
      <w:proofErr w:type="gramEnd"/>
      <w:r w:rsidRPr="00D36412">
        <w:rPr>
          <w:rFonts w:eastAsiaTheme="minorHAnsi"/>
          <w:sz w:val="28"/>
          <w:szCs w:val="28"/>
          <w:lang w:eastAsia="en-US"/>
        </w:rPr>
        <w:t xml:space="preserve">  документам  слушаний.</w:t>
      </w:r>
    </w:p>
    <w:p w:rsidR="00D36412" w:rsidRPr="00D36412" w:rsidRDefault="00D36412" w:rsidP="00D36412">
      <w:pPr>
        <w:spacing w:line="276" w:lineRule="auto"/>
        <w:jc w:val="both"/>
        <w:rPr>
          <w:rFonts w:eastAsiaTheme="minorHAnsi"/>
          <w:sz w:val="28"/>
          <w:szCs w:val="28"/>
          <w:lang w:eastAsia="en-US"/>
        </w:rPr>
      </w:pPr>
      <w:r w:rsidRPr="00D36412">
        <w:rPr>
          <w:rFonts w:eastAsiaTheme="minorHAnsi"/>
          <w:sz w:val="28"/>
          <w:szCs w:val="28"/>
          <w:lang w:eastAsia="en-US"/>
        </w:rPr>
        <w:t>2.14 Результаты слушаний публикуются в средствах массовой информации либо доводятся до сведения населения иным способом не позднее чем через 10 дней со дня их проведения.</w:t>
      </w:r>
    </w:p>
    <w:p w:rsidR="00D36412" w:rsidRPr="00D36412" w:rsidRDefault="00D36412" w:rsidP="00D36412">
      <w:pPr>
        <w:spacing w:line="276" w:lineRule="auto"/>
        <w:jc w:val="both"/>
        <w:rPr>
          <w:rFonts w:eastAsiaTheme="minorHAnsi"/>
          <w:sz w:val="28"/>
          <w:szCs w:val="28"/>
          <w:lang w:eastAsia="en-US"/>
        </w:rPr>
      </w:pPr>
    </w:p>
    <w:p w:rsidR="00D36412" w:rsidRPr="00D36412" w:rsidRDefault="00D36412" w:rsidP="00D36412">
      <w:pPr>
        <w:spacing w:line="276" w:lineRule="auto"/>
        <w:jc w:val="both"/>
        <w:rPr>
          <w:rFonts w:eastAsiaTheme="minorHAnsi"/>
          <w:sz w:val="28"/>
          <w:szCs w:val="28"/>
          <w:lang w:eastAsia="en-US"/>
        </w:rPr>
      </w:pPr>
    </w:p>
    <w:p w:rsidR="00D36412" w:rsidRPr="00D36412" w:rsidRDefault="00D36412" w:rsidP="00D36412">
      <w:pPr>
        <w:spacing w:line="276" w:lineRule="auto"/>
        <w:jc w:val="both"/>
        <w:rPr>
          <w:rFonts w:eastAsiaTheme="minorHAnsi"/>
          <w:sz w:val="28"/>
          <w:szCs w:val="28"/>
          <w:lang w:eastAsia="en-US"/>
        </w:rPr>
      </w:pPr>
    </w:p>
    <w:p w:rsidR="00D36412" w:rsidRPr="00D36412" w:rsidRDefault="00D36412" w:rsidP="00D36412">
      <w:pPr>
        <w:spacing w:line="276" w:lineRule="auto"/>
        <w:jc w:val="both"/>
        <w:rPr>
          <w:rFonts w:eastAsiaTheme="minorHAnsi"/>
          <w:sz w:val="28"/>
          <w:szCs w:val="28"/>
          <w:lang w:eastAsia="en-US"/>
        </w:rPr>
      </w:pPr>
    </w:p>
    <w:p w:rsidR="00D36412" w:rsidRPr="00D36412" w:rsidRDefault="00D36412" w:rsidP="00D36412">
      <w:pPr>
        <w:spacing w:line="276" w:lineRule="auto"/>
        <w:jc w:val="both"/>
        <w:rPr>
          <w:rFonts w:eastAsiaTheme="minorHAnsi"/>
          <w:sz w:val="28"/>
          <w:szCs w:val="28"/>
          <w:lang w:eastAsia="en-US"/>
        </w:rPr>
      </w:pPr>
    </w:p>
    <w:p w:rsidR="00D36412" w:rsidRPr="00D36412" w:rsidRDefault="00D36412" w:rsidP="00D36412">
      <w:pPr>
        <w:spacing w:line="276" w:lineRule="auto"/>
        <w:jc w:val="both"/>
        <w:rPr>
          <w:rFonts w:eastAsiaTheme="minorHAnsi"/>
          <w:sz w:val="28"/>
          <w:szCs w:val="28"/>
          <w:lang w:eastAsia="en-US"/>
        </w:rPr>
      </w:pPr>
    </w:p>
    <w:p w:rsidR="00D36412" w:rsidRPr="00D36412" w:rsidRDefault="00D36412" w:rsidP="00D36412">
      <w:pPr>
        <w:spacing w:line="276" w:lineRule="auto"/>
        <w:jc w:val="both"/>
        <w:rPr>
          <w:rFonts w:eastAsiaTheme="minorHAnsi"/>
          <w:sz w:val="28"/>
          <w:szCs w:val="28"/>
          <w:lang w:eastAsia="en-US"/>
        </w:rPr>
      </w:pPr>
    </w:p>
    <w:p w:rsidR="00D36412" w:rsidRPr="00D36412" w:rsidRDefault="00D36412" w:rsidP="00D36412">
      <w:pPr>
        <w:spacing w:line="276" w:lineRule="auto"/>
        <w:jc w:val="both"/>
        <w:rPr>
          <w:rFonts w:eastAsiaTheme="minorHAnsi"/>
          <w:sz w:val="28"/>
          <w:szCs w:val="28"/>
          <w:lang w:eastAsia="en-US"/>
        </w:rPr>
      </w:pPr>
    </w:p>
    <w:p w:rsidR="00D36412" w:rsidRPr="00D36412" w:rsidRDefault="00D36412" w:rsidP="00D36412">
      <w:pPr>
        <w:spacing w:line="276" w:lineRule="auto"/>
        <w:jc w:val="both"/>
        <w:rPr>
          <w:rFonts w:eastAsiaTheme="minorHAnsi"/>
          <w:sz w:val="28"/>
          <w:szCs w:val="28"/>
          <w:lang w:eastAsia="en-US"/>
        </w:rPr>
      </w:pPr>
    </w:p>
    <w:p w:rsidR="00D36412" w:rsidRPr="00D36412" w:rsidRDefault="00D36412" w:rsidP="00D36412">
      <w:pPr>
        <w:spacing w:line="276" w:lineRule="auto"/>
        <w:jc w:val="both"/>
        <w:rPr>
          <w:rFonts w:eastAsiaTheme="minorHAnsi"/>
          <w:sz w:val="28"/>
          <w:szCs w:val="28"/>
          <w:lang w:eastAsia="en-US"/>
        </w:rPr>
      </w:pPr>
    </w:p>
    <w:p w:rsidR="00D36412" w:rsidRPr="00D36412" w:rsidRDefault="00D36412" w:rsidP="00D36412">
      <w:pPr>
        <w:spacing w:line="276" w:lineRule="auto"/>
        <w:jc w:val="both"/>
        <w:rPr>
          <w:rFonts w:eastAsiaTheme="minorHAnsi"/>
          <w:sz w:val="28"/>
          <w:szCs w:val="28"/>
          <w:lang w:eastAsia="en-US"/>
        </w:rPr>
      </w:pPr>
    </w:p>
    <w:p w:rsidR="00D36412" w:rsidRPr="00D36412" w:rsidRDefault="00D36412" w:rsidP="00D36412">
      <w:pPr>
        <w:spacing w:line="276" w:lineRule="auto"/>
        <w:jc w:val="both"/>
        <w:rPr>
          <w:rFonts w:eastAsiaTheme="minorHAnsi"/>
          <w:sz w:val="28"/>
          <w:szCs w:val="28"/>
          <w:lang w:eastAsia="en-US"/>
        </w:rPr>
      </w:pPr>
    </w:p>
    <w:p w:rsidR="00D36412" w:rsidRPr="00D36412" w:rsidRDefault="00D36412" w:rsidP="00D36412">
      <w:pPr>
        <w:spacing w:line="276" w:lineRule="auto"/>
        <w:jc w:val="both"/>
        <w:rPr>
          <w:rFonts w:eastAsiaTheme="minorHAnsi"/>
          <w:sz w:val="28"/>
          <w:szCs w:val="28"/>
          <w:lang w:eastAsia="en-US"/>
        </w:rPr>
      </w:pPr>
    </w:p>
    <w:p w:rsidR="00CC3B22" w:rsidRPr="00D36412" w:rsidRDefault="00CC3B22" w:rsidP="00D36412">
      <w:pPr>
        <w:jc w:val="both"/>
        <w:rPr>
          <w:sz w:val="28"/>
          <w:szCs w:val="28"/>
        </w:rPr>
      </w:pPr>
    </w:p>
    <w:sectPr w:rsidR="00CC3B22" w:rsidRPr="00D364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822FE"/>
    <w:multiLevelType w:val="hybridMultilevel"/>
    <w:tmpl w:val="0388F5D4"/>
    <w:lvl w:ilvl="0" w:tplc="6C92A1AE">
      <w:start w:val="1"/>
      <w:numFmt w:val="decimal"/>
      <w:lvlText w:val="%1."/>
      <w:lvlJc w:val="left"/>
      <w:pPr>
        <w:tabs>
          <w:tab w:val="num" w:pos="975"/>
        </w:tabs>
        <w:ind w:left="97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3251782"/>
    <w:multiLevelType w:val="hybridMultilevel"/>
    <w:tmpl w:val="CBB69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912"/>
    <w:rsid w:val="00166589"/>
    <w:rsid w:val="00365F6A"/>
    <w:rsid w:val="003D7C4B"/>
    <w:rsid w:val="00455D15"/>
    <w:rsid w:val="004A2E85"/>
    <w:rsid w:val="00961E36"/>
    <w:rsid w:val="00A51B83"/>
    <w:rsid w:val="00BC7AEB"/>
    <w:rsid w:val="00CC3B22"/>
    <w:rsid w:val="00D36412"/>
    <w:rsid w:val="00E56912"/>
    <w:rsid w:val="00FB2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E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61E36"/>
    <w:rPr>
      <w:color w:val="0000FF"/>
      <w:u w:val="single"/>
    </w:rPr>
  </w:style>
  <w:style w:type="paragraph" w:styleId="a4">
    <w:name w:val="Normal (Web)"/>
    <w:basedOn w:val="a"/>
    <w:uiPriority w:val="99"/>
    <w:semiHidden/>
    <w:unhideWhenUsed/>
    <w:rsid w:val="00D36412"/>
    <w:pPr>
      <w:spacing w:before="100" w:beforeAutospacing="1" w:after="100" w:afterAutospacing="1"/>
    </w:pPr>
  </w:style>
  <w:style w:type="paragraph" w:styleId="a5">
    <w:name w:val="List Paragraph"/>
    <w:basedOn w:val="a"/>
    <w:uiPriority w:val="34"/>
    <w:qFormat/>
    <w:rsid w:val="00A51B83"/>
    <w:pPr>
      <w:ind w:left="720"/>
      <w:contextualSpacing/>
    </w:pPr>
  </w:style>
  <w:style w:type="paragraph" w:styleId="a6">
    <w:name w:val="Balloon Text"/>
    <w:basedOn w:val="a"/>
    <w:link w:val="a7"/>
    <w:uiPriority w:val="99"/>
    <w:semiHidden/>
    <w:unhideWhenUsed/>
    <w:rsid w:val="00A51B83"/>
    <w:rPr>
      <w:rFonts w:ascii="Tahoma" w:hAnsi="Tahoma" w:cs="Tahoma"/>
      <w:sz w:val="16"/>
      <w:szCs w:val="16"/>
    </w:rPr>
  </w:style>
  <w:style w:type="character" w:customStyle="1" w:styleId="a7">
    <w:name w:val="Текст выноски Знак"/>
    <w:basedOn w:val="a0"/>
    <w:link w:val="a6"/>
    <w:uiPriority w:val="99"/>
    <w:semiHidden/>
    <w:rsid w:val="00A51B8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E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61E36"/>
    <w:rPr>
      <w:color w:val="0000FF"/>
      <w:u w:val="single"/>
    </w:rPr>
  </w:style>
  <w:style w:type="paragraph" w:styleId="a4">
    <w:name w:val="Normal (Web)"/>
    <w:basedOn w:val="a"/>
    <w:uiPriority w:val="99"/>
    <w:semiHidden/>
    <w:unhideWhenUsed/>
    <w:rsid w:val="00D36412"/>
    <w:pPr>
      <w:spacing w:before="100" w:beforeAutospacing="1" w:after="100" w:afterAutospacing="1"/>
    </w:pPr>
  </w:style>
  <w:style w:type="paragraph" w:styleId="a5">
    <w:name w:val="List Paragraph"/>
    <w:basedOn w:val="a"/>
    <w:uiPriority w:val="34"/>
    <w:qFormat/>
    <w:rsid w:val="00A51B83"/>
    <w:pPr>
      <w:ind w:left="720"/>
      <w:contextualSpacing/>
    </w:pPr>
  </w:style>
  <w:style w:type="paragraph" w:styleId="a6">
    <w:name w:val="Balloon Text"/>
    <w:basedOn w:val="a"/>
    <w:link w:val="a7"/>
    <w:uiPriority w:val="99"/>
    <w:semiHidden/>
    <w:unhideWhenUsed/>
    <w:rsid w:val="00A51B83"/>
    <w:rPr>
      <w:rFonts w:ascii="Tahoma" w:hAnsi="Tahoma" w:cs="Tahoma"/>
      <w:sz w:val="16"/>
      <w:szCs w:val="16"/>
    </w:rPr>
  </w:style>
  <w:style w:type="character" w:customStyle="1" w:styleId="a7">
    <w:name w:val="Текст выноски Знак"/>
    <w:basedOn w:val="a0"/>
    <w:link w:val="a6"/>
    <w:uiPriority w:val="99"/>
    <w:semiHidden/>
    <w:rsid w:val="00A51B8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1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25F52-73B3-4D18-A519-8BD5AEA42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1276</Words>
  <Characters>7279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 </dc:creator>
  <cp:keywords/>
  <dc:description/>
  <cp:lastModifiedBy>user1 </cp:lastModifiedBy>
  <cp:revision>9</cp:revision>
  <cp:lastPrinted>2015-11-16T03:45:00Z</cp:lastPrinted>
  <dcterms:created xsi:type="dcterms:W3CDTF">2015-03-24T01:35:00Z</dcterms:created>
  <dcterms:modified xsi:type="dcterms:W3CDTF">2015-11-16T03:46:00Z</dcterms:modified>
</cp:coreProperties>
</file>