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4F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46E4" w:rsidRPr="0071798E" w:rsidRDefault="00D446E4" w:rsidP="00D446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98E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71798E">
        <w:rPr>
          <w:rFonts w:ascii="Times New Roman" w:hAnsi="Times New Roman"/>
          <w:b/>
          <w:bCs/>
          <w:sz w:val="28"/>
          <w:szCs w:val="28"/>
        </w:rPr>
        <w:t xml:space="preserve">сельское поселение «Тугнуйское» </w:t>
      </w:r>
    </w:p>
    <w:p w:rsidR="00D446E4" w:rsidRPr="0071798E" w:rsidRDefault="00D446E4" w:rsidP="00D446E4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98E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D446E4" w:rsidRPr="0071798E" w:rsidRDefault="00D446E4" w:rsidP="00D446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8E">
        <w:rPr>
          <w:rFonts w:ascii="Times New Roman" w:hAnsi="Times New Roman"/>
          <w:sz w:val="28"/>
          <w:szCs w:val="28"/>
        </w:rPr>
        <w:t xml:space="preserve">Индекс 671356, Республика Бурятия, </w:t>
      </w:r>
      <w:r>
        <w:rPr>
          <w:rFonts w:ascii="Times New Roman" w:hAnsi="Times New Roman"/>
          <w:sz w:val="28"/>
          <w:szCs w:val="28"/>
        </w:rPr>
        <w:t>Тугнуйское</w:t>
      </w:r>
      <w:r w:rsidRPr="0071798E">
        <w:rPr>
          <w:rFonts w:ascii="Times New Roman" w:hAnsi="Times New Roman"/>
          <w:sz w:val="28"/>
          <w:szCs w:val="28"/>
        </w:rPr>
        <w:t>, село Тугнуй,</w:t>
      </w:r>
    </w:p>
    <w:p w:rsidR="00D446E4" w:rsidRPr="0071798E" w:rsidRDefault="00D446E4" w:rsidP="00D446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8E">
        <w:rPr>
          <w:rFonts w:ascii="Times New Roman" w:hAnsi="Times New Roman"/>
          <w:sz w:val="28"/>
          <w:szCs w:val="28"/>
        </w:rPr>
        <w:t xml:space="preserve"> ул. Гагарина дом 1,</w:t>
      </w:r>
    </w:p>
    <w:p w:rsidR="00D446E4" w:rsidRPr="0071798E" w:rsidRDefault="00D446E4" w:rsidP="00D446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8E">
        <w:rPr>
          <w:rFonts w:ascii="Times New Roman" w:hAnsi="Times New Roman"/>
          <w:sz w:val="28"/>
          <w:szCs w:val="28"/>
        </w:rPr>
        <w:t>телефон/факс 8 (30143) 26-740</w:t>
      </w:r>
    </w:p>
    <w:p w:rsidR="00D446E4" w:rsidRPr="002A5352" w:rsidRDefault="00D446E4" w:rsidP="00D446E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446E4" w:rsidRDefault="00D446E4" w:rsidP="00D44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352">
        <w:rPr>
          <w:rFonts w:ascii="Times New Roman" w:hAnsi="Times New Roman"/>
          <w:b/>
          <w:sz w:val="28"/>
          <w:szCs w:val="28"/>
        </w:rPr>
        <w:t>ПОСТАНОВЛЕНИЕ</w:t>
      </w:r>
    </w:p>
    <w:p w:rsidR="00D446E4" w:rsidRPr="002A5352" w:rsidRDefault="00D446E4" w:rsidP="00D44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6E4" w:rsidRPr="002A5352" w:rsidRDefault="00D446E4" w:rsidP="00D44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46E4" w:rsidRPr="002A5352" w:rsidRDefault="00D446E4" w:rsidP="00D446E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A5352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9D6FEE">
        <w:rPr>
          <w:rFonts w:ascii="Times New Roman" w:hAnsi="Times New Roman"/>
          <w:b/>
          <w:sz w:val="28"/>
          <w:szCs w:val="28"/>
          <w:u w:val="single"/>
        </w:rPr>
        <w:t>2</w:t>
      </w:r>
      <w:r w:rsidR="000603D5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мая_</w:t>
      </w:r>
      <w:r w:rsidRPr="002A5352"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2A5352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2A535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A5352">
        <w:rPr>
          <w:rFonts w:ascii="Times New Roman" w:hAnsi="Times New Roman"/>
          <w:b/>
          <w:sz w:val="28"/>
          <w:szCs w:val="28"/>
        </w:rPr>
        <w:t xml:space="preserve">  № </w:t>
      </w:r>
      <w:r w:rsidR="009D6FEE">
        <w:rPr>
          <w:rFonts w:ascii="Times New Roman" w:hAnsi="Times New Roman"/>
          <w:b/>
          <w:sz w:val="28"/>
          <w:szCs w:val="28"/>
        </w:rPr>
        <w:t>20</w:t>
      </w:r>
    </w:p>
    <w:p w:rsidR="00D446E4" w:rsidRPr="002A5352" w:rsidRDefault="00D446E4" w:rsidP="00D446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5352">
        <w:rPr>
          <w:rFonts w:ascii="Times New Roman" w:hAnsi="Times New Roman"/>
          <w:b/>
          <w:sz w:val="28"/>
          <w:szCs w:val="28"/>
        </w:rPr>
        <w:t xml:space="preserve"> с. </w:t>
      </w:r>
      <w:r>
        <w:rPr>
          <w:rFonts w:ascii="Times New Roman" w:hAnsi="Times New Roman"/>
          <w:b/>
          <w:sz w:val="28"/>
          <w:szCs w:val="28"/>
        </w:rPr>
        <w:t>Тугнуй</w:t>
      </w: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формирования,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утверждения и 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>планов</w:t>
      </w:r>
      <w:r>
        <w:rPr>
          <w:rFonts w:ascii="Times New Roman" w:hAnsi="Times New Roman" w:cs="Times New Roman"/>
          <w:b/>
          <w:bCs/>
          <w:sz w:val="28"/>
          <w:szCs w:val="28"/>
        </w:rPr>
        <w:t>-графиков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 обеспечения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нужд</w:t>
      </w:r>
      <w:r w:rsidRPr="003C6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71684F" w:rsidRPr="002A5352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2A5352">
        <w:rPr>
          <w:rFonts w:ascii="Times New Roman" w:hAnsi="Times New Roman" w:cs="Times New Roman"/>
          <w:b/>
          <w:sz w:val="28"/>
          <w:szCs w:val="28"/>
        </w:rPr>
        <w:t>«</w:t>
      </w:r>
      <w:r w:rsidR="00D446E4">
        <w:rPr>
          <w:rFonts w:ascii="Times New Roman" w:hAnsi="Times New Roman" w:cs="Times New Roman"/>
          <w:b/>
          <w:sz w:val="28"/>
          <w:szCs w:val="28"/>
        </w:rPr>
        <w:t>Тугнуйское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71684F" w:rsidRPr="002A5352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Pr="00ED7417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ED7417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D741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41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сельское поселение «</w:t>
      </w:r>
      <w:r w:rsidR="00D446E4">
        <w:rPr>
          <w:rFonts w:ascii="Times New Roman" w:hAnsi="Times New Roman" w:cs="Times New Roman"/>
          <w:sz w:val="28"/>
          <w:szCs w:val="28"/>
        </w:rPr>
        <w:t>Тугнуйское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684F" w:rsidRDefault="0071684F" w:rsidP="00DA63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0" w:tooltip="Ссылка на текущий документ" w:history="1">
        <w:r w:rsidRPr="008C76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 «</w:t>
      </w:r>
      <w:r w:rsidR="00D446E4">
        <w:rPr>
          <w:rFonts w:ascii="Times New Roman" w:hAnsi="Times New Roman" w:cs="Times New Roman"/>
          <w:sz w:val="28"/>
          <w:szCs w:val="28"/>
        </w:rPr>
        <w:t>Тугнуйское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A5352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71684F" w:rsidRPr="00DA63F1" w:rsidRDefault="0071684F" w:rsidP="00DA63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3F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обнародования. </w:t>
      </w: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4B6" w:rsidRPr="002B44B6" w:rsidRDefault="002B44B6" w:rsidP="002B44B6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280F" w:rsidRDefault="002B44B6" w:rsidP="00BA280F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сельского поселения  «</w:t>
      </w:r>
      <w:r w:rsidR="00D446E4">
        <w:rPr>
          <w:rFonts w:ascii="Times New Roman" w:hAnsi="Times New Roman" w:cs="Times New Roman"/>
          <w:sz w:val="28"/>
          <w:szCs w:val="28"/>
        </w:rPr>
        <w:t>Тугнуйское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4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44B6">
        <w:rPr>
          <w:rFonts w:ascii="Times New Roman" w:hAnsi="Times New Roman" w:cs="Times New Roman"/>
          <w:sz w:val="28"/>
          <w:szCs w:val="28"/>
        </w:rPr>
        <w:t xml:space="preserve">  </w:t>
      </w:r>
      <w:r w:rsidR="00D446E4">
        <w:rPr>
          <w:rFonts w:ascii="Times New Roman" w:hAnsi="Times New Roman" w:cs="Times New Roman"/>
          <w:sz w:val="28"/>
          <w:szCs w:val="28"/>
        </w:rPr>
        <w:t>Э.Ю.Прохоров</w:t>
      </w:r>
    </w:p>
    <w:p w:rsidR="00BA280F" w:rsidRDefault="00BA280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536"/>
      </w:tblGrid>
      <w:tr w:rsidR="0071684F" w:rsidRPr="00FB6816" w:rsidTr="00132F6B">
        <w:tc>
          <w:tcPr>
            <w:tcW w:w="3190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6E4" w:rsidRDefault="00D446E4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E4" w:rsidRDefault="00D446E4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E4" w:rsidRDefault="00D446E4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E4" w:rsidRDefault="00D446E4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E4" w:rsidRDefault="00D446E4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муниципального образования «</w:t>
            </w:r>
            <w:r w:rsidR="00D446E4">
              <w:rPr>
                <w:rFonts w:ascii="Times New Roman" w:hAnsi="Times New Roman" w:cs="Times New Roman"/>
                <w:sz w:val="24"/>
                <w:szCs w:val="24"/>
              </w:rPr>
              <w:t>Тугнуйское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84F" w:rsidRDefault="0071684F" w:rsidP="00D4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D6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6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2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6E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9D6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1251" w:rsidRPr="00FB6816" w:rsidRDefault="005A1251" w:rsidP="00D4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"/>
      <w:bookmarkEnd w:id="2"/>
      <w:r w:rsidRPr="00FB681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 НУЖД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446E4">
        <w:rPr>
          <w:rFonts w:ascii="Times New Roman" w:hAnsi="Times New Roman" w:cs="Times New Roman"/>
          <w:b/>
          <w:bCs/>
          <w:sz w:val="24"/>
          <w:szCs w:val="24"/>
        </w:rPr>
        <w:t>ТУГНУЙСКОЕ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6816">
        <w:rPr>
          <w:rFonts w:ascii="Times New Roman" w:hAnsi="Times New Roman" w:cs="Times New Roman"/>
          <w:sz w:val="24"/>
          <w:szCs w:val="24"/>
        </w:rPr>
        <w:t xml:space="preserve"> «</w:t>
      </w:r>
      <w:r w:rsidR="00D446E4">
        <w:rPr>
          <w:rFonts w:ascii="Times New Roman" w:hAnsi="Times New Roman" w:cs="Times New Roman"/>
          <w:sz w:val="24"/>
          <w:szCs w:val="24"/>
        </w:rPr>
        <w:t>Тугнуйское</w:t>
      </w:r>
      <w:r w:rsidRPr="00FB6816">
        <w:rPr>
          <w:rFonts w:ascii="Times New Roman" w:hAnsi="Times New Roman" w:cs="Times New Roman"/>
          <w:sz w:val="24"/>
          <w:szCs w:val="24"/>
        </w:rPr>
        <w:t xml:space="preserve">» (далее соответственно - Порядок, планы-графики закупок) в соответствии с </w:t>
      </w:r>
      <w:hyperlink r:id="rId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соответствуют положениям Федерального </w:t>
      </w:r>
      <w:hyperlink r:id="rId10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>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FB6816">
        <w:rPr>
          <w:rFonts w:ascii="Times New Roman" w:hAnsi="Times New Roman" w:cs="Times New Roman"/>
          <w:sz w:val="24"/>
          <w:szCs w:val="24"/>
        </w:rPr>
        <w:t>3. Планы-графики закупок формируются и утверждаются в течение 10 рабочих дней следующими заказчиками: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4" w:name="Par39"/>
      <w:bookmarkEnd w:id="4"/>
      <w:r w:rsidRPr="00FB6816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иципальными заказчиками </w:t>
      </w:r>
      <w:r w:rsidRPr="00FB6816">
        <w:rPr>
          <w:rFonts w:ascii="Times New Roman" w:hAnsi="Times New Roman" w:cs="Times New Roman"/>
          <w:sz w:val="24"/>
          <w:szCs w:val="24"/>
        </w:rPr>
        <w:t xml:space="preserve">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4. Планы-графики закупок формируются с учетом Федерального </w:t>
      </w:r>
      <w:hyperlink r:id="rId11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2" w:tooltip="Постановление Правительства РФ от 21.11.2013 N 1044 &quot;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" w:history="1">
        <w:r w:rsidRPr="00FB681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утвержденными постановлением Правительства Российской Федерации от 05.06.2015г. 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5. Планы-графики закупок формируются заказчиками, указанными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срок не позднее 31 декабря текущего года в соответствии с планом закупок с учетом следующих положений: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B6816">
        <w:rPr>
          <w:rFonts w:ascii="Times New Roman" w:hAnsi="Times New Roman" w:cs="Times New Roman"/>
          <w:sz w:val="24"/>
          <w:szCs w:val="24"/>
        </w:rPr>
        <w:t xml:space="preserve">  заказчики, 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Pr="00FB68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6816">
        <w:rPr>
          <w:rFonts w:ascii="Times New Roman" w:hAnsi="Times New Roman" w:cs="Times New Roman"/>
          <w:sz w:val="24"/>
          <w:szCs w:val="24"/>
        </w:rPr>
        <w:t xml:space="preserve"> 3 настоящего Порядка, в сроки, установленные главными распорядителями средств местного  бюджета,  но не позднее 31 декабря текущего года: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D446E4">
        <w:rPr>
          <w:rFonts w:ascii="Times New Roman" w:hAnsi="Times New Roman" w:cs="Times New Roman"/>
          <w:sz w:val="24"/>
          <w:szCs w:val="24"/>
        </w:rPr>
        <w:t>Тугнуйское</w:t>
      </w:r>
      <w:r w:rsidRPr="00FB6816">
        <w:rPr>
          <w:rFonts w:ascii="Times New Roman" w:hAnsi="Times New Roman" w:cs="Times New Roman"/>
          <w:sz w:val="24"/>
          <w:szCs w:val="24"/>
        </w:rPr>
        <w:t>»;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план-график закупок подлежит включению перечень товаров, работ, услуг, закупка которых осуществляется способами определения поставщиков (подрядчиков, исполнителей), которые предусмотрены статьей 24 Федерального закона,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3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случае если определение поставщиков (подрядчиков, исполнителей) для лиц, указанных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4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</w:t>
      </w:r>
      <w:r w:rsidRPr="00FB6816">
        <w:rPr>
          <w:rFonts w:ascii="Times New Roman" w:hAnsi="Times New Roman" w:cs="Times New Roman"/>
          <w:sz w:val="24"/>
          <w:szCs w:val="24"/>
        </w:rPr>
        <w:lastRenderedPageBreak/>
        <w:t>учетом порядка взаимодействия заказчиков с уполномоченным органом, уполномоченным учреждением.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 у единственного поставщика (подрядчика, исполнителя), контракты с которым планируется  к заключению в течение года, на который утвержден план-график закупок.</w:t>
      </w:r>
    </w:p>
    <w:p w:rsidR="0071684F" w:rsidRPr="00FB6816" w:rsidRDefault="00C81BFC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684F" w:rsidRPr="00FB6816">
        <w:rPr>
          <w:rFonts w:ascii="Times New Roman" w:hAnsi="Times New Roman" w:cs="Times New Roman"/>
          <w:sz w:val="24"/>
          <w:szCs w:val="24"/>
        </w:rPr>
        <w:t>. В случае если период осуществления закупки, включаемой в план-график закупок заказчиков, указанных в п.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0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Заказчики, указанные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 настоящего Порядка. Внесение изменений в планы-графики закупок осуществляется в случаях внесения изменений  в план закупок, а также в следующих случаях: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а)изменений объема и (или) стоимости планируемых к приобретению товаров работ, услуг, выявленное в результате подготовки к осуществлению закупки, вследствие чего поставка товара, выполнение работ, оказание услуг  в соответствии с  начальной (максимальной) ценой контракта, предусмотренной планом-графиком закупок, становится невозможной;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в) отмена  заказчиком закупки, предусмотренной  планом-графиком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Федерации, законодательством Республики Бурятия, муниципальными правовыми актами;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 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з) изменения идентификационного кода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и) изменения объекта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к) изменения размера обеспечения заявки и (или) размера обеспечения контракта ( в случае если начальная (максимальная) цена контракта  остается неизменной).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1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6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13 настоящего Порядка, а в случае если в соответствии с Федеральным </w:t>
      </w:r>
      <w:hyperlink r:id="rId1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6"/>
      <w:bookmarkEnd w:id="5"/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2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- в соответствии с </w:t>
      </w:r>
      <w:hyperlink r:id="rId1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- не позднее чем за один календарный день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3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План-график закупок содержит приложения, содержащие обоснования в отношении </w:t>
      </w:r>
      <w:r w:rsidRPr="00FB6816">
        <w:rPr>
          <w:rFonts w:ascii="Times New Roman" w:hAnsi="Times New Roman" w:cs="Times New Roman"/>
          <w:sz w:val="24"/>
          <w:szCs w:val="24"/>
        </w:rPr>
        <w:lastRenderedPageBreak/>
        <w:t>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начальной (максимальной)  цены контракта или цены контракта, заключаемого с единственным поставщиком (подрядчиком. исполнителем), определяемых в соответствии со статьей 22 Федерального закона: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способа определения поставщика (подрядчика, исполнителя) в соответствии с главой 3 Федерального закона, в том числе  дополнительные требования к участникам закупки (при наличии таких требований), установленные  в соответствии с частью 2 статьи 31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4</w:t>
      </w:r>
      <w:r w:rsidRPr="00FB6816">
        <w:rPr>
          <w:rFonts w:ascii="Times New Roman" w:hAnsi="Times New Roman" w:cs="Times New Roman"/>
          <w:sz w:val="24"/>
          <w:szCs w:val="24"/>
        </w:rPr>
        <w:t>. Информация включаемая в план-график закупок должна соответствовать показателям плана закупок,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б) 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исполнителем), и об объемах финансового обеспечения (планируемых платежей) для осуществления  закупок на соответствующий  финансовый год включенной в план закупок информации  об объеме финансового обеспечения  (планируемых платежей) для осуществления закупки на соответствующий финансовый год.</w:t>
      </w:r>
    </w:p>
    <w:p w:rsidR="00EA749E" w:rsidRDefault="00EA749E"/>
    <w:sectPr w:rsidR="00EA749E" w:rsidSect="00D36F09">
      <w:headerReference w:type="default" r:id="rId21"/>
      <w:footerReference w:type="default" r:id="rId22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93" w:rsidRDefault="00517293" w:rsidP="00914055">
      <w:pPr>
        <w:spacing w:after="0" w:line="240" w:lineRule="auto"/>
      </w:pPr>
      <w:r>
        <w:separator/>
      </w:r>
    </w:p>
  </w:endnote>
  <w:endnote w:type="continuationSeparator" w:id="0">
    <w:p w:rsidR="00517293" w:rsidRDefault="00517293" w:rsidP="0091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6"/>
      <w:gridCol w:w="3345"/>
    </w:tblGrid>
    <w:tr w:rsidR="00975422" w:rsidTr="00D36F09">
      <w:trPr>
        <w:trHeight w:hRule="exact" w:val="851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5172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5172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51729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75422" w:rsidRDefault="0051729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93" w:rsidRDefault="00517293" w:rsidP="00914055">
      <w:pPr>
        <w:spacing w:after="0" w:line="240" w:lineRule="auto"/>
      </w:pPr>
      <w:r>
        <w:separator/>
      </w:r>
    </w:p>
  </w:footnote>
  <w:footnote w:type="continuationSeparator" w:id="0">
    <w:p w:rsidR="00517293" w:rsidRDefault="00517293" w:rsidP="0091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22" w:rsidRPr="00E600E1" w:rsidRDefault="00C81BFC" w:rsidP="00E600E1">
    <w:pPr>
      <w:pStyle w:val="a3"/>
    </w:pPr>
    <w:r w:rsidRPr="00E600E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6366"/>
    <w:multiLevelType w:val="hybridMultilevel"/>
    <w:tmpl w:val="11EA8950"/>
    <w:lvl w:ilvl="0" w:tplc="0E542B2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67450"/>
    <w:multiLevelType w:val="hybridMultilevel"/>
    <w:tmpl w:val="26782792"/>
    <w:lvl w:ilvl="0" w:tplc="32A0ABF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4F"/>
    <w:rsid w:val="000250EF"/>
    <w:rsid w:val="000603D5"/>
    <w:rsid w:val="000F362B"/>
    <w:rsid w:val="001144FE"/>
    <w:rsid w:val="00120250"/>
    <w:rsid w:val="002B44B6"/>
    <w:rsid w:val="00517293"/>
    <w:rsid w:val="005A1251"/>
    <w:rsid w:val="005B2318"/>
    <w:rsid w:val="005C61AE"/>
    <w:rsid w:val="006D6851"/>
    <w:rsid w:val="006E4E93"/>
    <w:rsid w:val="0071684F"/>
    <w:rsid w:val="007B47F6"/>
    <w:rsid w:val="007B4A6B"/>
    <w:rsid w:val="00840DF0"/>
    <w:rsid w:val="00852830"/>
    <w:rsid w:val="008B416F"/>
    <w:rsid w:val="00914055"/>
    <w:rsid w:val="009D6FEE"/>
    <w:rsid w:val="00BA280F"/>
    <w:rsid w:val="00C81BFC"/>
    <w:rsid w:val="00D446E4"/>
    <w:rsid w:val="00DA63F1"/>
    <w:rsid w:val="00DB156B"/>
    <w:rsid w:val="00EA749E"/>
    <w:rsid w:val="00F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8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1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8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8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1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8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FD56D0A277D4E5AF97460A652CF52296C61001C3E80C60BD84509C456676732B92A090036613IFd3E" TargetMode="External"/><Relationship Id="rId13" Type="http://schemas.openxmlformats.org/officeDocument/2006/relationships/hyperlink" Target="consultantplus://offline/ref=83A1FD56D0A277D4E5AF97460A652CF52296C61001C3E80C60BD84509C456676732B92A090026213IFd7E" TargetMode="External"/><Relationship Id="rId18" Type="http://schemas.openxmlformats.org/officeDocument/2006/relationships/hyperlink" Target="consultantplus://offline/ref=83A1FD56D0A277D4E5AF97460A652CF52296C61001C3E80C60BD84509C456676732B92A090026414IFd5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A1FD56D0A277D4E5AF97460A652CF52294C11100C9E80C60BD84509C456676732B92A090036417IFd9E" TargetMode="External"/><Relationship Id="rId17" Type="http://schemas.openxmlformats.org/officeDocument/2006/relationships/hyperlink" Target="consultantplus://offline/ref=83A1FD56D0A277D4E5AF97460A652CF52296C61001C3E80C60BD84509CI4d5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A1FD56D0A277D4E5AF97460A652CF52296C61001C3E80C60BD84509CI4d5E" TargetMode="External"/><Relationship Id="rId20" Type="http://schemas.openxmlformats.org/officeDocument/2006/relationships/hyperlink" Target="consultantplus://offline/ref=83A1FD56D0A277D4E5AF97460A652CF52296C61001C3E80C60BD84509C456676732B92A09002661BIFd4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1FD56D0A277D4E5AF97460A652CF52296C61001C3E80C60BD84509CI4d5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A1FD56D0A277D4E5AF97460A652CF52296C61001C3E80C60BD84509CI4d5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3A1FD56D0A277D4E5AF97460A652CF52296C61001C3E80C60BD84509CI4d5E" TargetMode="External"/><Relationship Id="rId19" Type="http://schemas.openxmlformats.org/officeDocument/2006/relationships/hyperlink" Target="consultantplus://offline/ref=83A1FD56D0A277D4E5AF97460A652CF52296C61001C3E80C60BD84509C456676732B92A09002631BIF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A1FD56D0A277D4E5AF97460A652CF52296C61001C3E80C60BD84509C456676732B92A090036613IFd3E" TargetMode="External"/><Relationship Id="rId14" Type="http://schemas.openxmlformats.org/officeDocument/2006/relationships/hyperlink" Target="consultantplus://offline/ref=83A1FD56D0A277D4E5AF97460A652CF52296C61001C3E80C60BD84509C456676732B92A09003661AIFd1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2016-03-25T00:35:00Z</cp:lastPrinted>
  <dcterms:created xsi:type="dcterms:W3CDTF">2016-05-16T02:46:00Z</dcterms:created>
  <dcterms:modified xsi:type="dcterms:W3CDTF">2016-05-26T08:05:00Z</dcterms:modified>
</cp:coreProperties>
</file>