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8F" w:rsidRDefault="00DE248F" w:rsidP="00DE24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Муниципальное образование сельское поселение «</w:t>
      </w:r>
      <w:proofErr w:type="spellStart"/>
      <w:r>
        <w:rPr>
          <w:b/>
          <w:bCs/>
          <w:u w:val="single"/>
        </w:rPr>
        <w:t>Хошун-Узурское</w:t>
      </w:r>
      <w:proofErr w:type="spellEnd"/>
      <w:r>
        <w:rPr>
          <w:b/>
          <w:bCs/>
          <w:u w:val="single"/>
        </w:rPr>
        <w:t xml:space="preserve">»                                       </w:t>
      </w:r>
    </w:p>
    <w:p w:rsidR="00DE248F" w:rsidRDefault="00DE248F" w:rsidP="00DE248F">
      <w:pPr>
        <w:pStyle w:val="1"/>
        <w:rPr>
          <w:sz w:val="24"/>
        </w:rPr>
      </w:pPr>
    </w:p>
    <w:p w:rsidR="00DE248F" w:rsidRDefault="00DE248F" w:rsidP="00DE248F">
      <w:pPr>
        <w:pStyle w:val="1"/>
        <w:rPr>
          <w:sz w:val="24"/>
        </w:rPr>
      </w:pPr>
    </w:p>
    <w:p w:rsidR="00DE248F" w:rsidRDefault="00DE248F" w:rsidP="00DE248F">
      <w:pPr>
        <w:pStyle w:val="1"/>
        <w:rPr>
          <w:sz w:val="24"/>
        </w:rPr>
      </w:pPr>
      <w:r>
        <w:rPr>
          <w:sz w:val="24"/>
        </w:rPr>
        <w:t>РАСПОРЯЖЕНИЕ</w:t>
      </w:r>
    </w:p>
    <w:p w:rsidR="00DE248F" w:rsidRDefault="00DE248F" w:rsidP="00DE248F">
      <w:pPr>
        <w:jc w:val="center"/>
        <w:rPr>
          <w:b/>
          <w:bCs/>
        </w:rPr>
      </w:pPr>
    </w:p>
    <w:p w:rsidR="00DE248F" w:rsidRDefault="00DE248F" w:rsidP="00DE248F">
      <w:pPr>
        <w:jc w:val="center"/>
        <w:rPr>
          <w:b/>
          <w:bCs/>
        </w:rPr>
      </w:pPr>
    </w:p>
    <w:p w:rsidR="00DE248F" w:rsidRDefault="00DE248F" w:rsidP="00DE248F">
      <w:pPr>
        <w:jc w:val="both"/>
        <w:rPr>
          <w:b/>
          <w:bCs/>
        </w:rPr>
      </w:pPr>
      <w:r>
        <w:rPr>
          <w:b/>
          <w:bCs/>
          <w:u w:val="single"/>
        </w:rPr>
        <w:t xml:space="preserve">от «24» июля     2017г. </w:t>
      </w:r>
      <w:r>
        <w:rPr>
          <w:b/>
          <w:bCs/>
        </w:rPr>
        <w:t xml:space="preserve">                            № 26</w:t>
      </w:r>
      <w:r>
        <w:rPr>
          <w:b/>
          <w:bCs/>
        </w:rPr>
        <w:tab/>
      </w:r>
      <w:r>
        <w:rPr>
          <w:b/>
          <w:bCs/>
        </w:rPr>
        <w:tab/>
        <w:t xml:space="preserve">            у.  </w:t>
      </w:r>
      <w:proofErr w:type="spellStart"/>
      <w:r>
        <w:rPr>
          <w:b/>
          <w:bCs/>
        </w:rPr>
        <w:t>Хошун-Узур</w:t>
      </w:r>
      <w:proofErr w:type="spellEnd"/>
    </w:p>
    <w:p w:rsidR="00DE248F" w:rsidRDefault="00DE248F" w:rsidP="00DE248F">
      <w:pPr>
        <w:jc w:val="both"/>
        <w:rPr>
          <w:b/>
          <w:bCs/>
        </w:rPr>
      </w:pPr>
    </w:p>
    <w:p w:rsidR="00DE248F" w:rsidRDefault="00DE248F" w:rsidP="00DE248F">
      <w:pPr>
        <w:pStyle w:val="a3"/>
        <w:jc w:val="left"/>
        <w:rPr>
          <w:b/>
          <w:bCs w:val="0"/>
        </w:rPr>
      </w:pPr>
    </w:p>
    <w:p w:rsidR="00DE248F" w:rsidRDefault="00DE248F" w:rsidP="00DE248F">
      <w:pPr>
        <w:pStyle w:val="a3"/>
        <w:jc w:val="left"/>
        <w:rPr>
          <w:b/>
          <w:bCs w:val="0"/>
        </w:rPr>
      </w:pPr>
      <w:r>
        <w:rPr>
          <w:b/>
          <w:bCs w:val="0"/>
        </w:rPr>
        <w:t xml:space="preserve">О выделении  специальных мест </w:t>
      </w:r>
    </w:p>
    <w:p w:rsidR="00DE248F" w:rsidRDefault="00DE248F" w:rsidP="00DE248F">
      <w:pPr>
        <w:tabs>
          <w:tab w:val="left" w:pos="6300"/>
        </w:tabs>
        <w:ind w:right="3235"/>
        <w:rPr>
          <w:b/>
          <w:i/>
        </w:rPr>
      </w:pPr>
      <w:r>
        <w:rPr>
          <w:b/>
        </w:rPr>
        <w:t>для размещения печатных агитационных материалов на территории избирательных участков № 487; 488.</w:t>
      </w:r>
    </w:p>
    <w:p w:rsidR="00DE248F" w:rsidRDefault="00DE248F" w:rsidP="00DE248F">
      <w:pPr>
        <w:ind w:right="3685"/>
        <w:jc w:val="both"/>
        <w:rPr>
          <w:i/>
        </w:rPr>
      </w:pPr>
    </w:p>
    <w:p w:rsidR="00DE248F" w:rsidRDefault="00DE248F" w:rsidP="00DE248F">
      <w:pPr>
        <w:ind w:right="3685"/>
        <w:jc w:val="both"/>
        <w:rPr>
          <w:iCs/>
        </w:rPr>
      </w:pPr>
    </w:p>
    <w:p w:rsidR="00DE248F" w:rsidRDefault="00DE248F" w:rsidP="00DE248F">
      <w:pPr>
        <w:ind w:firstLine="360"/>
        <w:jc w:val="both"/>
      </w:pPr>
      <w:r>
        <w:t xml:space="preserve"> </w:t>
      </w:r>
      <w:r>
        <w:tab/>
        <w:t>Для проведения выборов Главы Республики Бурятия назначенных на 10 сентября 2017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DE248F" w:rsidRDefault="00DE248F" w:rsidP="00DE248F">
      <w:pPr>
        <w:ind w:firstLine="360"/>
        <w:jc w:val="both"/>
      </w:pPr>
    </w:p>
    <w:p w:rsidR="00DE248F" w:rsidRDefault="00DE248F" w:rsidP="00DE248F">
      <w:pPr>
        <w:ind w:firstLine="360"/>
        <w:jc w:val="center"/>
        <w:rPr>
          <w:b/>
        </w:rPr>
      </w:pPr>
      <w:r>
        <w:rPr>
          <w:b/>
        </w:rPr>
        <w:t>РАСПОРЯЖАЮСЬ:</w:t>
      </w:r>
    </w:p>
    <w:p w:rsidR="00DE248F" w:rsidRDefault="00DE248F" w:rsidP="00DE248F">
      <w:pPr>
        <w:jc w:val="both"/>
        <w:rPr>
          <w:b/>
        </w:rPr>
      </w:pPr>
    </w:p>
    <w:p w:rsidR="00DE248F" w:rsidRDefault="00DE248F" w:rsidP="00DE248F">
      <w:pPr>
        <w:pStyle w:val="2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DE248F" w:rsidRDefault="00DE248F" w:rsidP="00DE248F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487 </w:t>
      </w: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Ленина , д. 23</w:t>
      </w: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б) Здание магазина «Дали».,              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Ленина , д. 21</w:t>
      </w:r>
    </w:p>
    <w:p w:rsidR="00DE248F" w:rsidRDefault="00DE248F" w:rsidP="00DE248F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488 </w:t>
      </w: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 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Арсаланова</w:t>
      </w:r>
      <w:proofErr w:type="spellEnd"/>
      <w:r>
        <w:rPr>
          <w:sz w:val="24"/>
        </w:rPr>
        <w:t xml:space="preserve"> , д. 11</w:t>
      </w: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>б) Здание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водозаборной скважины., </w:t>
      </w:r>
      <w:proofErr w:type="spellStart"/>
      <w:r>
        <w:rPr>
          <w:sz w:val="24"/>
        </w:rPr>
        <w:t>ул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Арсаланов</w:t>
      </w:r>
      <w:proofErr w:type="spellEnd"/>
      <w:r>
        <w:rPr>
          <w:sz w:val="24"/>
        </w:rPr>
        <w:t xml:space="preserve"> , д. б/</w:t>
      </w:r>
      <w:proofErr w:type="spellStart"/>
      <w:r>
        <w:rPr>
          <w:sz w:val="24"/>
        </w:rPr>
        <w:t>н</w:t>
      </w:r>
      <w:proofErr w:type="spellEnd"/>
    </w:p>
    <w:p w:rsidR="00DE248F" w:rsidRDefault="00DE248F" w:rsidP="00DE248F">
      <w:pPr>
        <w:pStyle w:val="2"/>
        <w:rPr>
          <w:sz w:val="24"/>
        </w:rPr>
      </w:pP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DE248F" w:rsidRDefault="00DE248F" w:rsidP="00DE248F">
      <w:pPr>
        <w:pStyle w:val="2"/>
        <w:rPr>
          <w:sz w:val="24"/>
        </w:rPr>
      </w:pPr>
    </w:p>
    <w:p w:rsidR="00DE248F" w:rsidRDefault="00DE248F" w:rsidP="00DE248F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DE248F" w:rsidRDefault="00DE248F" w:rsidP="00DE248F">
      <w:pPr>
        <w:pStyle w:val="2"/>
        <w:rPr>
          <w:sz w:val="24"/>
        </w:rPr>
      </w:pPr>
    </w:p>
    <w:p w:rsidR="00DE248F" w:rsidRDefault="00DE248F" w:rsidP="00DE248F">
      <w:pPr>
        <w:pStyle w:val="2"/>
        <w:rPr>
          <w:sz w:val="24"/>
        </w:rPr>
      </w:pPr>
    </w:p>
    <w:p w:rsidR="00DE248F" w:rsidRDefault="00DE248F" w:rsidP="00DE248F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Глава муниципального образования </w:t>
      </w:r>
    </w:p>
    <w:p w:rsidR="00DE248F" w:rsidRDefault="00DE248F" w:rsidP="00DE248F">
      <w:pPr>
        <w:rPr>
          <w:i/>
          <w:i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Хошун-Узурское</w:t>
      </w:r>
      <w:proofErr w:type="spellEnd"/>
      <w:r>
        <w:rPr>
          <w:b/>
          <w:bCs/>
        </w:rPr>
        <w:t>»</w:t>
      </w:r>
      <w:r>
        <w:t xml:space="preserve">                             Ж.Д.Иванов</w:t>
      </w: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rPr>
          <w:i/>
          <w:iCs/>
        </w:rPr>
      </w:pPr>
    </w:p>
    <w:p w:rsidR="00DE248F" w:rsidRDefault="00DE248F" w:rsidP="00DE248F">
      <w:pPr>
        <w:jc w:val="center"/>
        <w:rPr>
          <w:b/>
          <w:bCs/>
          <w:sz w:val="28"/>
          <w:szCs w:val="28"/>
        </w:rPr>
      </w:pPr>
    </w:p>
    <w:p w:rsidR="00EB65CE" w:rsidRDefault="00EB65CE"/>
    <w:sectPr w:rsidR="00EB65CE" w:rsidSect="00EB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8F"/>
    <w:rsid w:val="00DE248F"/>
    <w:rsid w:val="00EB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48F"/>
    <w:pPr>
      <w:keepNext/>
      <w:jc w:val="center"/>
      <w:outlineLvl w:val="0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48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E248F"/>
    <w:pPr>
      <w:jc w:val="center"/>
    </w:pPr>
    <w:rPr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DE248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E248F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DE248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Krokoz™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2017-07-25T00:44:00Z</dcterms:created>
  <dcterms:modified xsi:type="dcterms:W3CDTF">2017-07-25T00:46:00Z</dcterms:modified>
</cp:coreProperties>
</file>