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36" w:rsidRDefault="003B2836" w:rsidP="003B2836">
      <w:pPr>
        <w:tabs>
          <w:tab w:val="left" w:pos="24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Бомское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B2836" w:rsidRDefault="003B2836" w:rsidP="003B2836">
      <w:pPr>
        <w:tabs>
          <w:tab w:val="left" w:pos="2415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Мухоршибирского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Бурятия (сельское поселение)</w:t>
      </w:r>
    </w:p>
    <w:p w:rsidR="003B2836" w:rsidRDefault="003B2836" w:rsidP="003B283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</w:t>
      </w:r>
    </w:p>
    <w:p w:rsidR="003B2836" w:rsidRDefault="003B2836" w:rsidP="003B28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 января 2017 года                                  №2 </w:t>
      </w:r>
    </w:p>
    <w:p w:rsidR="003B2836" w:rsidRDefault="003B2836" w:rsidP="003B28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Бом                                                                                                       </w:t>
      </w:r>
    </w:p>
    <w:p w:rsidR="003B2836" w:rsidRDefault="003B2836" w:rsidP="003B2836">
      <w:pPr>
        <w:tabs>
          <w:tab w:val="left" w:pos="241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сохранности подземных кабельных линий связи.</w:t>
      </w: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«Правилам охраны линий и сооружений связи РФ», утвержденным постановлением Правительства РФ от 09.06.1995г., все работы, связанные с разрытием грунта вблизи трасс кабелей связи должны быть согласованы с ПАО «</w:t>
      </w:r>
      <w:proofErr w:type="spellStart"/>
      <w:r>
        <w:rPr>
          <w:rFonts w:ascii="Times New Roman" w:hAnsi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/>
          <w:sz w:val="24"/>
          <w:szCs w:val="24"/>
        </w:rPr>
        <w:t>» и производиться только в присутствии их представителей или эксплуатирующей организац</w:t>
      </w:r>
      <w:proofErr w:type="gramStart"/>
      <w:r>
        <w:rPr>
          <w:rFonts w:ascii="Times New Roman" w:hAnsi="Times New Roman"/>
          <w:sz w:val="24"/>
          <w:szCs w:val="24"/>
        </w:rPr>
        <w:t>ии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«РАДО». При повреждении кабеля нарушается связь </w:t>
      </w:r>
      <w:proofErr w:type="gramStart"/>
      <w:r>
        <w:rPr>
          <w:rFonts w:ascii="Times New Roman" w:hAnsi="Times New Roman"/>
          <w:sz w:val="24"/>
          <w:szCs w:val="24"/>
        </w:rPr>
        <w:t>важного значения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Российской Федерации и Республики Бурятия, наносится большой материальный ущерб органам связи. Виновные в повреждении кабеля привлекаются к материальной или уголовной ответственности.</w:t>
      </w: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целью недопущения повреждения кабеля распоряжаюсь:</w:t>
      </w: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за согласование в местах производства земляных работ </w:t>
      </w:r>
      <w:proofErr w:type="spellStart"/>
      <w:r>
        <w:rPr>
          <w:rFonts w:ascii="Times New Roman" w:hAnsi="Times New Roman"/>
          <w:sz w:val="24"/>
          <w:szCs w:val="24"/>
        </w:rPr>
        <w:t>Тыкшеева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Б.Б.</w:t>
      </w: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2.Перед началом производства земляных работ выяснить в обязательном порядке о наличии подземных кабелей связи в предполагаемом месте работ.</w:t>
      </w: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3.Запретить производство земляных работ механизаторам, работающим на землеройных механизмах без наличия наряда с пометкой бригадира «в зоне производства работ подземных коммуникаций не имеется».</w:t>
      </w: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4.В случае наличия подземных кабелей связи произвести согласование на производство работ с руководством Бурятского СП ООО «РАДО», расположенного по адресу: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лан-Удэ,пр-т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Автомобилистов 1 тел.8-(3012)-371549 или позвонить на круглосуточный телефон диспетчерской службы ПАО «</w:t>
      </w:r>
      <w:proofErr w:type="spellStart"/>
      <w:r>
        <w:rPr>
          <w:rFonts w:ascii="Times New Roman" w:hAnsi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/>
          <w:sz w:val="24"/>
          <w:szCs w:val="24"/>
        </w:rPr>
        <w:t>» 8-(3012)-217777.</w:t>
      </w: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5.Проводить инструктаж по охране кабельных линий связи работников, производящих земляные работы. Без согласования производство земляных работ в охранной зоне кабеля связи категорически запрещается.</w:t>
      </w: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Глава МО СП «</w:t>
      </w:r>
      <w:proofErr w:type="spellStart"/>
      <w:r>
        <w:rPr>
          <w:rFonts w:ascii="Times New Roman" w:hAnsi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»:                  </w:t>
      </w:r>
      <w:proofErr w:type="spellStart"/>
      <w:r>
        <w:rPr>
          <w:rFonts w:ascii="Times New Roman" w:hAnsi="Times New Roman"/>
          <w:sz w:val="24"/>
          <w:szCs w:val="24"/>
        </w:rPr>
        <w:t>Б.Б.Тыкшеев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</w:p>
    <w:p w:rsidR="003B2836" w:rsidRDefault="003B2836" w:rsidP="003B2836">
      <w:p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70D9" w:rsidRDefault="00B670D9"/>
    <w:sectPr w:rsidR="00B670D9" w:rsidSect="00B6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836"/>
    <w:rsid w:val="003B2836"/>
    <w:rsid w:val="00B6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>Krokoz™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2017-12-08T05:51:00Z</dcterms:created>
  <dcterms:modified xsi:type="dcterms:W3CDTF">2017-12-08T05:51:00Z</dcterms:modified>
</cp:coreProperties>
</file>