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48" w:rsidRDefault="00307448" w:rsidP="0030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48">
        <w:rPr>
          <w:rFonts w:ascii="Times New Roman" w:hAnsi="Times New Roman" w:cs="Times New Roman"/>
          <w:b/>
          <w:sz w:val="24"/>
          <w:szCs w:val="24"/>
        </w:rPr>
        <w:t>В Бурятии треть поставщиков социальных услуг – негосударственные организации</w:t>
      </w:r>
    </w:p>
    <w:p w:rsidR="00307448" w:rsidRPr="00307448" w:rsidRDefault="00307448" w:rsidP="0030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Сегодня в Бурятии 14 негосударственных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448">
        <w:rPr>
          <w:rFonts w:ascii="Times New Roman" w:hAnsi="Times New Roman" w:cs="Times New Roman"/>
          <w:sz w:val="24"/>
          <w:szCs w:val="24"/>
        </w:rPr>
        <w:t xml:space="preserve"> включен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0744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07448">
        <w:rPr>
          <w:rFonts w:ascii="Times New Roman" w:hAnsi="Times New Roman" w:cs="Times New Roman"/>
          <w:sz w:val="24"/>
          <w:szCs w:val="24"/>
        </w:rPr>
        <w:t xml:space="preserve"> в региональный реестр поставщиков социальных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7448">
        <w:rPr>
          <w:rFonts w:ascii="Times New Roman" w:hAnsi="Times New Roman" w:cs="Times New Roman"/>
          <w:sz w:val="24"/>
          <w:szCs w:val="24"/>
        </w:rPr>
        <w:t xml:space="preserve">оказывают социальные услуги гражданам республики.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Первые подобные организации появились в республике в 2016 году, когда Министерство социальной защиты населения</w:t>
      </w:r>
      <w:r>
        <w:rPr>
          <w:rFonts w:ascii="Times New Roman" w:hAnsi="Times New Roman" w:cs="Times New Roman"/>
          <w:sz w:val="24"/>
          <w:szCs w:val="24"/>
        </w:rPr>
        <w:t xml:space="preserve"> Бурятии</w:t>
      </w:r>
      <w:r w:rsidRPr="00307448">
        <w:rPr>
          <w:rFonts w:ascii="Times New Roman" w:hAnsi="Times New Roman" w:cs="Times New Roman"/>
          <w:sz w:val="24"/>
          <w:szCs w:val="24"/>
        </w:rPr>
        <w:t xml:space="preserve"> начало реализовывать проект по привлечению негосударственных организаций к социальному обслуживанию пожилых людей и инвалидов. На рынке появились как представители социально ориентированных некоммерческих организаций, так и частный бизнес.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На сегодняшний день в системе социального обслуживания республики негосударственные организации социального обслуживания и индивидуальные предприниматели составляют третью часть всех организаций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населения, под чутким вниманием которых находится более 600 пожилых граждан и инвалидов. Они действуют в 7 районах республики и г</w:t>
      </w:r>
      <w:proofErr w:type="gramStart"/>
      <w:r w:rsidRPr="0030744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07448">
        <w:rPr>
          <w:rFonts w:ascii="Times New Roman" w:hAnsi="Times New Roman" w:cs="Times New Roman"/>
          <w:sz w:val="24"/>
          <w:szCs w:val="24"/>
        </w:rPr>
        <w:t>лан-Удэ.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Увеличение числа негосударственных поставщиков социальных услуг – одна из задач регионального проекта «Старшее поколение» национального проекта «Демография». Повышение качества социальных услуг имеет непосредственную связь с развитием конкуренции. Вовлечение негосударственных организаций в сферу предоставления социальных услуг позволяет разнообразить ассортимент услуг, сделать их более качественными и эффективными. Поэтому в настоящее время негосударственным поставщикам социальных услуг оказывается всевозможная поддержка.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Поставщикам социальных услуг, состоящим в реестре, предоставляется компенсация из средств республиканского бюджета. С начала 2020 года уже выплачено более 52 млн. рублей.</w:t>
      </w:r>
    </w:p>
    <w:p w:rsidR="00000000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Со списком организаций, состоящих в реестре, вы можете ознакомиться по этой ссылке: </w:t>
      </w:r>
      <w:hyperlink r:id="rId4" w:history="1">
        <w:r w:rsidRPr="0030744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http://subsid.minsoc-buryatia.ru/socsup1/scripts/soc1.aspx</w:t>
        </w:r>
      </w:hyperlink>
      <w:r w:rsidRPr="00307448">
        <w:rPr>
          <w:rFonts w:ascii="Times New Roman" w:hAnsi="Times New Roman" w:cs="Times New Roman"/>
          <w:sz w:val="24"/>
          <w:szCs w:val="24"/>
        </w:rPr>
        <w:t>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48" w:rsidRPr="00307448" w:rsidRDefault="00307448" w:rsidP="0030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48">
        <w:rPr>
          <w:rFonts w:ascii="Times New Roman" w:hAnsi="Times New Roman" w:cs="Times New Roman"/>
          <w:b/>
          <w:sz w:val="24"/>
          <w:szCs w:val="24"/>
        </w:rPr>
        <w:t>В Бурятии ежегодно создается около 35 приемных семей для пожилых людей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Эта социальная технология успешно действует в республике более десяти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448">
        <w:rPr>
          <w:rFonts w:ascii="Times New Roman" w:hAnsi="Times New Roman" w:cs="Times New Roman"/>
          <w:sz w:val="24"/>
          <w:szCs w:val="24"/>
        </w:rPr>
        <w:t>За это время ежегодно около 35 граждан старшего поколения, которые нуждаются в заботе и домашнем уюте, обретали вторую семью.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Принять человека в семью может любой совершеннолетний дееспособный гражданин не старше 60 лет, место жительства которых находится на территории Республики Бурятия. Членами приемной семьи могут стать одинокие и одиноко проживающие пожилые люди и инвалиды, не являющиеся близкими родственниками опекуну – родителями и детьми, дедушкой, бабушкой и внуками, братьями и сестрами.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Количество обслуживаемых в приемной семье не может превышать двух человек одновременно.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Финансирование оплаты опекунам, осуществляющим уход за гражданами, проживающими в «приемной семье для пожилых граждан и инвалидов», предусмотрено госпрограммой Республики Бурятия «Социальная поддержка граждан». С 2019 года размер ежемесячного базового денежного вознаграждения увеличен до 5 тыс. рублей.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Сегодня в республике 101 граждан старшего возраста проживает в 99 приемных семьях.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Напомним,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стационарозамещающая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технология «Приемная семья для пожилых людей» реализуется в рамках федерального проекта «Старшее поколение», входящего в нацпроект «Демография». Указ, утверждающий этот документ, Президент России Владимир Путин, подписал 7 мая 2018 года.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48" w:rsidRPr="00307448" w:rsidRDefault="00307448" w:rsidP="00307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48">
        <w:rPr>
          <w:rFonts w:ascii="Times New Roman" w:hAnsi="Times New Roman" w:cs="Times New Roman"/>
          <w:b/>
          <w:sz w:val="24"/>
          <w:szCs w:val="24"/>
        </w:rPr>
        <w:t>В России на выплаты от 3 до 7 лет направят 8,8 миллиардов рублей</w:t>
      </w:r>
    </w:p>
    <w:p w:rsidR="00307448" w:rsidRPr="00307448" w:rsidRDefault="00307448" w:rsidP="00C0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Из э</w:t>
      </w:r>
      <w:r w:rsidR="00C06AE2">
        <w:rPr>
          <w:rFonts w:ascii="Times New Roman" w:hAnsi="Times New Roman" w:cs="Times New Roman"/>
          <w:sz w:val="24"/>
          <w:szCs w:val="24"/>
        </w:rPr>
        <w:t>той суммы Бурятия дополнительно получит более 1,5 млрд.</w:t>
      </w:r>
      <w:r w:rsidRPr="00307448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C06AE2">
        <w:rPr>
          <w:rFonts w:ascii="Times New Roman" w:hAnsi="Times New Roman" w:cs="Times New Roman"/>
          <w:sz w:val="24"/>
          <w:szCs w:val="24"/>
        </w:rPr>
        <w:t xml:space="preserve"> </w:t>
      </w:r>
      <w:r w:rsidRPr="00307448">
        <w:rPr>
          <w:rFonts w:ascii="Times New Roman" w:hAnsi="Times New Roman" w:cs="Times New Roman"/>
          <w:sz w:val="24"/>
          <w:szCs w:val="24"/>
        </w:rPr>
        <w:t xml:space="preserve">Распоряжение об этом подписал Председатель Правительства РФ Михаил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="00C06AE2">
        <w:rPr>
          <w:rFonts w:ascii="Times New Roman" w:hAnsi="Times New Roman" w:cs="Times New Roman"/>
          <w:sz w:val="24"/>
          <w:szCs w:val="24"/>
        </w:rPr>
        <w:t>, сообщается</w:t>
      </w:r>
      <w:r w:rsidRPr="00307448">
        <w:rPr>
          <w:rFonts w:ascii="Times New Roman" w:hAnsi="Times New Roman" w:cs="Times New Roman"/>
          <w:sz w:val="24"/>
          <w:szCs w:val="24"/>
        </w:rPr>
        <w:t xml:space="preserve"> на официальном сайте кабинета министров (http://government.ru/news/40591/).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Как говорится в сообщении, необходимость дополнительного финансирования связана с ростом количества детей, чьи родители имеют право на выплату. Их в России уже более 3,8 миллиона человек.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06AE2" w:rsidRPr="00C06AE2">
        <w:rPr>
          <w:rFonts w:ascii="Times New Roman" w:hAnsi="Times New Roman" w:cs="Times New Roman"/>
          <w:sz w:val="24"/>
          <w:szCs w:val="24"/>
        </w:rPr>
        <w:t xml:space="preserve"> </w:t>
      </w:r>
      <w:r w:rsidR="00C06AE2">
        <w:rPr>
          <w:rFonts w:ascii="Times New Roman" w:hAnsi="Times New Roman" w:cs="Times New Roman"/>
          <w:sz w:val="24"/>
          <w:szCs w:val="24"/>
        </w:rPr>
        <w:t>республике</w:t>
      </w:r>
      <w:r w:rsidRPr="00307448">
        <w:rPr>
          <w:rFonts w:ascii="Times New Roman" w:hAnsi="Times New Roman" w:cs="Times New Roman"/>
          <w:sz w:val="24"/>
          <w:szCs w:val="24"/>
        </w:rPr>
        <w:t xml:space="preserve">, по данным Минсоцзащиты </w:t>
      </w:r>
      <w:r w:rsidR="00C06AE2" w:rsidRPr="00307448">
        <w:rPr>
          <w:rFonts w:ascii="Times New Roman" w:hAnsi="Times New Roman" w:cs="Times New Roman"/>
          <w:sz w:val="24"/>
          <w:szCs w:val="24"/>
        </w:rPr>
        <w:t>Бурятии</w:t>
      </w:r>
      <w:r w:rsidR="00C06AE2">
        <w:rPr>
          <w:rFonts w:ascii="Times New Roman" w:hAnsi="Times New Roman" w:cs="Times New Roman"/>
          <w:sz w:val="24"/>
          <w:szCs w:val="24"/>
        </w:rPr>
        <w:t>,</w:t>
      </w:r>
      <w:r w:rsidR="00C06AE2" w:rsidRPr="00307448">
        <w:rPr>
          <w:rFonts w:ascii="Times New Roman" w:hAnsi="Times New Roman" w:cs="Times New Roman"/>
          <w:sz w:val="24"/>
          <w:szCs w:val="24"/>
        </w:rPr>
        <w:t xml:space="preserve"> </w:t>
      </w:r>
      <w:r w:rsidRPr="00307448">
        <w:rPr>
          <w:rFonts w:ascii="Times New Roman" w:hAnsi="Times New Roman" w:cs="Times New Roman"/>
          <w:sz w:val="24"/>
          <w:szCs w:val="24"/>
        </w:rPr>
        <w:t>на 1 октября 2020 года выплаты на детей от 3 до 7 лет получают 41 142 семьи на 52 612 детей. Объем финансирования - порядка 2,6 млрд</w:t>
      </w:r>
      <w:r w:rsidR="00C06AE2">
        <w:rPr>
          <w:rFonts w:ascii="Times New Roman" w:hAnsi="Times New Roman" w:cs="Times New Roman"/>
          <w:sz w:val="24"/>
          <w:szCs w:val="24"/>
        </w:rPr>
        <w:t>.</w:t>
      </w:r>
      <w:r w:rsidRPr="00307448">
        <w:rPr>
          <w:rFonts w:ascii="Times New Roman" w:hAnsi="Times New Roman" w:cs="Times New Roman"/>
          <w:sz w:val="24"/>
          <w:szCs w:val="24"/>
        </w:rPr>
        <w:t xml:space="preserve"> рублей. Всего на обеспечение этой меры социальной поддержки из федерального бюджета было направлено свыше 3,5 млрд. рублей, из республиканской казны - более 284 млн. рублей.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В Минсоцзащиты Бурятии напомнили, что ежемесячные пособия на детей от 3 до 7 лет введены указом Президента с 1 января 2020 года. Выплаты начались с 1 июня 2020 года. Их </w:t>
      </w:r>
      <w:r w:rsidR="00C06AE2">
        <w:rPr>
          <w:rFonts w:ascii="Times New Roman" w:hAnsi="Times New Roman" w:cs="Times New Roman"/>
          <w:sz w:val="24"/>
          <w:szCs w:val="24"/>
        </w:rPr>
        <w:t>назначают</w:t>
      </w:r>
      <w:r w:rsidRPr="00307448">
        <w:rPr>
          <w:rFonts w:ascii="Times New Roman" w:hAnsi="Times New Roman" w:cs="Times New Roman"/>
          <w:sz w:val="24"/>
          <w:szCs w:val="24"/>
        </w:rPr>
        <w:t xml:space="preserve"> на каждого ребенка </w:t>
      </w:r>
      <w:r w:rsidR="00C06AE2" w:rsidRPr="00307448">
        <w:rPr>
          <w:rFonts w:ascii="Times New Roman" w:hAnsi="Times New Roman" w:cs="Times New Roman"/>
          <w:sz w:val="24"/>
          <w:szCs w:val="24"/>
        </w:rPr>
        <w:t>от 3 до 7 лет</w:t>
      </w:r>
      <w:r w:rsidR="00C06AE2">
        <w:rPr>
          <w:rFonts w:ascii="Times New Roman" w:hAnsi="Times New Roman" w:cs="Times New Roman"/>
          <w:sz w:val="24"/>
          <w:szCs w:val="24"/>
        </w:rPr>
        <w:t xml:space="preserve"> </w:t>
      </w:r>
      <w:r w:rsidR="00C06AE2" w:rsidRPr="00307448">
        <w:rPr>
          <w:rFonts w:ascii="Times New Roman" w:hAnsi="Times New Roman" w:cs="Times New Roman"/>
          <w:sz w:val="24"/>
          <w:szCs w:val="24"/>
        </w:rPr>
        <w:t>семьи с низкими доходами</w:t>
      </w:r>
      <w:r w:rsidRPr="00307448">
        <w:rPr>
          <w:rFonts w:ascii="Times New Roman" w:hAnsi="Times New Roman" w:cs="Times New Roman"/>
          <w:sz w:val="24"/>
          <w:szCs w:val="24"/>
        </w:rPr>
        <w:t>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В ведомстве отметили, что для граждан, которые остались безработными в связи с распространением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инфекции, предусматриваются исключения. Согласно поручению Президента РФ В.В. Путина, для них не будут учитываться доходы от трудовой деятельности, полученные за прошлый период.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Также с 1 ноября 2020 года для оформления этой выплаты гражданам не придется </w:t>
      </w:r>
      <w:proofErr w:type="gramStart"/>
      <w:r w:rsidRPr="00307448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307448">
        <w:rPr>
          <w:rFonts w:ascii="Times New Roman" w:hAnsi="Times New Roman" w:cs="Times New Roman"/>
          <w:sz w:val="24"/>
          <w:szCs w:val="24"/>
        </w:rPr>
        <w:t>, содержащие сведения по алиментам. Государственные органы будут сами получать эту информацию через систему межведомственного электронного взаимодействия.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Данное мероприятие отвечает национальным целям и задачам, определенным Указом Президента РФ от 07.05.2018 № 204 «О национальных целях и стратегических задачах развития Российской Федерации на период до 2024 года», национальным проектом «Демография».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48" w:rsidRPr="00C06AE2" w:rsidRDefault="00307448" w:rsidP="00C06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E2">
        <w:rPr>
          <w:rFonts w:ascii="Times New Roman" w:hAnsi="Times New Roman" w:cs="Times New Roman"/>
          <w:b/>
          <w:sz w:val="24"/>
          <w:szCs w:val="24"/>
        </w:rPr>
        <w:t>В Бурятии более 7,4 тысяч семей получают выплаты на первенца</w:t>
      </w:r>
    </w:p>
    <w:p w:rsidR="00307448" w:rsidRPr="00307448" w:rsidRDefault="00C06AE2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Минсоцзащиты Бурятии продолжает реализацию региональной программы «Финансовая поддержка семей при рождении детей» национального проекта «Демография».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448">
        <w:rPr>
          <w:rFonts w:ascii="Times New Roman" w:hAnsi="Times New Roman" w:cs="Times New Roman"/>
          <w:sz w:val="24"/>
          <w:szCs w:val="24"/>
        </w:rPr>
        <w:t>На первого ребенка проект предусматривает получение ежемесячной и единовременной денежных выплат и в связи с рождением или усыновлением первого ребенка.</w:t>
      </w:r>
      <w:proofErr w:type="gramEnd"/>
      <w:r w:rsidRPr="00307448">
        <w:rPr>
          <w:rFonts w:ascii="Times New Roman" w:hAnsi="Times New Roman" w:cs="Times New Roman"/>
          <w:sz w:val="24"/>
          <w:szCs w:val="24"/>
        </w:rPr>
        <w:t xml:space="preserve"> Меры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направлены на повышение уровня рождаемости в республике.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За 9 месяцев в республике ежемесячную выплату при рождении первого ребенка до достижения ребенком 3-х лет получили 7 472 семьи на сумму 741 млн. рублей. </w:t>
      </w:r>
      <w:proofErr w:type="gramStart"/>
      <w:r w:rsidRPr="00307448">
        <w:rPr>
          <w:rFonts w:ascii="Times New Roman" w:hAnsi="Times New Roman" w:cs="Times New Roman"/>
          <w:sz w:val="24"/>
          <w:szCs w:val="24"/>
        </w:rPr>
        <w:t xml:space="preserve">Размер ежемесячной выплаты - 12065 руб. Право на ежемесячную выплату имеют семьи при рождении первого ребенка, родившегося с 1 января 2018 года, в которых доход на одного члена семьи не превышает 24000 руб. На единовременную выплату с начала года направлено более 58 млн. рублей. </w:t>
      </w:r>
      <w:proofErr w:type="gramEnd"/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В числе получателей этой меры социальной поддержки – жительница Улан-Удэ Алена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, которая в январе 2018 года родила первенца – сына Артема. Алена – менеджер по продажам в мебельном салоне, супруг Дмитрий – автоэлектрик.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- Честно говоря, когда мы с мужем планировали ребенка, выплаты на первого ребенка не существовало. Максимум на что я рассчитывала – это отчисления по уходу за ребенком до полутора лет. И поэтому, когда с 1 января 2018 года расширили меры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для семей, где родился первый ребенок, мы с мужем естественно порадовались этому, - с улыбкой вспоминает события двухлетней давности Алена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. – В 2018 году размер выплаты составлял чуть более 10 тысяч рублей, и далее она каждый год индексировалась. В течение полутора лет мне еще шла доплата по уходу за ребенком – 4,5 тысячи. Хочу сказать, что этих денег вполне хватало на то, чтобы обеспечить сына всем необходимым – от питания до одежды. То есть вся сумма шла на Артема. Сейчас я получаю 12 065 рублей – только «путинскую» выплату на первенца. И этих денег тоже вполне себе хватает. По большому счету, сегодня каждая женщина, которая родила первого </w:t>
      </w:r>
      <w:proofErr w:type="gramStart"/>
      <w:r w:rsidRPr="00307448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307448">
        <w:rPr>
          <w:rFonts w:ascii="Times New Roman" w:hAnsi="Times New Roman" w:cs="Times New Roman"/>
          <w:sz w:val="24"/>
          <w:szCs w:val="24"/>
        </w:rPr>
        <w:t xml:space="preserve"> может не задумываясь находиться в декретном отпуске до 3 лет заниматься воспитанием ребенка. Если бы этой выплаты не существовало, я бы уже давно работала. А так – посвящаю время сыну.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Скоро сыну Алены и Дмитрия исполнится три года. Семья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Грудининых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становится получателями другой выплаты – от трех до семи. В соответствии с Указом Президента России Владимира Путина, размер выплаты составляет 50% от прожиточного минимума на ребенка, который установлен в регионе. В Бурятии – это 6032,50 рублей.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По словам Алены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Грудининой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, в планах – рождение второго ребенка.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- Мы уже подумываем о том, чтобы родить Артему сестренку. Тем более</w:t>
      </w:r>
      <w:proofErr w:type="gramStart"/>
      <w:r w:rsidRPr="003074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7448">
        <w:rPr>
          <w:rFonts w:ascii="Times New Roman" w:hAnsi="Times New Roman" w:cs="Times New Roman"/>
          <w:sz w:val="24"/>
          <w:szCs w:val="24"/>
        </w:rPr>
        <w:t xml:space="preserve"> что при рождении второго ребенка меры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становятся еще более существенными. В планах – строительство дома. И в этом нам поможет материнский и региональный капитал. Плюс у нас в </w:t>
      </w:r>
      <w:r w:rsidRPr="00307448">
        <w:rPr>
          <w:rFonts w:ascii="Times New Roman" w:hAnsi="Times New Roman" w:cs="Times New Roman"/>
          <w:sz w:val="24"/>
          <w:szCs w:val="24"/>
        </w:rPr>
        <w:lastRenderedPageBreak/>
        <w:t>собственности квартира, которую мы сможем продать и, тем самым, увеличить сумму, которую направим на приобретение участка и строительство или покупку дома. Вообще-то, мы мечтаем о большой семье и как минимум о трех детях. С такой весомой государственной поддержкой это вполне осуществимо, - поделилась Алена.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448" w:rsidRPr="00C06AE2" w:rsidRDefault="00C06AE2" w:rsidP="00C06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национальном</w:t>
      </w:r>
      <w:r w:rsidR="00307448" w:rsidRPr="00C06AE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07448" w:rsidRPr="00C06AE2">
        <w:rPr>
          <w:rFonts w:ascii="Times New Roman" w:hAnsi="Times New Roman" w:cs="Times New Roman"/>
          <w:b/>
          <w:sz w:val="24"/>
          <w:szCs w:val="24"/>
        </w:rPr>
        <w:t xml:space="preserve"> "Демография"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кратко</w:t>
      </w:r>
    </w:p>
    <w:p w:rsidR="00307448" w:rsidRPr="00307448" w:rsidRDefault="00C06AE2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Национальный проект «Демография» - это один из 11 национальных проектов, инициированных Президентом Российской Федерации Владимиром Путиным. Смотреть видеоролик.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Ключевые направления нацпроекта - увеличение рождаемости и продолжительности жизни граждан Российской Федерации.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Благодаря нацпроекту "Демография" семьи смогли получить следующие выплаты: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Ежемесячная выплата при рождении первого ребенка до 3х лет;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Единовременная денежная выплата при рождении (усыновлении) первого ребенка;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Региональный материнский капитал;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Ежемесячная денежная выплата при рождении (усыновлении) третьего ребенка и последующих детей до 3х лет.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Нацпроект "Демография" - это также забота </w:t>
      </w:r>
      <w:proofErr w:type="gramStart"/>
      <w:r w:rsidRPr="003074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7448">
        <w:rPr>
          <w:rFonts w:ascii="Times New Roman" w:hAnsi="Times New Roman" w:cs="Times New Roman"/>
          <w:sz w:val="24"/>
          <w:szCs w:val="24"/>
        </w:rPr>
        <w:t xml:space="preserve"> пожилых.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В Бурятии создается система долговременного ухода и реализуется технология "Университет третьего возраста", благодаря которому все больше пожилых людей начинает заниматься спортом и ЗОЖ.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 xml:space="preserve">Подробнее о нацпроекте "Демография" вы можете узнать на сайте Министерства социальной защиты населения Бурятии и в </w:t>
      </w:r>
      <w:proofErr w:type="spellStart"/>
      <w:r w:rsidRPr="00307448">
        <w:rPr>
          <w:rFonts w:ascii="Times New Roman" w:hAnsi="Times New Roman" w:cs="Times New Roman"/>
          <w:sz w:val="24"/>
          <w:szCs w:val="24"/>
        </w:rPr>
        <w:t>аккаунтах</w:t>
      </w:r>
      <w:proofErr w:type="spellEnd"/>
      <w:r w:rsidRPr="00307448">
        <w:rPr>
          <w:rFonts w:ascii="Times New Roman" w:hAnsi="Times New Roman" w:cs="Times New Roman"/>
          <w:sz w:val="24"/>
          <w:szCs w:val="24"/>
        </w:rPr>
        <w:t xml:space="preserve">  Министерства в социальных сетях: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- https://www.facebook.com/minsocrb/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- https://www.instagram.com/minsoc_buryatia/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- https://vk.com/minsocrb</w:t>
      </w:r>
    </w:p>
    <w:p w:rsidR="00307448" w:rsidRPr="00307448" w:rsidRDefault="00307448" w:rsidP="0030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48">
        <w:rPr>
          <w:rFonts w:ascii="Times New Roman" w:hAnsi="Times New Roman" w:cs="Times New Roman"/>
          <w:sz w:val="24"/>
          <w:szCs w:val="24"/>
        </w:rPr>
        <w:t>- https://ok.ru/group/55216656482416</w:t>
      </w:r>
    </w:p>
    <w:sectPr w:rsidR="00307448" w:rsidRPr="00307448" w:rsidSect="00C06AE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448"/>
    <w:rsid w:val="00307448"/>
    <w:rsid w:val="00C0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4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bsid.minsoc-buryatia.ru/socsup1/scripts/soc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2020-10-13T03:23:00Z</dcterms:created>
  <dcterms:modified xsi:type="dcterms:W3CDTF">2020-10-13T03:43:00Z</dcterms:modified>
</cp:coreProperties>
</file>