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3BB" w:rsidRPr="002643BB" w:rsidRDefault="002643BB" w:rsidP="002643B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643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 Социального фонда России появился официальный логотип</w:t>
      </w:r>
    </w:p>
    <w:p w:rsidR="002643BB" w:rsidRPr="002643BB" w:rsidRDefault="002643BB" w:rsidP="00264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B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2643BB" w:rsidRPr="002643BB" w:rsidRDefault="002643BB" w:rsidP="00264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ОПУБЛИКОВАНО 23.12.2022 13:19 </w:t>
      </w:r>
    </w:p>
    <w:p w:rsidR="002643BB" w:rsidRPr="002643BB" w:rsidRDefault="002643BB" w:rsidP="00264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Логотип и фирменный стиль для Социального фонда России (СФР) разработан </w:t>
      </w:r>
      <w:proofErr w:type="spellStart"/>
      <w:r w:rsidRPr="002643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креативной</w:t>
      </w:r>
      <w:proofErr w:type="spellEnd"/>
      <w:r w:rsidRPr="00264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командой АНО «Национальные приоритеты».</w:t>
      </w:r>
    </w:p>
    <w:p w:rsidR="002643BB" w:rsidRPr="002643BB" w:rsidRDefault="002643BB" w:rsidP="00264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B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государственный фонд начнет работу с 1 января 2023 года и объединит функции Пенсионного фонда (ПФР) и Фонда социального страхования (ФСС). Объединение позволит сократить количество бюрократических процедур и упростит механизмы получения услуг.</w:t>
      </w:r>
    </w:p>
    <w:p w:rsidR="002643BB" w:rsidRPr="002643BB" w:rsidRDefault="002643BB" w:rsidP="00264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B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идеи отражены в концепции логотипа – «Одна линия».</w:t>
      </w:r>
    </w:p>
    <w:p w:rsidR="002643BB" w:rsidRPr="002643BB" w:rsidRDefault="002643BB" w:rsidP="00264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BB">
        <w:rPr>
          <w:rFonts w:ascii="Times New Roman" w:eastAsia="Times New Roman" w:hAnsi="Times New Roman" w:cs="Times New Roman"/>
          <w:sz w:val="24"/>
          <w:szCs w:val="24"/>
          <w:lang w:eastAsia="ru-RU"/>
        </w:rPr>
        <w:t>«Аббревиатура Социального фонда России превращается в непрерывную линию – с общей траекторией и зеркальными точками входа и выхода. Также она считывается как буква «Ф», символизирующая главный фонд страны», - пояснила генеральный директор АНО «Национальные приоритеты» София Малявина.</w:t>
      </w:r>
    </w:p>
    <w:p w:rsidR="002643BB" w:rsidRPr="002643BB" w:rsidRDefault="002643BB" w:rsidP="00264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создании фирменного стиля Социального фонда было разработано несколько версий исполнения логотипа. Окончательный вариант выбран по итогам серии количественных тестов, проведенных с привлечением разных целевых аудиторий, а также качественных исследований при участии непосредственных получателей услуг фонда.</w:t>
      </w:r>
    </w:p>
    <w:p w:rsidR="002643BB" w:rsidRPr="002643BB" w:rsidRDefault="002643BB" w:rsidP="00264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3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Социального фонда России Сергей Чирков отметил, что основная цель объединения фондов - повысить качество обслуживания людей и сделать процесс оформления многочисленных мер поддержки более быстрым и удобным. «Общая концепция фирменного стиля по смыслу представляет не только идею объединения и преемственности компетенций ПФР и ФСС, но и обновления функций и сервисов нового фонда. С 1 января на сайте Социального фонда будет размещен новый логотип, мы постепенно заменим вывески офисов клиентского обслуживания по всей стране. Визуальное обновление позитивно отразится на восприятии фонда в целом», - заметил Сергей Чирков.</w:t>
      </w:r>
    </w:p>
    <w:p w:rsidR="004D237B" w:rsidRDefault="002643BB">
      <w:r>
        <w:rPr>
          <w:noProof/>
          <w:lang w:eastAsia="ru-RU"/>
        </w:rPr>
        <w:lastRenderedPageBreak/>
        <w:drawing>
          <wp:inline distT="0" distB="0" distL="0" distR="0">
            <wp:extent cx="4892675" cy="3562350"/>
            <wp:effectExtent l="19050" t="0" r="3175" b="0"/>
            <wp:docPr id="13" name="Рисунок 13" descr="C:\Users\003FilippovMS\Documents\COLLAGE__dlya_reli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003FilippovMS\Documents\COLLAGE__dlya_reliz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67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237B" w:rsidSect="004D2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2643BB"/>
    <w:rsid w:val="002643BB"/>
    <w:rsid w:val="004D2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37B"/>
  </w:style>
  <w:style w:type="paragraph" w:styleId="1">
    <w:name w:val="heading 1"/>
    <w:basedOn w:val="a"/>
    <w:link w:val="10"/>
    <w:uiPriority w:val="9"/>
    <w:qFormat/>
    <w:rsid w:val="002643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3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4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4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3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8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0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 Михаил Сергеевич</dc:creator>
  <cp:lastModifiedBy>Филиппов Михаил Сергеевич</cp:lastModifiedBy>
  <cp:revision>1</cp:revision>
  <dcterms:created xsi:type="dcterms:W3CDTF">2023-03-23T01:43:00Z</dcterms:created>
  <dcterms:modified xsi:type="dcterms:W3CDTF">2023-03-23T01:51:00Z</dcterms:modified>
</cp:coreProperties>
</file>